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E4CE9" w14:textId="2FC90080" w:rsidR="00B95E60" w:rsidRDefault="00B95E60">
      <w:pPr>
        <w:rPr>
          <w:lang w:val="en-US"/>
        </w:rPr>
      </w:pPr>
      <w:r>
        <w:rPr>
          <w:lang w:val="en-US"/>
        </w:rPr>
        <w:t xml:space="preserve">SUPER </w:t>
      </w:r>
      <w:r w:rsidR="008402CB">
        <w:rPr>
          <w:lang w:val="en-US"/>
        </w:rPr>
        <w:t>STORE SALES</w:t>
      </w:r>
      <w:r>
        <w:rPr>
          <w:lang w:val="en-US"/>
        </w:rPr>
        <w:t xml:space="preserve"> ANALYSIS:</w:t>
      </w:r>
    </w:p>
    <w:p w14:paraId="5B198CC4" w14:textId="5D391578" w:rsidR="00B95E60" w:rsidRDefault="00B95E60">
      <w:pPr>
        <w:rPr>
          <w:lang w:val="en-US"/>
        </w:rPr>
      </w:pPr>
      <w:r>
        <w:rPr>
          <w:lang w:val="en-US"/>
        </w:rPr>
        <w:t>OBJECTIVE:</w:t>
      </w:r>
    </w:p>
    <w:p w14:paraId="0CAE3611" w14:textId="4FFE1F76" w:rsidR="00B95E60" w:rsidRDefault="009A5FD7">
      <w:pPr>
        <w:rPr>
          <w:lang w:val="en-US"/>
        </w:rPr>
      </w:pPr>
      <w:r>
        <w:rPr>
          <w:lang w:val="en-US"/>
        </w:rPr>
        <w:t xml:space="preserve">To contribute to the success of a business by utilizing data analysis techniques, specifically focusing on time series analysis, to provide valuable insights and accurate sales forecasting. </w:t>
      </w:r>
    </w:p>
    <w:p w14:paraId="115D5915" w14:textId="6FBB1856" w:rsidR="009A5FD7" w:rsidRDefault="009A5FD7">
      <w:pPr>
        <w:rPr>
          <w:lang w:val="en-US"/>
        </w:rPr>
      </w:pPr>
      <w:r>
        <w:rPr>
          <w:lang w:val="en-US"/>
        </w:rPr>
        <w:t>DESCRIPTION OF THE OBJECTIVE:</w:t>
      </w:r>
    </w:p>
    <w:p w14:paraId="08EFDAE8" w14:textId="51226832" w:rsidR="009A5FD7" w:rsidRDefault="009A5FD7">
      <w:pPr>
        <w:rPr>
          <w:lang w:val="en-US"/>
        </w:rPr>
      </w:pPr>
      <w:r>
        <w:rPr>
          <w:lang w:val="en-US"/>
        </w:rPr>
        <w:t xml:space="preserve">The objective can be broken down into the following detailed components. </w:t>
      </w:r>
    </w:p>
    <w:p w14:paraId="2CB390DA" w14:textId="0713C42B" w:rsidR="009A5FD7" w:rsidRDefault="009A5FD7" w:rsidP="009A5F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Dashboard creation: Identify KPI’s, design an intuitive and visually appealing dashboard, add interactive visualizations and filtering capabilities to allow users to explore the data at various levels of granularity. </w:t>
      </w:r>
    </w:p>
    <w:p w14:paraId="2A48EAEE" w14:textId="26F0F1F2" w:rsidR="009A5FD7" w:rsidRDefault="009A5FD7" w:rsidP="009A5F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Analysis: Provide valuable insights to business entities regarding the effectiveness of their sales strategies through visualizations and charts. </w:t>
      </w:r>
    </w:p>
    <w:p w14:paraId="089D947B" w14:textId="6BF41CD0" w:rsidR="009A5FD7" w:rsidRDefault="009A5FD7" w:rsidP="009A5F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Sales Forecasting: Leverage historic data and apply time series analysis to generate sales forecasts for the next 15 days. </w:t>
      </w:r>
    </w:p>
    <w:p w14:paraId="635340F9" w14:textId="78A85A96" w:rsidR="009A5FD7" w:rsidRDefault="009A5FD7" w:rsidP="009A5F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Actionable insights and </w:t>
      </w:r>
      <w:r w:rsidR="008402CB">
        <w:rPr>
          <w:lang w:val="en-US"/>
        </w:rPr>
        <w:t xml:space="preserve">Recommendations: End goal is to share valuable insights and actionable information that can drive strategic decision making and support the super market’s goals for growth, efficiency and customer satisfaction. </w:t>
      </w:r>
    </w:p>
    <w:p w14:paraId="31BB2624" w14:textId="68FB0564" w:rsidR="008402CB" w:rsidRDefault="008402CB" w:rsidP="008402CB">
      <w:pPr>
        <w:ind w:left="360"/>
        <w:rPr>
          <w:lang w:val="en-US"/>
        </w:rPr>
      </w:pPr>
      <w:r>
        <w:rPr>
          <w:lang w:val="en-US"/>
        </w:rPr>
        <w:t>PROJECT INSIGHTS:</w:t>
      </w:r>
    </w:p>
    <w:p w14:paraId="17E30139" w14:textId="77777777" w:rsidR="007E2AA7" w:rsidRDefault="007E2AA7" w:rsidP="00750E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Sales of one million</w:t>
      </w:r>
    </w:p>
    <w:p w14:paraId="352B3B61" w14:textId="76F9F4FB" w:rsidR="007E2AA7" w:rsidRDefault="007E2AA7" w:rsidP="00750E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Sales quantity is 22000.</w:t>
      </w:r>
    </w:p>
    <w:p w14:paraId="7BA4ED93" w14:textId="328DDD57" w:rsidR="007E2AA7" w:rsidRDefault="007E2AA7" w:rsidP="00750E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Profit was at 175000</w:t>
      </w:r>
    </w:p>
    <w:p w14:paraId="18A3C70B" w14:textId="186133B8" w:rsidR="007E2AA7" w:rsidRDefault="007E2AA7" w:rsidP="00750E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Average delivery time is 4 days. </w:t>
      </w:r>
    </w:p>
    <w:p w14:paraId="24BCA904" w14:textId="4054FFB8" w:rsidR="00750E5D" w:rsidRDefault="00750E5D" w:rsidP="00750E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Cash on delivery (COD) is the popular way of payment followed by Online payment and through cards. </w:t>
      </w:r>
    </w:p>
    <w:p w14:paraId="3CB6AC22" w14:textId="4498938F" w:rsidR="00750E5D" w:rsidRDefault="00750E5D" w:rsidP="00750E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Sales in west region are highest with 33.37% followed by east with 28.75%, then central with 21.78% and south with 16.1%.</w:t>
      </w:r>
    </w:p>
    <w:p w14:paraId="3A9DCB81" w14:textId="762BE2C1" w:rsidR="00750E5D" w:rsidRDefault="00750E5D" w:rsidP="00750E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Segment wise sales: Consumer is the highest with 48%, followed by corporate with 33% and </w:t>
      </w:r>
      <w:proofErr w:type="gramStart"/>
      <w:r>
        <w:rPr>
          <w:lang w:val="en-US"/>
        </w:rPr>
        <w:t>Home</w:t>
      </w:r>
      <w:proofErr w:type="gramEnd"/>
      <w:r>
        <w:rPr>
          <w:lang w:val="en-US"/>
        </w:rPr>
        <w:t xml:space="preserve"> office with 19%.</w:t>
      </w:r>
    </w:p>
    <w:p w14:paraId="5BC69596" w14:textId="77777777" w:rsidR="00750E5D" w:rsidRDefault="00750E5D" w:rsidP="00750E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Months like December and November saw most sales along with September whereas January and February saw less sales. </w:t>
      </w:r>
    </w:p>
    <w:p w14:paraId="000313A8" w14:textId="4F1FE952" w:rsidR="00750E5D" w:rsidRDefault="007E2AA7" w:rsidP="00750E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Monthly profit was the highest in December and November</w:t>
      </w:r>
      <w:r w:rsidR="00750E5D">
        <w:rPr>
          <w:lang w:val="en-US"/>
        </w:rPr>
        <w:t xml:space="preserve">. </w:t>
      </w:r>
    </w:p>
    <w:p w14:paraId="68B481D6" w14:textId="3321BE6B" w:rsidR="007E2AA7" w:rsidRDefault="007E2AA7" w:rsidP="00750E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Category wise sales of office supplies is at 0.64Million, Technology 0.47Million and Furniture 0.45Million.</w:t>
      </w:r>
    </w:p>
    <w:p w14:paraId="6A2E57B7" w14:textId="21BE53D3" w:rsidR="007E2AA7" w:rsidRDefault="007E2AA7" w:rsidP="00750E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Sales by sub category of Phones, Chairs and binders stand at 0.2,0.18 and 0.17 million.</w:t>
      </w:r>
    </w:p>
    <w:p w14:paraId="18219671" w14:textId="6F427A36" w:rsidR="007E2AA7" w:rsidRDefault="007E2AA7" w:rsidP="00750E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Sales by shipping mode: Standard class, </w:t>
      </w:r>
      <w:proofErr w:type="gramStart"/>
      <w:r>
        <w:rPr>
          <w:lang w:val="en-US"/>
        </w:rPr>
        <w:t>Second</w:t>
      </w:r>
      <w:proofErr w:type="gramEnd"/>
      <w:r>
        <w:rPr>
          <w:lang w:val="en-US"/>
        </w:rPr>
        <w:t xml:space="preserve"> class, First class and Same day</w:t>
      </w:r>
      <w:r w:rsidR="009A247C">
        <w:rPr>
          <w:lang w:val="en-US"/>
        </w:rPr>
        <w:t xml:space="preserve"> are 0.33 million, 0.11 million, 0.08 million and 0.03 million. </w:t>
      </w:r>
    </w:p>
    <w:p w14:paraId="09132893" w14:textId="21FBB759" w:rsidR="009A247C" w:rsidRPr="00750E5D" w:rsidRDefault="009A247C" w:rsidP="00750E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Sales Forecast for the next 15 days: California will get 335000, New York 187000, Texas 116000, Washington 93000 and Pennsylvania 82000.</w:t>
      </w:r>
    </w:p>
    <w:p w14:paraId="1E25C127" w14:textId="77777777" w:rsidR="008402CB" w:rsidRDefault="008402CB" w:rsidP="008402CB">
      <w:pPr>
        <w:ind w:left="360"/>
        <w:rPr>
          <w:lang w:val="en-US"/>
        </w:rPr>
      </w:pPr>
    </w:p>
    <w:p w14:paraId="4042FE76" w14:textId="77777777" w:rsidR="008402CB" w:rsidRDefault="008402CB" w:rsidP="008402CB">
      <w:pPr>
        <w:ind w:left="360"/>
        <w:rPr>
          <w:lang w:val="en-US"/>
        </w:rPr>
      </w:pPr>
    </w:p>
    <w:p w14:paraId="68A03228" w14:textId="77777777" w:rsidR="008402CB" w:rsidRDefault="008402CB" w:rsidP="008402CB">
      <w:pPr>
        <w:ind w:left="360"/>
        <w:rPr>
          <w:lang w:val="en-US"/>
        </w:rPr>
      </w:pPr>
    </w:p>
    <w:p w14:paraId="7AE7AC4D" w14:textId="54C2C8D4" w:rsidR="008402CB" w:rsidRDefault="008402CB" w:rsidP="008402CB">
      <w:pPr>
        <w:ind w:left="360"/>
        <w:rPr>
          <w:lang w:val="en-US"/>
        </w:rPr>
      </w:pPr>
      <w:r>
        <w:rPr>
          <w:lang w:val="en-US"/>
        </w:rPr>
        <w:lastRenderedPageBreak/>
        <w:t xml:space="preserve">LEARNING: Incorporated data analysis techniques, specializing in time series analysis, to deliver valuable insights, accurate forecasting, and interactive dashboard creation, driving business success. </w:t>
      </w:r>
    </w:p>
    <w:p w14:paraId="11BBC2C9" w14:textId="77777777" w:rsidR="008402CB" w:rsidRPr="008402CB" w:rsidRDefault="008402CB" w:rsidP="008402CB">
      <w:pPr>
        <w:ind w:left="360"/>
        <w:rPr>
          <w:lang w:val="en-US"/>
        </w:rPr>
      </w:pPr>
    </w:p>
    <w:sectPr w:rsidR="008402CB" w:rsidRPr="00840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E6D12"/>
    <w:multiLevelType w:val="hybridMultilevel"/>
    <w:tmpl w:val="D84EA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93DEE"/>
    <w:multiLevelType w:val="hybridMultilevel"/>
    <w:tmpl w:val="3522C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928E6"/>
    <w:multiLevelType w:val="hybridMultilevel"/>
    <w:tmpl w:val="EC4E0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031774">
    <w:abstractNumId w:val="0"/>
  </w:num>
  <w:num w:numId="2" w16cid:durableId="1007946174">
    <w:abstractNumId w:val="2"/>
  </w:num>
  <w:num w:numId="3" w16cid:durableId="1935241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60"/>
    <w:rsid w:val="00750E5D"/>
    <w:rsid w:val="007E2AA7"/>
    <w:rsid w:val="008402CB"/>
    <w:rsid w:val="009516AC"/>
    <w:rsid w:val="009A247C"/>
    <w:rsid w:val="009A5FD7"/>
    <w:rsid w:val="00B95E60"/>
    <w:rsid w:val="00FD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5006"/>
  <w15:chartTrackingRefBased/>
  <w15:docId w15:val="{E80FF6ED-72FB-4CD4-8091-1CEE05F5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SYAM MADDALI</dc:creator>
  <cp:keywords/>
  <dc:description/>
  <cp:lastModifiedBy>VENKATA SYAM MADDALI</cp:lastModifiedBy>
  <cp:revision>1</cp:revision>
  <dcterms:created xsi:type="dcterms:W3CDTF">2024-09-10T04:28:00Z</dcterms:created>
  <dcterms:modified xsi:type="dcterms:W3CDTF">2024-09-30T07:59:00Z</dcterms:modified>
</cp:coreProperties>
</file>