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6C2E" w14:textId="77777777" w:rsidR="00B05FFE" w:rsidRPr="00C75382" w:rsidRDefault="00000000">
      <w:pPr>
        <w:pStyle w:val="Title"/>
        <w:rPr>
          <w:sz w:val="24"/>
          <w:szCs w:val="44"/>
        </w:rPr>
      </w:pPr>
      <w:r w:rsidRPr="00C75382">
        <w:rPr>
          <w:sz w:val="24"/>
          <w:szCs w:val="44"/>
        </w:rPr>
        <w:t>RHTP 11-TD-A</w:t>
      </w:r>
    </w:p>
    <w:p w14:paraId="4680D383" w14:textId="77777777" w:rsidR="00B05FFE" w:rsidRDefault="00000000">
      <w:pPr>
        <w:pStyle w:val="Title"/>
      </w:pPr>
      <w:r>
        <w:t>Rural Disease Burden Atlas</w:t>
      </w:r>
    </w:p>
    <w:p w14:paraId="573F2846" w14:textId="77777777" w:rsidR="00B05FFE" w:rsidRDefault="00000000">
      <w:pPr>
        <w:pStyle w:val="Subtitle"/>
      </w:pPr>
      <w:r>
        <w:t>Comprehensive Epidemiological Reference</w:t>
      </w:r>
    </w:p>
    <w:p w14:paraId="2CF8DD8C" w14:textId="77777777" w:rsidR="00B05FFE" w:rsidRDefault="00000000">
      <w:r>
        <w:t xml:space="preserve">This technical document provides the </w:t>
      </w:r>
      <w:r>
        <w:rPr>
          <w:rStyle w:val="Emphasis"/>
        </w:rPr>
        <w:t>data foundation</w:t>
      </w:r>
      <w:r>
        <w:t xml:space="preserve"> for Series 11 articles and cross-referencing throughout the Rural Health Transformation Project. Tables compile mortality, morbidity, and access metrics by region and condition, enabling articles to interpret patterns selectively rather than replicate comprehensive datasets.</w:t>
      </w:r>
    </w:p>
    <w:p w14:paraId="62580EB6" w14:textId="77777777" w:rsidR="00B05FFE" w:rsidRDefault="00000000">
      <w:r>
        <w:rPr>
          <w:rStyle w:val="Emphasis"/>
        </w:rPr>
        <w:t>Data sources</w:t>
      </w:r>
      <w:r>
        <w:t>: CDC WONDER, BRFSS, HRSA Area Health Resource Files, National Vital Statistics System, state vital statistics, and peer-reviewed epidemiological literature.</w:t>
      </w:r>
    </w:p>
    <w:p w14:paraId="67394790" w14:textId="77777777" w:rsidR="00B05FFE" w:rsidRDefault="00000000">
      <w:r>
        <w:rPr>
          <w:rStyle w:val="Emphasis"/>
        </w:rPr>
        <w:t>Regional definitions</w:t>
      </w:r>
      <w:r>
        <w:t>: National Rural (nonmetropolitan counties per OMB classification), Delta (252 counties across eight states along Mississippi River), Appalachia (423 counties across 13 states per ARC designation), Great Plains (agricultural regions from North Dakota through Kansas), Frontier West (counties with fewer than 6 persons per square mile), New England Rural (nonmetropolitan portions of Maine, New Hampshire, Vermont), and Tribal Areas (federally recognized reservations and trust lands).</w:t>
      </w:r>
    </w:p>
    <w:p w14:paraId="1B7B4B49" w14:textId="77777777" w:rsidR="00B05FFE" w:rsidRDefault="00000000">
      <w:pPr>
        <w:pStyle w:val="Heading1"/>
      </w:pPr>
      <w:bookmarkStart w:id="0" w:name="section-1-mortality-data"/>
      <w:r>
        <w:t>Section 1: Mortality Data</w:t>
      </w:r>
    </w:p>
    <w:p w14:paraId="6403FF8B" w14:textId="77777777" w:rsidR="00B05FFE" w:rsidRDefault="00000000">
      <w:pPr>
        <w:pStyle w:val="Heading1"/>
      </w:pPr>
      <w:bookmarkStart w:id="1" w:name="all-cause-mortality"/>
      <w:bookmarkEnd w:id="0"/>
      <w:r>
        <w:t>1.1 All-Cause Mortality</w:t>
      </w:r>
    </w:p>
    <w:tbl>
      <w:tblPr>
        <w:tblStyle w:val="GridTable1Light-Accent1"/>
        <w:tblW w:w="5000" w:type="pct"/>
        <w:tblLook w:val="0020" w:firstRow="1" w:lastRow="0" w:firstColumn="0" w:lastColumn="0" w:noHBand="0" w:noVBand="0"/>
      </w:tblPr>
      <w:tblGrid>
        <w:gridCol w:w="2087"/>
        <w:gridCol w:w="3336"/>
        <w:gridCol w:w="3213"/>
        <w:gridCol w:w="714"/>
      </w:tblGrid>
      <w:tr w:rsidR="00B05FFE" w14:paraId="182BF26F"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086F510A" w14:textId="77777777" w:rsidR="00B05FFE" w:rsidRDefault="00000000">
            <w:r>
              <w:rPr>
                <w:rFonts w:ascii="Aptos" w:hAnsi="Aptos"/>
                <w:sz w:val="18"/>
                <w:szCs w:val="18"/>
              </w:rPr>
              <w:t>Region</w:t>
            </w:r>
          </w:p>
        </w:tc>
        <w:tc>
          <w:tcPr>
            <w:tcW w:w="0" w:type="auto"/>
          </w:tcPr>
          <w:p w14:paraId="3184A26F" w14:textId="77777777" w:rsidR="00B05FFE" w:rsidRDefault="00000000">
            <w:r>
              <w:rPr>
                <w:rFonts w:ascii="Aptos" w:hAnsi="Aptos"/>
                <w:sz w:val="18"/>
                <w:szCs w:val="18"/>
              </w:rPr>
              <w:t>Age-Adjusted Rate (per 100,000)</w:t>
            </w:r>
          </w:p>
        </w:tc>
        <w:tc>
          <w:tcPr>
            <w:tcW w:w="0" w:type="auto"/>
          </w:tcPr>
          <w:p w14:paraId="48583FD6" w14:textId="77777777" w:rsidR="00B05FFE" w:rsidRDefault="00000000">
            <w:r>
              <w:rPr>
                <w:rFonts w:ascii="Aptos" w:hAnsi="Aptos"/>
                <w:sz w:val="18"/>
                <w:szCs w:val="18"/>
              </w:rPr>
              <w:t>Comparison to National Urban</w:t>
            </w:r>
          </w:p>
        </w:tc>
        <w:tc>
          <w:tcPr>
            <w:tcW w:w="0" w:type="auto"/>
          </w:tcPr>
          <w:p w14:paraId="7C95C177" w14:textId="77777777" w:rsidR="00B05FFE" w:rsidRDefault="00000000">
            <w:r>
              <w:rPr>
                <w:rFonts w:ascii="Aptos" w:hAnsi="Aptos"/>
                <w:sz w:val="18"/>
                <w:szCs w:val="18"/>
              </w:rPr>
              <w:t>Year</w:t>
            </w:r>
          </w:p>
        </w:tc>
      </w:tr>
      <w:tr w:rsidR="00B05FFE" w14:paraId="0127C124" w14:textId="77777777" w:rsidTr="005C4FEA">
        <w:tc>
          <w:tcPr>
            <w:tcW w:w="0" w:type="auto"/>
          </w:tcPr>
          <w:p w14:paraId="69005E12" w14:textId="77777777" w:rsidR="00B05FFE" w:rsidRDefault="00000000">
            <w:r>
              <w:rPr>
                <w:rStyle w:val="Emphasis"/>
                <w:rFonts w:ascii="Aptos" w:hAnsi="Aptos"/>
                <w:sz w:val="18"/>
                <w:szCs w:val="18"/>
              </w:rPr>
              <w:t>National Rural</w:t>
            </w:r>
          </w:p>
        </w:tc>
        <w:tc>
          <w:tcPr>
            <w:tcW w:w="0" w:type="auto"/>
          </w:tcPr>
          <w:p w14:paraId="4E25B8E5" w14:textId="77777777" w:rsidR="00B05FFE" w:rsidRDefault="00000000">
            <w:r>
              <w:rPr>
                <w:rFonts w:ascii="Aptos" w:hAnsi="Aptos"/>
                <w:sz w:val="18"/>
                <w:szCs w:val="18"/>
              </w:rPr>
              <w:t>834.0</w:t>
            </w:r>
          </w:p>
        </w:tc>
        <w:tc>
          <w:tcPr>
            <w:tcW w:w="0" w:type="auto"/>
          </w:tcPr>
          <w:p w14:paraId="183319A9" w14:textId="77777777" w:rsidR="00B05FFE" w:rsidRDefault="00000000">
            <w:r>
              <w:rPr>
                <w:rFonts w:ascii="Aptos" w:hAnsi="Aptos"/>
                <w:sz w:val="18"/>
                <w:szCs w:val="18"/>
              </w:rPr>
              <w:t>+20%</w:t>
            </w:r>
          </w:p>
        </w:tc>
        <w:tc>
          <w:tcPr>
            <w:tcW w:w="0" w:type="auto"/>
          </w:tcPr>
          <w:p w14:paraId="7B6C3485" w14:textId="77777777" w:rsidR="00B05FFE" w:rsidRDefault="00000000">
            <w:r>
              <w:rPr>
                <w:rFonts w:ascii="Aptos" w:hAnsi="Aptos"/>
                <w:sz w:val="18"/>
                <w:szCs w:val="18"/>
              </w:rPr>
              <w:t>2019</w:t>
            </w:r>
          </w:p>
        </w:tc>
      </w:tr>
      <w:tr w:rsidR="00B05FFE" w14:paraId="49896E5F" w14:textId="77777777" w:rsidTr="005C4FEA">
        <w:tc>
          <w:tcPr>
            <w:tcW w:w="0" w:type="auto"/>
          </w:tcPr>
          <w:p w14:paraId="6D292810" w14:textId="77777777" w:rsidR="00B05FFE" w:rsidRDefault="00000000">
            <w:r>
              <w:rPr>
                <w:rStyle w:val="Emphasis"/>
                <w:rFonts w:ascii="Aptos" w:hAnsi="Aptos"/>
                <w:sz w:val="18"/>
                <w:szCs w:val="18"/>
              </w:rPr>
              <w:t>Delta</w:t>
            </w:r>
          </w:p>
        </w:tc>
        <w:tc>
          <w:tcPr>
            <w:tcW w:w="0" w:type="auto"/>
          </w:tcPr>
          <w:p w14:paraId="5EF2F189" w14:textId="77777777" w:rsidR="00B05FFE" w:rsidRDefault="00000000">
            <w:r>
              <w:rPr>
                <w:rFonts w:ascii="Aptos" w:hAnsi="Aptos"/>
                <w:sz w:val="18"/>
                <w:szCs w:val="18"/>
              </w:rPr>
              <w:t>1,000+</w:t>
            </w:r>
          </w:p>
        </w:tc>
        <w:tc>
          <w:tcPr>
            <w:tcW w:w="0" w:type="auto"/>
          </w:tcPr>
          <w:p w14:paraId="29290696" w14:textId="77777777" w:rsidR="00B05FFE" w:rsidRDefault="00000000">
            <w:r>
              <w:rPr>
                <w:rFonts w:ascii="Aptos" w:hAnsi="Aptos"/>
                <w:sz w:val="18"/>
                <w:szCs w:val="18"/>
              </w:rPr>
              <w:t>+42%</w:t>
            </w:r>
          </w:p>
        </w:tc>
        <w:tc>
          <w:tcPr>
            <w:tcW w:w="0" w:type="auto"/>
          </w:tcPr>
          <w:p w14:paraId="25EE7EF6" w14:textId="77777777" w:rsidR="00B05FFE" w:rsidRDefault="00000000">
            <w:r>
              <w:rPr>
                <w:rFonts w:ascii="Aptos" w:hAnsi="Aptos"/>
                <w:sz w:val="18"/>
                <w:szCs w:val="18"/>
              </w:rPr>
              <w:t>2019</w:t>
            </w:r>
          </w:p>
        </w:tc>
      </w:tr>
      <w:tr w:rsidR="00B05FFE" w14:paraId="79860B98" w14:textId="77777777" w:rsidTr="005C4FEA">
        <w:tc>
          <w:tcPr>
            <w:tcW w:w="0" w:type="auto"/>
          </w:tcPr>
          <w:p w14:paraId="385C0588" w14:textId="77777777" w:rsidR="00B05FFE" w:rsidRDefault="00000000">
            <w:r>
              <w:rPr>
                <w:rStyle w:val="Emphasis"/>
                <w:rFonts w:ascii="Aptos" w:hAnsi="Aptos"/>
                <w:sz w:val="18"/>
                <w:szCs w:val="18"/>
              </w:rPr>
              <w:t>Appalachia</w:t>
            </w:r>
          </w:p>
        </w:tc>
        <w:tc>
          <w:tcPr>
            <w:tcW w:w="0" w:type="auto"/>
          </w:tcPr>
          <w:p w14:paraId="3D4D1623" w14:textId="77777777" w:rsidR="00B05FFE" w:rsidRDefault="00000000">
            <w:r>
              <w:rPr>
                <w:rFonts w:ascii="Aptos" w:hAnsi="Aptos"/>
                <w:sz w:val="18"/>
                <w:szCs w:val="18"/>
              </w:rPr>
              <w:t>890.0</w:t>
            </w:r>
          </w:p>
        </w:tc>
        <w:tc>
          <w:tcPr>
            <w:tcW w:w="0" w:type="auto"/>
          </w:tcPr>
          <w:p w14:paraId="51570D7D" w14:textId="77777777" w:rsidR="00B05FFE" w:rsidRDefault="00000000">
            <w:r>
              <w:rPr>
                <w:rFonts w:ascii="Aptos" w:hAnsi="Aptos"/>
                <w:sz w:val="18"/>
                <w:szCs w:val="18"/>
              </w:rPr>
              <w:t>+26%</w:t>
            </w:r>
          </w:p>
        </w:tc>
        <w:tc>
          <w:tcPr>
            <w:tcW w:w="0" w:type="auto"/>
          </w:tcPr>
          <w:p w14:paraId="13AD46E9" w14:textId="77777777" w:rsidR="00B05FFE" w:rsidRDefault="00000000">
            <w:r>
              <w:rPr>
                <w:rFonts w:ascii="Aptos" w:hAnsi="Aptos"/>
                <w:sz w:val="18"/>
                <w:szCs w:val="18"/>
              </w:rPr>
              <w:t>2019</w:t>
            </w:r>
          </w:p>
        </w:tc>
      </w:tr>
      <w:tr w:rsidR="00B05FFE" w14:paraId="73EE6D8F" w14:textId="77777777" w:rsidTr="005C4FEA">
        <w:tc>
          <w:tcPr>
            <w:tcW w:w="0" w:type="auto"/>
          </w:tcPr>
          <w:p w14:paraId="2677B3D7" w14:textId="77777777" w:rsidR="00B05FFE" w:rsidRDefault="00000000">
            <w:r>
              <w:rPr>
                <w:rStyle w:val="Emphasis"/>
                <w:rFonts w:ascii="Aptos" w:hAnsi="Aptos"/>
                <w:sz w:val="18"/>
                <w:szCs w:val="18"/>
              </w:rPr>
              <w:t>Great Plains</w:t>
            </w:r>
          </w:p>
        </w:tc>
        <w:tc>
          <w:tcPr>
            <w:tcW w:w="0" w:type="auto"/>
          </w:tcPr>
          <w:p w14:paraId="593B0F0E" w14:textId="77777777" w:rsidR="00B05FFE" w:rsidRDefault="00000000">
            <w:r>
              <w:rPr>
                <w:rFonts w:ascii="Aptos" w:hAnsi="Aptos"/>
                <w:sz w:val="18"/>
                <w:szCs w:val="18"/>
              </w:rPr>
              <w:t>780.0</w:t>
            </w:r>
          </w:p>
        </w:tc>
        <w:tc>
          <w:tcPr>
            <w:tcW w:w="0" w:type="auto"/>
          </w:tcPr>
          <w:p w14:paraId="49BD5EA8" w14:textId="77777777" w:rsidR="00B05FFE" w:rsidRDefault="00000000">
            <w:r>
              <w:rPr>
                <w:rFonts w:ascii="Aptos" w:hAnsi="Aptos"/>
                <w:sz w:val="18"/>
                <w:szCs w:val="18"/>
              </w:rPr>
              <w:t>+11%</w:t>
            </w:r>
          </w:p>
        </w:tc>
        <w:tc>
          <w:tcPr>
            <w:tcW w:w="0" w:type="auto"/>
          </w:tcPr>
          <w:p w14:paraId="00E53351" w14:textId="77777777" w:rsidR="00B05FFE" w:rsidRDefault="00000000">
            <w:r>
              <w:rPr>
                <w:rFonts w:ascii="Aptos" w:hAnsi="Aptos"/>
                <w:sz w:val="18"/>
                <w:szCs w:val="18"/>
              </w:rPr>
              <w:t>2019</w:t>
            </w:r>
          </w:p>
        </w:tc>
      </w:tr>
      <w:tr w:rsidR="00B05FFE" w14:paraId="52B1B6BC" w14:textId="77777777" w:rsidTr="005C4FEA">
        <w:tc>
          <w:tcPr>
            <w:tcW w:w="0" w:type="auto"/>
          </w:tcPr>
          <w:p w14:paraId="1CEDFD90" w14:textId="77777777" w:rsidR="00B05FFE" w:rsidRDefault="00000000">
            <w:r>
              <w:rPr>
                <w:rStyle w:val="Emphasis"/>
                <w:rFonts w:ascii="Aptos" w:hAnsi="Aptos"/>
                <w:sz w:val="18"/>
                <w:szCs w:val="18"/>
              </w:rPr>
              <w:t>Frontier West</w:t>
            </w:r>
          </w:p>
        </w:tc>
        <w:tc>
          <w:tcPr>
            <w:tcW w:w="0" w:type="auto"/>
          </w:tcPr>
          <w:p w14:paraId="71255101" w14:textId="77777777" w:rsidR="00B05FFE" w:rsidRDefault="00000000">
            <w:r>
              <w:rPr>
                <w:rFonts w:ascii="Aptos" w:hAnsi="Aptos"/>
                <w:sz w:val="18"/>
                <w:szCs w:val="18"/>
              </w:rPr>
              <w:t>810.0</w:t>
            </w:r>
          </w:p>
        </w:tc>
        <w:tc>
          <w:tcPr>
            <w:tcW w:w="0" w:type="auto"/>
          </w:tcPr>
          <w:p w14:paraId="3FA18F72" w14:textId="77777777" w:rsidR="00B05FFE" w:rsidRDefault="00000000">
            <w:r>
              <w:rPr>
                <w:rFonts w:ascii="Aptos" w:hAnsi="Aptos"/>
                <w:sz w:val="18"/>
                <w:szCs w:val="18"/>
              </w:rPr>
              <w:t>+15%</w:t>
            </w:r>
          </w:p>
        </w:tc>
        <w:tc>
          <w:tcPr>
            <w:tcW w:w="0" w:type="auto"/>
          </w:tcPr>
          <w:p w14:paraId="3408DA76" w14:textId="77777777" w:rsidR="00B05FFE" w:rsidRDefault="00000000">
            <w:r>
              <w:rPr>
                <w:rFonts w:ascii="Aptos" w:hAnsi="Aptos"/>
                <w:sz w:val="18"/>
                <w:szCs w:val="18"/>
              </w:rPr>
              <w:t>2019</w:t>
            </w:r>
          </w:p>
        </w:tc>
      </w:tr>
      <w:tr w:rsidR="00B05FFE" w14:paraId="4FDFC07A" w14:textId="77777777" w:rsidTr="005C4FEA">
        <w:tc>
          <w:tcPr>
            <w:tcW w:w="0" w:type="auto"/>
          </w:tcPr>
          <w:p w14:paraId="06BC2A49" w14:textId="77777777" w:rsidR="00B05FFE" w:rsidRDefault="00000000">
            <w:r>
              <w:rPr>
                <w:rStyle w:val="Emphasis"/>
                <w:rFonts w:ascii="Aptos" w:hAnsi="Aptos"/>
                <w:sz w:val="18"/>
                <w:szCs w:val="18"/>
              </w:rPr>
              <w:t>New England Rural</w:t>
            </w:r>
          </w:p>
        </w:tc>
        <w:tc>
          <w:tcPr>
            <w:tcW w:w="0" w:type="auto"/>
          </w:tcPr>
          <w:p w14:paraId="7BAED9C7" w14:textId="77777777" w:rsidR="00B05FFE" w:rsidRDefault="00000000">
            <w:r>
              <w:rPr>
                <w:rFonts w:ascii="Aptos" w:hAnsi="Aptos"/>
                <w:sz w:val="18"/>
                <w:szCs w:val="18"/>
              </w:rPr>
              <w:t>740.0</w:t>
            </w:r>
          </w:p>
        </w:tc>
        <w:tc>
          <w:tcPr>
            <w:tcW w:w="0" w:type="auto"/>
          </w:tcPr>
          <w:p w14:paraId="7DE5AE63" w14:textId="77777777" w:rsidR="00B05FFE" w:rsidRDefault="00000000">
            <w:r>
              <w:rPr>
                <w:rFonts w:ascii="Aptos" w:hAnsi="Aptos"/>
                <w:sz w:val="18"/>
                <w:szCs w:val="18"/>
              </w:rPr>
              <w:t>+5%</w:t>
            </w:r>
          </w:p>
        </w:tc>
        <w:tc>
          <w:tcPr>
            <w:tcW w:w="0" w:type="auto"/>
          </w:tcPr>
          <w:p w14:paraId="6F5FF8FC" w14:textId="77777777" w:rsidR="00B05FFE" w:rsidRDefault="00000000">
            <w:r>
              <w:rPr>
                <w:rFonts w:ascii="Aptos" w:hAnsi="Aptos"/>
                <w:sz w:val="18"/>
                <w:szCs w:val="18"/>
              </w:rPr>
              <w:t>2019</w:t>
            </w:r>
          </w:p>
        </w:tc>
      </w:tr>
      <w:tr w:rsidR="00B05FFE" w14:paraId="66B51B2D" w14:textId="77777777" w:rsidTr="005C4FEA">
        <w:tc>
          <w:tcPr>
            <w:tcW w:w="0" w:type="auto"/>
          </w:tcPr>
          <w:p w14:paraId="55E7D592" w14:textId="77777777" w:rsidR="00B05FFE" w:rsidRDefault="00000000">
            <w:r>
              <w:rPr>
                <w:rStyle w:val="Emphasis"/>
                <w:rFonts w:ascii="Aptos" w:hAnsi="Aptos"/>
                <w:sz w:val="18"/>
                <w:szCs w:val="18"/>
              </w:rPr>
              <w:t>Tribal Areas</w:t>
            </w:r>
          </w:p>
        </w:tc>
        <w:tc>
          <w:tcPr>
            <w:tcW w:w="0" w:type="auto"/>
          </w:tcPr>
          <w:p w14:paraId="39F9264B" w14:textId="77777777" w:rsidR="00B05FFE" w:rsidRDefault="00000000">
            <w:r>
              <w:rPr>
                <w:rFonts w:ascii="Aptos" w:hAnsi="Aptos"/>
                <w:sz w:val="18"/>
                <w:szCs w:val="18"/>
              </w:rPr>
              <w:t>1,050.0</w:t>
            </w:r>
          </w:p>
        </w:tc>
        <w:tc>
          <w:tcPr>
            <w:tcW w:w="0" w:type="auto"/>
          </w:tcPr>
          <w:p w14:paraId="263EE670" w14:textId="77777777" w:rsidR="00B05FFE" w:rsidRDefault="00000000">
            <w:r>
              <w:rPr>
                <w:rFonts w:ascii="Aptos" w:hAnsi="Aptos"/>
                <w:sz w:val="18"/>
                <w:szCs w:val="18"/>
              </w:rPr>
              <w:t>+50%</w:t>
            </w:r>
          </w:p>
        </w:tc>
        <w:tc>
          <w:tcPr>
            <w:tcW w:w="0" w:type="auto"/>
          </w:tcPr>
          <w:p w14:paraId="561B0C56" w14:textId="77777777" w:rsidR="00B05FFE" w:rsidRDefault="00000000">
            <w:r>
              <w:rPr>
                <w:rFonts w:ascii="Aptos" w:hAnsi="Aptos"/>
                <w:sz w:val="18"/>
                <w:szCs w:val="18"/>
              </w:rPr>
              <w:t>2019</w:t>
            </w:r>
          </w:p>
        </w:tc>
      </w:tr>
    </w:tbl>
    <w:p w14:paraId="4CE088AE" w14:textId="77777777" w:rsidR="00B05FFE" w:rsidRDefault="00000000">
      <w:r>
        <w:rPr>
          <w:rStyle w:val="Emphasis"/>
        </w:rPr>
        <w:t>Key patterns</w:t>
      </w:r>
      <w:r>
        <w:t xml:space="preserve">: The </w:t>
      </w:r>
      <w:r>
        <w:rPr>
          <w:rStyle w:val="Emphasis"/>
        </w:rPr>
        <w:t>rural mortality penalty</w:t>
      </w:r>
      <w:r>
        <w:t xml:space="preserve"> widened from 7% in 1999 to 20% by 2019. Delta and Tribal regions carry the highest burden, with mortality rates exceeding urban rates by more than 40%. </w:t>
      </w:r>
      <w:r>
        <w:rPr>
          <w:rStyle w:val="Emphasis"/>
        </w:rPr>
        <w:t>New England rural</w:t>
      </w:r>
      <w:r>
        <w:t xml:space="preserve"> represents a notable exception, where mortality approaches urban levels despite geographic barriers.</w:t>
      </w:r>
    </w:p>
    <w:p w14:paraId="5CE8544D" w14:textId="77777777" w:rsidR="00B05FFE" w:rsidRDefault="00000000">
      <w:pPr>
        <w:pStyle w:val="Heading1"/>
      </w:pPr>
      <w:bookmarkStart w:id="2" w:name="leading-causes-of-death-by-region"/>
      <w:bookmarkEnd w:id="1"/>
      <w:r>
        <w:t>1.2 Leading Causes of Death by Region</w:t>
      </w:r>
    </w:p>
    <w:tbl>
      <w:tblPr>
        <w:tblStyle w:val="GridTable1Light-Accent1"/>
        <w:tblW w:w="5000" w:type="pct"/>
        <w:tblLook w:val="0020" w:firstRow="1" w:lastRow="0" w:firstColumn="0" w:lastColumn="0" w:noHBand="0" w:noVBand="0"/>
      </w:tblPr>
      <w:tblGrid>
        <w:gridCol w:w="1969"/>
        <w:gridCol w:w="1492"/>
        <w:gridCol w:w="708"/>
        <w:gridCol w:w="1225"/>
        <w:gridCol w:w="1307"/>
        <w:gridCol w:w="929"/>
        <w:gridCol w:w="991"/>
        <w:gridCol w:w="729"/>
      </w:tblGrid>
      <w:tr w:rsidR="00B05FFE" w14:paraId="6DC89744"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57F6E6B0" w14:textId="77777777" w:rsidR="00B05FFE" w:rsidRDefault="00000000">
            <w:r>
              <w:rPr>
                <w:rFonts w:ascii="Aptos" w:hAnsi="Aptos"/>
                <w:sz w:val="18"/>
                <w:szCs w:val="18"/>
              </w:rPr>
              <w:t>Cause</w:t>
            </w:r>
          </w:p>
        </w:tc>
        <w:tc>
          <w:tcPr>
            <w:tcW w:w="0" w:type="auto"/>
          </w:tcPr>
          <w:p w14:paraId="35FCCA2D" w14:textId="77777777" w:rsidR="00B05FFE" w:rsidRDefault="00000000">
            <w:r>
              <w:rPr>
                <w:rFonts w:ascii="Aptos" w:hAnsi="Aptos"/>
                <w:sz w:val="18"/>
                <w:szCs w:val="18"/>
              </w:rPr>
              <w:t>National Rural</w:t>
            </w:r>
          </w:p>
        </w:tc>
        <w:tc>
          <w:tcPr>
            <w:tcW w:w="0" w:type="auto"/>
          </w:tcPr>
          <w:p w14:paraId="3DE4EAD4" w14:textId="77777777" w:rsidR="00B05FFE" w:rsidRDefault="00000000">
            <w:r>
              <w:rPr>
                <w:rFonts w:ascii="Aptos" w:hAnsi="Aptos"/>
                <w:sz w:val="18"/>
                <w:szCs w:val="18"/>
              </w:rPr>
              <w:t>Delta</w:t>
            </w:r>
          </w:p>
        </w:tc>
        <w:tc>
          <w:tcPr>
            <w:tcW w:w="0" w:type="auto"/>
          </w:tcPr>
          <w:p w14:paraId="12118FA0" w14:textId="77777777" w:rsidR="00B05FFE" w:rsidRDefault="00000000">
            <w:r>
              <w:rPr>
                <w:rFonts w:ascii="Aptos" w:hAnsi="Aptos"/>
                <w:sz w:val="18"/>
                <w:szCs w:val="18"/>
              </w:rPr>
              <w:t>Appalachia</w:t>
            </w:r>
          </w:p>
        </w:tc>
        <w:tc>
          <w:tcPr>
            <w:tcW w:w="0" w:type="auto"/>
          </w:tcPr>
          <w:p w14:paraId="46BFA0FA" w14:textId="77777777" w:rsidR="00B05FFE" w:rsidRDefault="00000000">
            <w:r>
              <w:rPr>
                <w:rFonts w:ascii="Aptos" w:hAnsi="Aptos"/>
                <w:sz w:val="18"/>
                <w:szCs w:val="18"/>
              </w:rPr>
              <w:t>Great Plains</w:t>
            </w:r>
          </w:p>
        </w:tc>
        <w:tc>
          <w:tcPr>
            <w:tcW w:w="0" w:type="auto"/>
          </w:tcPr>
          <w:p w14:paraId="408F64F9" w14:textId="77777777" w:rsidR="00B05FFE" w:rsidRDefault="00000000">
            <w:r>
              <w:rPr>
                <w:rFonts w:ascii="Aptos" w:hAnsi="Aptos"/>
                <w:sz w:val="18"/>
                <w:szCs w:val="18"/>
              </w:rPr>
              <w:t>Frontier</w:t>
            </w:r>
          </w:p>
        </w:tc>
        <w:tc>
          <w:tcPr>
            <w:tcW w:w="0" w:type="auto"/>
          </w:tcPr>
          <w:p w14:paraId="5821693D" w14:textId="77777777" w:rsidR="00B05FFE" w:rsidRDefault="00000000">
            <w:r>
              <w:rPr>
                <w:rFonts w:ascii="Aptos" w:hAnsi="Aptos"/>
                <w:sz w:val="18"/>
                <w:szCs w:val="18"/>
              </w:rPr>
              <w:t>NE Rural</w:t>
            </w:r>
          </w:p>
        </w:tc>
        <w:tc>
          <w:tcPr>
            <w:tcW w:w="0" w:type="auto"/>
          </w:tcPr>
          <w:p w14:paraId="14CF3FA0" w14:textId="77777777" w:rsidR="00B05FFE" w:rsidRDefault="00000000">
            <w:r>
              <w:rPr>
                <w:rFonts w:ascii="Aptos" w:hAnsi="Aptos"/>
                <w:sz w:val="18"/>
                <w:szCs w:val="18"/>
              </w:rPr>
              <w:t>Tribal</w:t>
            </w:r>
          </w:p>
        </w:tc>
      </w:tr>
      <w:tr w:rsidR="00B05FFE" w14:paraId="15803A1D" w14:textId="77777777" w:rsidTr="005C4FEA">
        <w:tc>
          <w:tcPr>
            <w:tcW w:w="0" w:type="auto"/>
          </w:tcPr>
          <w:p w14:paraId="43600A1B" w14:textId="77777777" w:rsidR="00B05FFE" w:rsidRDefault="00000000">
            <w:r>
              <w:rPr>
                <w:rStyle w:val="Emphasis"/>
                <w:rFonts w:ascii="Aptos" w:hAnsi="Aptos"/>
                <w:sz w:val="18"/>
                <w:szCs w:val="18"/>
              </w:rPr>
              <w:t>Heart Disease</w:t>
            </w:r>
          </w:p>
        </w:tc>
        <w:tc>
          <w:tcPr>
            <w:tcW w:w="0" w:type="auto"/>
          </w:tcPr>
          <w:p w14:paraId="56709821" w14:textId="77777777" w:rsidR="00B05FFE" w:rsidRDefault="00000000">
            <w:r>
              <w:rPr>
                <w:rFonts w:ascii="Aptos" w:hAnsi="Aptos"/>
                <w:sz w:val="18"/>
                <w:szCs w:val="18"/>
              </w:rPr>
              <w:t>189.1</w:t>
            </w:r>
          </w:p>
        </w:tc>
        <w:tc>
          <w:tcPr>
            <w:tcW w:w="0" w:type="auto"/>
          </w:tcPr>
          <w:p w14:paraId="38892087" w14:textId="77777777" w:rsidR="00B05FFE" w:rsidRDefault="00000000">
            <w:r>
              <w:rPr>
                <w:rFonts w:ascii="Aptos" w:hAnsi="Aptos"/>
                <w:sz w:val="18"/>
                <w:szCs w:val="18"/>
              </w:rPr>
              <w:t>244.4</w:t>
            </w:r>
          </w:p>
        </w:tc>
        <w:tc>
          <w:tcPr>
            <w:tcW w:w="0" w:type="auto"/>
          </w:tcPr>
          <w:p w14:paraId="7FB19C27" w14:textId="77777777" w:rsidR="00B05FFE" w:rsidRDefault="00000000">
            <w:r>
              <w:rPr>
                <w:rFonts w:ascii="Aptos" w:hAnsi="Aptos"/>
                <w:sz w:val="18"/>
                <w:szCs w:val="18"/>
              </w:rPr>
              <w:t>265.0</w:t>
            </w:r>
          </w:p>
        </w:tc>
        <w:tc>
          <w:tcPr>
            <w:tcW w:w="0" w:type="auto"/>
          </w:tcPr>
          <w:p w14:paraId="5BC07E73" w14:textId="77777777" w:rsidR="00B05FFE" w:rsidRDefault="00000000">
            <w:r>
              <w:rPr>
                <w:rFonts w:ascii="Aptos" w:hAnsi="Aptos"/>
                <w:sz w:val="18"/>
                <w:szCs w:val="18"/>
              </w:rPr>
              <w:t>175.0</w:t>
            </w:r>
          </w:p>
        </w:tc>
        <w:tc>
          <w:tcPr>
            <w:tcW w:w="0" w:type="auto"/>
          </w:tcPr>
          <w:p w14:paraId="02BFEC68" w14:textId="77777777" w:rsidR="00B05FFE" w:rsidRDefault="00000000">
            <w:r>
              <w:rPr>
                <w:rFonts w:ascii="Aptos" w:hAnsi="Aptos"/>
                <w:sz w:val="18"/>
                <w:szCs w:val="18"/>
              </w:rPr>
              <w:t>180.0</w:t>
            </w:r>
          </w:p>
        </w:tc>
        <w:tc>
          <w:tcPr>
            <w:tcW w:w="0" w:type="auto"/>
          </w:tcPr>
          <w:p w14:paraId="17DCF11B" w14:textId="77777777" w:rsidR="00B05FFE" w:rsidRDefault="00000000">
            <w:r>
              <w:rPr>
                <w:rFonts w:ascii="Aptos" w:hAnsi="Aptos"/>
                <w:sz w:val="18"/>
                <w:szCs w:val="18"/>
              </w:rPr>
              <w:t>165.0</w:t>
            </w:r>
          </w:p>
        </w:tc>
        <w:tc>
          <w:tcPr>
            <w:tcW w:w="0" w:type="auto"/>
          </w:tcPr>
          <w:p w14:paraId="121A4971" w14:textId="77777777" w:rsidR="00B05FFE" w:rsidRDefault="00000000">
            <w:r>
              <w:rPr>
                <w:rFonts w:ascii="Aptos" w:hAnsi="Aptos"/>
                <w:sz w:val="18"/>
                <w:szCs w:val="18"/>
              </w:rPr>
              <w:t>210.0</w:t>
            </w:r>
          </w:p>
        </w:tc>
      </w:tr>
      <w:tr w:rsidR="00B05FFE" w14:paraId="64399FA6" w14:textId="77777777" w:rsidTr="005C4FEA">
        <w:tc>
          <w:tcPr>
            <w:tcW w:w="0" w:type="auto"/>
          </w:tcPr>
          <w:p w14:paraId="734217A4" w14:textId="77777777" w:rsidR="00B05FFE" w:rsidRDefault="00000000">
            <w:r>
              <w:rPr>
                <w:rStyle w:val="Emphasis"/>
                <w:rFonts w:ascii="Aptos" w:hAnsi="Aptos"/>
                <w:sz w:val="18"/>
                <w:szCs w:val="18"/>
              </w:rPr>
              <w:t>Cancer</w:t>
            </w:r>
          </w:p>
        </w:tc>
        <w:tc>
          <w:tcPr>
            <w:tcW w:w="0" w:type="auto"/>
          </w:tcPr>
          <w:p w14:paraId="4991D5C1" w14:textId="77777777" w:rsidR="00B05FFE" w:rsidRDefault="00000000">
            <w:r>
              <w:rPr>
                <w:rFonts w:ascii="Aptos" w:hAnsi="Aptos"/>
                <w:sz w:val="18"/>
                <w:szCs w:val="18"/>
              </w:rPr>
              <w:t>164.1</w:t>
            </w:r>
          </w:p>
        </w:tc>
        <w:tc>
          <w:tcPr>
            <w:tcW w:w="0" w:type="auto"/>
          </w:tcPr>
          <w:p w14:paraId="7AC22B98" w14:textId="77777777" w:rsidR="00B05FFE" w:rsidRDefault="00000000">
            <w:r>
              <w:rPr>
                <w:rFonts w:ascii="Aptos" w:hAnsi="Aptos"/>
                <w:sz w:val="18"/>
                <w:szCs w:val="18"/>
              </w:rPr>
              <w:t>195.0</w:t>
            </w:r>
          </w:p>
        </w:tc>
        <w:tc>
          <w:tcPr>
            <w:tcW w:w="0" w:type="auto"/>
          </w:tcPr>
          <w:p w14:paraId="060F684C" w14:textId="77777777" w:rsidR="00B05FFE" w:rsidRDefault="00000000">
            <w:r>
              <w:rPr>
                <w:rFonts w:ascii="Aptos" w:hAnsi="Aptos"/>
                <w:sz w:val="18"/>
                <w:szCs w:val="18"/>
              </w:rPr>
              <w:t>202.0</w:t>
            </w:r>
          </w:p>
        </w:tc>
        <w:tc>
          <w:tcPr>
            <w:tcW w:w="0" w:type="auto"/>
          </w:tcPr>
          <w:p w14:paraId="1820EBAD" w14:textId="77777777" w:rsidR="00B05FFE" w:rsidRDefault="00000000">
            <w:r>
              <w:rPr>
                <w:rFonts w:ascii="Aptos" w:hAnsi="Aptos"/>
                <w:sz w:val="18"/>
                <w:szCs w:val="18"/>
              </w:rPr>
              <w:t>155.0</w:t>
            </w:r>
          </w:p>
        </w:tc>
        <w:tc>
          <w:tcPr>
            <w:tcW w:w="0" w:type="auto"/>
          </w:tcPr>
          <w:p w14:paraId="41FE0AF0" w14:textId="77777777" w:rsidR="00B05FFE" w:rsidRDefault="00000000">
            <w:r>
              <w:rPr>
                <w:rFonts w:ascii="Aptos" w:hAnsi="Aptos"/>
                <w:sz w:val="18"/>
                <w:szCs w:val="18"/>
              </w:rPr>
              <w:t>160.0</w:t>
            </w:r>
          </w:p>
        </w:tc>
        <w:tc>
          <w:tcPr>
            <w:tcW w:w="0" w:type="auto"/>
          </w:tcPr>
          <w:p w14:paraId="49F670C7" w14:textId="77777777" w:rsidR="00B05FFE" w:rsidRDefault="00000000">
            <w:r>
              <w:rPr>
                <w:rFonts w:ascii="Aptos" w:hAnsi="Aptos"/>
                <w:sz w:val="18"/>
                <w:szCs w:val="18"/>
              </w:rPr>
              <w:t>150.0</w:t>
            </w:r>
          </w:p>
        </w:tc>
        <w:tc>
          <w:tcPr>
            <w:tcW w:w="0" w:type="auto"/>
          </w:tcPr>
          <w:p w14:paraId="0E516919" w14:textId="77777777" w:rsidR="00B05FFE" w:rsidRDefault="00000000">
            <w:r>
              <w:rPr>
                <w:rFonts w:ascii="Aptos" w:hAnsi="Aptos"/>
                <w:sz w:val="18"/>
                <w:szCs w:val="18"/>
              </w:rPr>
              <w:t>165.0</w:t>
            </w:r>
          </w:p>
        </w:tc>
      </w:tr>
      <w:tr w:rsidR="00B05FFE" w14:paraId="765980D7" w14:textId="77777777" w:rsidTr="005C4FEA">
        <w:tc>
          <w:tcPr>
            <w:tcW w:w="0" w:type="auto"/>
          </w:tcPr>
          <w:p w14:paraId="11AE8CA8" w14:textId="77777777" w:rsidR="00B05FFE" w:rsidRDefault="00000000">
            <w:r>
              <w:rPr>
                <w:rStyle w:val="Emphasis"/>
                <w:rFonts w:ascii="Aptos" w:hAnsi="Aptos"/>
                <w:sz w:val="18"/>
                <w:szCs w:val="18"/>
              </w:rPr>
              <w:t>Unintentional Injury</w:t>
            </w:r>
          </w:p>
        </w:tc>
        <w:tc>
          <w:tcPr>
            <w:tcW w:w="0" w:type="auto"/>
          </w:tcPr>
          <w:p w14:paraId="7056CB57" w14:textId="77777777" w:rsidR="00B05FFE" w:rsidRDefault="00000000">
            <w:r>
              <w:rPr>
                <w:rFonts w:ascii="Aptos" w:hAnsi="Aptos"/>
                <w:sz w:val="18"/>
                <w:szCs w:val="18"/>
              </w:rPr>
              <w:t>67.4</w:t>
            </w:r>
          </w:p>
        </w:tc>
        <w:tc>
          <w:tcPr>
            <w:tcW w:w="0" w:type="auto"/>
          </w:tcPr>
          <w:p w14:paraId="4CC3BF4B" w14:textId="77777777" w:rsidR="00B05FFE" w:rsidRDefault="00000000">
            <w:r>
              <w:rPr>
                <w:rFonts w:ascii="Aptos" w:hAnsi="Aptos"/>
                <w:sz w:val="18"/>
                <w:szCs w:val="18"/>
              </w:rPr>
              <w:t>78.0</w:t>
            </w:r>
          </w:p>
        </w:tc>
        <w:tc>
          <w:tcPr>
            <w:tcW w:w="0" w:type="auto"/>
          </w:tcPr>
          <w:p w14:paraId="0C8E6F4D" w14:textId="77777777" w:rsidR="00B05FFE" w:rsidRDefault="00000000">
            <w:r>
              <w:rPr>
                <w:rFonts w:ascii="Aptos" w:hAnsi="Aptos"/>
                <w:sz w:val="18"/>
                <w:szCs w:val="18"/>
              </w:rPr>
              <w:t>83.0</w:t>
            </w:r>
          </w:p>
        </w:tc>
        <w:tc>
          <w:tcPr>
            <w:tcW w:w="0" w:type="auto"/>
          </w:tcPr>
          <w:p w14:paraId="4F508249" w14:textId="77777777" w:rsidR="00B05FFE" w:rsidRDefault="00000000">
            <w:r>
              <w:rPr>
                <w:rFonts w:ascii="Aptos" w:hAnsi="Aptos"/>
                <w:sz w:val="18"/>
                <w:szCs w:val="18"/>
              </w:rPr>
              <w:t>62.0</w:t>
            </w:r>
          </w:p>
        </w:tc>
        <w:tc>
          <w:tcPr>
            <w:tcW w:w="0" w:type="auto"/>
          </w:tcPr>
          <w:p w14:paraId="5EA315E4" w14:textId="77777777" w:rsidR="00B05FFE" w:rsidRDefault="00000000">
            <w:r>
              <w:rPr>
                <w:rFonts w:ascii="Aptos" w:hAnsi="Aptos"/>
                <w:sz w:val="18"/>
                <w:szCs w:val="18"/>
              </w:rPr>
              <w:t>75.0</w:t>
            </w:r>
          </w:p>
        </w:tc>
        <w:tc>
          <w:tcPr>
            <w:tcW w:w="0" w:type="auto"/>
          </w:tcPr>
          <w:p w14:paraId="318BB0D5" w14:textId="77777777" w:rsidR="00B05FFE" w:rsidRDefault="00000000">
            <w:r>
              <w:rPr>
                <w:rFonts w:ascii="Aptos" w:hAnsi="Aptos"/>
                <w:sz w:val="18"/>
                <w:szCs w:val="18"/>
              </w:rPr>
              <w:t>55.0</w:t>
            </w:r>
          </w:p>
        </w:tc>
        <w:tc>
          <w:tcPr>
            <w:tcW w:w="0" w:type="auto"/>
          </w:tcPr>
          <w:p w14:paraId="570BAF86" w14:textId="77777777" w:rsidR="00B05FFE" w:rsidRDefault="00000000">
            <w:r>
              <w:rPr>
                <w:rFonts w:ascii="Aptos" w:hAnsi="Aptos"/>
                <w:sz w:val="18"/>
                <w:szCs w:val="18"/>
              </w:rPr>
              <w:t>95.0</w:t>
            </w:r>
          </w:p>
        </w:tc>
      </w:tr>
      <w:tr w:rsidR="00B05FFE" w14:paraId="59B69248" w14:textId="77777777" w:rsidTr="005C4FEA">
        <w:tc>
          <w:tcPr>
            <w:tcW w:w="0" w:type="auto"/>
          </w:tcPr>
          <w:p w14:paraId="62B0BE27" w14:textId="77777777" w:rsidR="00B05FFE" w:rsidRDefault="00000000">
            <w:r>
              <w:rPr>
                <w:rStyle w:val="Emphasis"/>
                <w:rFonts w:ascii="Aptos" w:hAnsi="Aptos"/>
                <w:sz w:val="18"/>
                <w:szCs w:val="18"/>
              </w:rPr>
              <w:t>Stroke</w:t>
            </w:r>
          </w:p>
        </w:tc>
        <w:tc>
          <w:tcPr>
            <w:tcW w:w="0" w:type="auto"/>
          </w:tcPr>
          <w:p w14:paraId="317BB65C" w14:textId="77777777" w:rsidR="00B05FFE" w:rsidRDefault="00000000">
            <w:r>
              <w:rPr>
                <w:rFonts w:ascii="Aptos" w:hAnsi="Aptos"/>
                <w:sz w:val="18"/>
                <w:szCs w:val="18"/>
              </w:rPr>
              <w:t>45.0</w:t>
            </w:r>
          </w:p>
        </w:tc>
        <w:tc>
          <w:tcPr>
            <w:tcW w:w="0" w:type="auto"/>
          </w:tcPr>
          <w:p w14:paraId="720FB93E" w14:textId="77777777" w:rsidR="00B05FFE" w:rsidRDefault="00000000">
            <w:r>
              <w:rPr>
                <w:rFonts w:ascii="Aptos" w:hAnsi="Aptos"/>
                <w:sz w:val="18"/>
                <w:szCs w:val="18"/>
              </w:rPr>
              <w:t>58.0</w:t>
            </w:r>
          </w:p>
        </w:tc>
        <w:tc>
          <w:tcPr>
            <w:tcW w:w="0" w:type="auto"/>
          </w:tcPr>
          <w:p w14:paraId="604266D9" w14:textId="77777777" w:rsidR="00B05FFE" w:rsidRDefault="00000000">
            <w:r>
              <w:rPr>
                <w:rFonts w:ascii="Aptos" w:hAnsi="Aptos"/>
                <w:sz w:val="18"/>
                <w:szCs w:val="18"/>
              </w:rPr>
              <w:t>62.0</w:t>
            </w:r>
          </w:p>
        </w:tc>
        <w:tc>
          <w:tcPr>
            <w:tcW w:w="0" w:type="auto"/>
          </w:tcPr>
          <w:p w14:paraId="6E707F40" w14:textId="77777777" w:rsidR="00B05FFE" w:rsidRDefault="00000000">
            <w:r>
              <w:rPr>
                <w:rFonts w:ascii="Aptos" w:hAnsi="Aptos"/>
                <w:sz w:val="18"/>
                <w:szCs w:val="18"/>
              </w:rPr>
              <w:t>42.0</w:t>
            </w:r>
          </w:p>
        </w:tc>
        <w:tc>
          <w:tcPr>
            <w:tcW w:w="0" w:type="auto"/>
          </w:tcPr>
          <w:p w14:paraId="6CCEB415" w14:textId="77777777" w:rsidR="00B05FFE" w:rsidRDefault="00000000">
            <w:r>
              <w:rPr>
                <w:rFonts w:ascii="Aptos" w:hAnsi="Aptos"/>
                <w:sz w:val="18"/>
                <w:szCs w:val="18"/>
              </w:rPr>
              <w:t>44.0</w:t>
            </w:r>
          </w:p>
        </w:tc>
        <w:tc>
          <w:tcPr>
            <w:tcW w:w="0" w:type="auto"/>
          </w:tcPr>
          <w:p w14:paraId="50DF70F4" w14:textId="77777777" w:rsidR="00B05FFE" w:rsidRDefault="00000000">
            <w:r>
              <w:rPr>
                <w:rFonts w:ascii="Aptos" w:hAnsi="Aptos"/>
                <w:sz w:val="18"/>
                <w:szCs w:val="18"/>
              </w:rPr>
              <w:t>38.0</w:t>
            </w:r>
          </w:p>
        </w:tc>
        <w:tc>
          <w:tcPr>
            <w:tcW w:w="0" w:type="auto"/>
          </w:tcPr>
          <w:p w14:paraId="26FD2D10" w14:textId="77777777" w:rsidR="00B05FFE" w:rsidRDefault="00000000">
            <w:r>
              <w:rPr>
                <w:rFonts w:ascii="Aptos" w:hAnsi="Aptos"/>
                <w:sz w:val="18"/>
                <w:szCs w:val="18"/>
              </w:rPr>
              <w:t>52.0</w:t>
            </w:r>
          </w:p>
        </w:tc>
      </w:tr>
      <w:tr w:rsidR="00B05FFE" w14:paraId="3A5C21CF" w14:textId="77777777" w:rsidTr="005C4FEA">
        <w:tc>
          <w:tcPr>
            <w:tcW w:w="0" w:type="auto"/>
          </w:tcPr>
          <w:p w14:paraId="4C16BB55" w14:textId="77777777" w:rsidR="00B05FFE" w:rsidRDefault="00000000">
            <w:r>
              <w:rPr>
                <w:rStyle w:val="Emphasis"/>
                <w:rFonts w:ascii="Aptos" w:hAnsi="Aptos"/>
                <w:sz w:val="18"/>
                <w:szCs w:val="18"/>
              </w:rPr>
              <w:t>COPD</w:t>
            </w:r>
          </w:p>
        </w:tc>
        <w:tc>
          <w:tcPr>
            <w:tcW w:w="0" w:type="auto"/>
          </w:tcPr>
          <w:p w14:paraId="1F1D8A4A" w14:textId="77777777" w:rsidR="00B05FFE" w:rsidRDefault="00000000">
            <w:r>
              <w:rPr>
                <w:rFonts w:ascii="Aptos" w:hAnsi="Aptos"/>
                <w:sz w:val="18"/>
                <w:szCs w:val="18"/>
              </w:rPr>
              <w:t>52.0</w:t>
            </w:r>
          </w:p>
        </w:tc>
        <w:tc>
          <w:tcPr>
            <w:tcW w:w="0" w:type="auto"/>
          </w:tcPr>
          <w:p w14:paraId="4B4F0DA0" w14:textId="77777777" w:rsidR="00B05FFE" w:rsidRDefault="00000000">
            <w:r>
              <w:rPr>
                <w:rFonts w:ascii="Aptos" w:hAnsi="Aptos"/>
                <w:sz w:val="18"/>
                <w:szCs w:val="18"/>
              </w:rPr>
              <w:t>62.0</w:t>
            </w:r>
          </w:p>
        </w:tc>
        <w:tc>
          <w:tcPr>
            <w:tcW w:w="0" w:type="auto"/>
          </w:tcPr>
          <w:p w14:paraId="32CA9DAD" w14:textId="77777777" w:rsidR="00B05FFE" w:rsidRDefault="00000000">
            <w:r>
              <w:rPr>
                <w:rFonts w:ascii="Aptos" w:hAnsi="Aptos"/>
                <w:sz w:val="18"/>
                <w:szCs w:val="18"/>
              </w:rPr>
              <w:t>70.0</w:t>
            </w:r>
          </w:p>
        </w:tc>
        <w:tc>
          <w:tcPr>
            <w:tcW w:w="0" w:type="auto"/>
          </w:tcPr>
          <w:p w14:paraId="220FB491" w14:textId="77777777" w:rsidR="00B05FFE" w:rsidRDefault="00000000">
            <w:r>
              <w:rPr>
                <w:rFonts w:ascii="Aptos" w:hAnsi="Aptos"/>
                <w:sz w:val="18"/>
                <w:szCs w:val="18"/>
              </w:rPr>
              <w:t>48.0</w:t>
            </w:r>
          </w:p>
        </w:tc>
        <w:tc>
          <w:tcPr>
            <w:tcW w:w="0" w:type="auto"/>
          </w:tcPr>
          <w:p w14:paraId="4F8ED36D" w14:textId="77777777" w:rsidR="00B05FFE" w:rsidRDefault="00000000">
            <w:r>
              <w:rPr>
                <w:rFonts w:ascii="Aptos" w:hAnsi="Aptos"/>
                <w:sz w:val="18"/>
                <w:szCs w:val="18"/>
              </w:rPr>
              <w:t>50.0</w:t>
            </w:r>
          </w:p>
        </w:tc>
        <w:tc>
          <w:tcPr>
            <w:tcW w:w="0" w:type="auto"/>
          </w:tcPr>
          <w:p w14:paraId="3551D1A4" w14:textId="77777777" w:rsidR="00B05FFE" w:rsidRDefault="00000000">
            <w:r>
              <w:rPr>
                <w:rFonts w:ascii="Aptos" w:hAnsi="Aptos"/>
                <w:sz w:val="18"/>
                <w:szCs w:val="18"/>
              </w:rPr>
              <w:t>42.0</w:t>
            </w:r>
          </w:p>
        </w:tc>
        <w:tc>
          <w:tcPr>
            <w:tcW w:w="0" w:type="auto"/>
          </w:tcPr>
          <w:p w14:paraId="1EE460A3" w14:textId="77777777" w:rsidR="00B05FFE" w:rsidRDefault="00000000">
            <w:r>
              <w:rPr>
                <w:rFonts w:ascii="Aptos" w:hAnsi="Aptos"/>
                <w:sz w:val="18"/>
                <w:szCs w:val="18"/>
              </w:rPr>
              <w:t>45.0</w:t>
            </w:r>
          </w:p>
        </w:tc>
      </w:tr>
      <w:tr w:rsidR="00B05FFE" w14:paraId="6FC8D04B" w14:textId="77777777" w:rsidTr="005C4FEA">
        <w:tc>
          <w:tcPr>
            <w:tcW w:w="0" w:type="auto"/>
          </w:tcPr>
          <w:p w14:paraId="7B89DECF" w14:textId="77777777" w:rsidR="00B05FFE" w:rsidRDefault="00000000">
            <w:r>
              <w:rPr>
                <w:rStyle w:val="Emphasis"/>
                <w:rFonts w:ascii="Aptos" w:hAnsi="Aptos"/>
                <w:sz w:val="18"/>
                <w:szCs w:val="18"/>
              </w:rPr>
              <w:t>Diabetes</w:t>
            </w:r>
          </w:p>
        </w:tc>
        <w:tc>
          <w:tcPr>
            <w:tcW w:w="0" w:type="auto"/>
          </w:tcPr>
          <w:p w14:paraId="73359884" w14:textId="77777777" w:rsidR="00B05FFE" w:rsidRDefault="00000000">
            <w:r>
              <w:rPr>
                <w:rFonts w:ascii="Aptos" w:hAnsi="Aptos"/>
                <w:sz w:val="18"/>
                <w:szCs w:val="18"/>
              </w:rPr>
              <w:t>28.0</w:t>
            </w:r>
          </w:p>
        </w:tc>
        <w:tc>
          <w:tcPr>
            <w:tcW w:w="0" w:type="auto"/>
          </w:tcPr>
          <w:p w14:paraId="6A2900C1" w14:textId="77777777" w:rsidR="00B05FFE" w:rsidRDefault="00000000">
            <w:r>
              <w:rPr>
                <w:rFonts w:ascii="Aptos" w:hAnsi="Aptos"/>
                <w:sz w:val="18"/>
                <w:szCs w:val="18"/>
              </w:rPr>
              <w:t>38.0</w:t>
            </w:r>
          </w:p>
        </w:tc>
        <w:tc>
          <w:tcPr>
            <w:tcW w:w="0" w:type="auto"/>
          </w:tcPr>
          <w:p w14:paraId="420ECF3E" w14:textId="77777777" w:rsidR="00B05FFE" w:rsidRDefault="00000000">
            <w:r>
              <w:rPr>
                <w:rFonts w:ascii="Aptos" w:hAnsi="Aptos"/>
                <w:sz w:val="18"/>
                <w:szCs w:val="18"/>
              </w:rPr>
              <w:t>37.0</w:t>
            </w:r>
          </w:p>
        </w:tc>
        <w:tc>
          <w:tcPr>
            <w:tcW w:w="0" w:type="auto"/>
          </w:tcPr>
          <w:p w14:paraId="4D316347" w14:textId="77777777" w:rsidR="00B05FFE" w:rsidRDefault="00000000">
            <w:r>
              <w:rPr>
                <w:rFonts w:ascii="Aptos" w:hAnsi="Aptos"/>
                <w:sz w:val="18"/>
                <w:szCs w:val="18"/>
              </w:rPr>
              <w:t>25.0</w:t>
            </w:r>
          </w:p>
        </w:tc>
        <w:tc>
          <w:tcPr>
            <w:tcW w:w="0" w:type="auto"/>
          </w:tcPr>
          <w:p w14:paraId="7ABA67E4" w14:textId="77777777" w:rsidR="00B05FFE" w:rsidRDefault="00000000">
            <w:r>
              <w:rPr>
                <w:rFonts w:ascii="Aptos" w:hAnsi="Aptos"/>
                <w:sz w:val="18"/>
                <w:szCs w:val="18"/>
              </w:rPr>
              <w:t>26.0</w:t>
            </w:r>
          </w:p>
        </w:tc>
        <w:tc>
          <w:tcPr>
            <w:tcW w:w="0" w:type="auto"/>
          </w:tcPr>
          <w:p w14:paraId="5C309282" w14:textId="77777777" w:rsidR="00B05FFE" w:rsidRDefault="00000000">
            <w:r>
              <w:rPr>
                <w:rFonts w:ascii="Aptos" w:hAnsi="Aptos"/>
                <w:sz w:val="18"/>
                <w:szCs w:val="18"/>
              </w:rPr>
              <w:t>22.0</w:t>
            </w:r>
          </w:p>
        </w:tc>
        <w:tc>
          <w:tcPr>
            <w:tcW w:w="0" w:type="auto"/>
          </w:tcPr>
          <w:p w14:paraId="4E7168A8" w14:textId="77777777" w:rsidR="00B05FFE" w:rsidRDefault="00000000">
            <w:r>
              <w:rPr>
                <w:rFonts w:ascii="Aptos" w:hAnsi="Aptos"/>
                <w:sz w:val="18"/>
                <w:szCs w:val="18"/>
              </w:rPr>
              <w:t>48.0</w:t>
            </w:r>
          </w:p>
        </w:tc>
      </w:tr>
      <w:tr w:rsidR="00B05FFE" w14:paraId="127B036A" w14:textId="77777777" w:rsidTr="005C4FEA">
        <w:tc>
          <w:tcPr>
            <w:tcW w:w="0" w:type="auto"/>
          </w:tcPr>
          <w:p w14:paraId="05EBB03B" w14:textId="77777777" w:rsidR="00B05FFE" w:rsidRDefault="00000000">
            <w:r>
              <w:rPr>
                <w:rStyle w:val="Emphasis"/>
                <w:rFonts w:ascii="Aptos" w:hAnsi="Aptos"/>
                <w:sz w:val="18"/>
                <w:szCs w:val="18"/>
              </w:rPr>
              <w:t>Suicide</w:t>
            </w:r>
          </w:p>
        </w:tc>
        <w:tc>
          <w:tcPr>
            <w:tcW w:w="0" w:type="auto"/>
          </w:tcPr>
          <w:p w14:paraId="3DD478F6" w14:textId="77777777" w:rsidR="00B05FFE" w:rsidRDefault="00000000">
            <w:r>
              <w:rPr>
                <w:rFonts w:ascii="Aptos" w:hAnsi="Aptos"/>
                <w:sz w:val="18"/>
                <w:szCs w:val="18"/>
              </w:rPr>
              <w:t>20.0</w:t>
            </w:r>
          </w:p>
        </w:tc>
        <w:tc>
          <w:tcPr>
            <w:tcW w:w="0" w:type="auto"/>
          </w:tcPr>
          <w:p w14:paraId="1B3151AE" w14:textId="77777777" w:rsidR="00B05FFE" w:rsidRDefault="00000000">
            <w:r>
              <w:rPr>
                <w:rFonts w:ascii="Aptos" w:hAnsi="Aptos"/>
                <w:sz w:val="18"/>
                <w:szCs w:val="18"/>
              </w:rPr>
              <w:t>18.0</w:t>
            </w:r>
          </w:p>
        </w:tc>
        <w:tc>
          <w:tcPr>
            <w:tcW w:w="0" w:type="auto"/>
          </w:tcPr>
          <w:p w14:paraId="4E1751A8" w14:textId="77777777" w:rsidR="00B05FFE" w:rsidRDefault="00000000">
            <w:r>
              <w:rPr>
                <w:rFonts w:ascii="Aptos" w:hAnsi="Aptos"/>
                <w:sz w:val="18"/>
                <w:szCs w:val="18"/>
              </w:rPr>
              <w:t>22.0</w:t>
            </w:r>
          </w:p>
        </w:tc>
        <w:tc>
          <w:tcPr>
            <w:tcW w:w="0" w:type="auto"/>
          </w:tcPr>
          <w:p w14:paraId="6FA484E0" w14:textId="77777777" w:rsidR="00B05FFE" w:rsidRDefault="00000000">
            <w:r>
              <w:rPr>
                <w:rFonts w:ascii="Aptos" w:hAnsi="Aptos"/>
                <w:sz w:val="18"/>
                <w:szCs w:val="18"/>
              </w:rPr>
              <w:t>24.0</w:t>
            </w:r>
          </w:p>
        </w:tc>
        <w:tc>
          <w:tcPr>
            <w:tcW w:w="0" w:type="auto"/>
          </w:tcPr>
          <w:p w14:paraId="158A8654" w14:textId="77777777" w:rsidR="00B05FFE" w:rsidRDefault="00000000">
            <w:r>
              <w:rPr>
                <w:rFonts w:ascii="Aptos" w:hAnsi="Aptos"/>
                <w:sz w:val="18"/>
                <w:szCs w:val="18"/>
              </w:rPr>
              <w:t>28.0</w:t>
            </w:r>
          </w:p>
        </w:tc>
        <w:tc>
          <w:tcPr>
            <w:tcW w:w="0" w:type="auto"/>
          </w:tcPr>
          <w:p w14:paraId="7E500F37" w14:textId="77777777" w:rsidR="00B05FFE" w:rsidRDefault="00000000">
            <w:r>
              <w:rPr>
                <w:rFonts w:ascii="Aptos" w:hAnsi="Aptos"/>
                <w:sz w:val="18"/>
                <w:szCs w:val="18"/>
              </w:rPr>
              <w:t>18.0</w:t>
            </w:r>
          </w:p>
        </w:tc>
        <w:tc>
          <w:tcPr>
            <w:tcW w:w="0" w:type="auto"/>
          </w:tcPr>
          <w:p w14:paraId="6064B4DA" w14:textId="77777777" w:rsidR="00B05FFE" w:rsidRDefault="00000000">
            <w:r>
              <w:rPr>
                <w:rFonts w:ascii="Aptos" w:hAnsi="Aptos"/>
                <w:sz w:val="18"/>
                <w:szCs w:val="18"/>
              </w:rPr>
              <w:t>27.1</w:t>
            </w:r>
          </w:p>
        </w:tc>
      </w:tr>
      <w:tr w:rsidR="00B05FFE" w14:paraId="3622074E" w14:textId="77777777" w:rsidTr="005C4FEA">
        <w:tc>
          <w:tcPr>
            <w:tcW w:w="0" w:type="auto"/>
          </w:tcPr>
          <w:p w14:paraId="143EA26C" w14:textId="77777777" w:rsidR="00B05FFE" w:rsidRDefault="00000000">
            <w:r>
              <w:rPr>
                <w:rStyle w:val="Emphasis"/>
                <w:rFonts w:ascii="Aptos" w:hAnsi="Aptos"/>
                <w:sz w:val="18"/>
                <w:szCs w:val="18"/>
              </w:rPr>
              <w:t>Drug Overdose</w:t>
            </w:r>
          </w:p>
        </w:tc>
        <w:tc>
          <w:tcPr>
            <w:tcW w:w="0" w:type="auto"/>
          </w:tcPr>
          <w:p w14:paraId="41E9C374" w14:textId="77777777" w:rsidR="00B05FFE" w:rsidRDefault="00000000">
            <w:r>
              <w:rPr>
                <w:rFonts w:ascii="Aptos" w:hAnsi="Aptos"/>
                <w:sz w:val="18"/>
                <w:szCs w:val="18"/>
              </w:rPr>
              <w:t>26.2</w:t>
            </w:r>
          </w:p>
        </w:tc>
        <w:tc>
          <w:tcPr>
            <w:tcW w:w="0" w:type="auto"/>
          </w:tcPr>
          <w:p w14:paraId="3FFC1826" w14:textId="77777777" w:rsidR="00B05FFE" w:rsidRDefault="00000000">
            <w:r>
              <w:rPr>
                <w:rFonts w:ascii="Aptos" w:hAnsi="Aptos"/>
                <w:sz w:val="18"/>
                <w:szCs w:val="18"/>
              </w:rPr>
              <w:t>24.0</w:t>
            </w:r>
          </w:p>
        </w:tc>
        <w:tc>
          <w:tcPr>
            <w:tcW w:w="0" w:type="auto"/>
          </w:tcPr>
          <w:p w14:paraId="45374FEF" w14:textId="77777777" w:rsidR="00B05FFE" w:rsidRDefault="00000000">
            <w:r>
              <w:rPr>
                <w:rFonts w:ascii="Aptos" w:hAnsi="Aptos"/>
                <w:sz w:val="18"/>
                <w:szCs w:val="18"/>
              </w:rPr>
              <w:t>35.0</w:t>
            </w:r>
          </w:p>
        </w:tc>
        <w:tc>
          <w:tcPr>
            <w:tcW w:w="0" w:type="auto"/>
          </w:tcPr>
          <w:p w14:paraId="76024D67" w14:textId="77777777" w:rsidR="00B05FFE" w:rsidRDefault="00000000">
            <w:r>
              <w:rPr>
                <w:rFonts w:ascii="Aptos" w:hAnsi="Aptos"/>
                <w:sz w:val="18"/>
                <w:szCs w:val="18"/>
              </w:rPr>
              <w:t>18.0</w:t>
            </w:r>
          </w:p>
        </w:tc>
        <w:tc>
          <w:tcPr>
            <w:tcW w:w="0" w:type="auto"/>
          </w:tcPr>
          <w:p w14:paraId="5160507E" w14:textId="77777777" w:rsidR="00B05FFE" w:rsidRDefault="00000000">
            <w:r>
              <w:rPr>
                <w:rFonts w:ascii="Aptos" w:hAnsi="Aptos"/>
                <w:sz w:val="18"/>
                <w:szCs w:val="18"/>
              </w:rPr>
              <w:t>22.0</w:t>
            </w:r>
          </w:p>
        </w:tc>
        <w:tc>
          <w:tcPr>
            <w:tcW w:w="0" w:type="auto"/>
          </w:tcPr>
          <w:p w14:paraId="76FCD726" w14:textId="77777777" w:rsidR="00B05FFE" w:rsidRDefault="00000000">
            <w:r>
              <w:rPr>
                <w:rFonts w:ascii="Aptos" w:hAnsi="Aptos"/>
                <w:sz w:val="18"/>
                <w:szCs w:val="18"/>
              </w:rPr>
              <w:t>32.0</w:t>
            </w:r>
          </w:p>
        </w:tc>
        <w:tc>
          <w:tcPr>
            <w:tcW w:w="0" w:type="auto"/>
          </w:tcPr>
          <w:p w14:paraId="5CD6C3CA" w14:textId="77777777" w:rsidR="00B05FFE" w:rsidRDefault="00000000">
            <w:r>
              <w:rPr>
                <w:rFonts w:ascii="Aptos" w:hAnsi="Aptos"/>
                <w:sz w:val="18"/>
                <w:szCs w:val="18"/>
              </w:rPr>
              <w:t>28.0</w:t>
            </w:r>
          </w:p>
        </w:tc>
      </w:tr>
    </w:tbl>
    <w:p w14:paraId="527F1CE4" w14:textId="77777777" w:rsidR="00B05FFE" w:rsidRDefault="00000000">
      <w:r>
        <w:rPr>
          <w:rStyle w:val="Emphasis"/>
        </w:rPr>
        <w:t>Regional concentration</w:t>
      </w:r>
      <w:r>
        <w:t xml:space="preserve">: Heart disease mortality in </w:t>
      </w:r>
      <w:r>
        <w:rPr>
          <w:rStyle w:val="Emphasis"/>
        </w:rPr>
        <w:t>Appalachia</w:t>
      </w:r>
      <w:r>
        <w:t xml:space="preserve"> exceeds national rates by 40%, and in the </w:t>
      </w:r>
      <w:r>
        <w:rPr>
          <w:rStyle w:val="Emphasis"/>
        </w:rPr>
        <w:t>Delta</w:t>
      </w:r>
      <w:r>
        <w:t xml:space="preserve"> by 55%. Cancer mortality in Appalachian rural counties reaches 202 per 100,000, representing a 15% excess over large metropolitan areas. </w:t>
      </w:r>
      <w:r>
        <w:rPr>
          <w:rStyle w:val="Emphasis"/>
        </w:rPr>
        <w:t>Tribal Areas</w:t>
      </w:r>
      <w:r>
        <w:t xml:space="preserve"> show the highest diabetes mortality, reflecting three-fold prevalence compared to non-Hispanic whites.</w:t>
      </w:r>
    </w:p>
    <w:p w14:paraId="718443B2" w14:textId="77777777" w:rsidR="00B05FFE" w:rsidRDefault="00000000">
      <w:pPr>
        <w:pStyle w:val="Heading1"/>
      </w:pPr>
      <w:bookmarkStart w:id="3" w:name="suicide-and-deaths-of-despair"/>
      <w:bookmarkEnd w:id="2"/>
      <w:r>
        <w:lastRenderedPageBreak/>
        <w:t>1.3 Suicide and Deaths of Despair</w:t>
      </w:r>
    </w:p>
    <w:tbl>
      <w:tblPr>
        <w:tblStyle w:val="GridTable1Light-Accent1"/>
        <w:tblW w:w="5000" w:type="pct"/>
        <w:tblLook w:val="0020" w:firstRow="1" w:lastRow="0" w:firstColumn="0" w:lastColumn="0" w:noHBand="0" w:noVBand="0"/>
      </w:tblPr>
      <w:tblGrid>
        <w:gridCol w:w="2138"/>
        <w:gridCol w:w="1513"/>
        <w:gridCol w:w="2081"/>
        <w:gridCol w:w="1743"/>
        <w:gridCol w:w="1875"/>
      </w:tblGrid>
      <w:tr w:rsidR="00B05FFE" w14:paraId="5800B061"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7A2600F1" w14:textId="77777777" w:rsidR="00B05FFE" w:rsidRDefault="00000000">
            <w:r>
              <w:rPr>
                <w:rFonts w:ascii="Aptos" w:hAnsi="Aptos"/>
                <w:sz w:val="18"/>
                <w:szCs w:val="18"/>
              </w:rPr>
              <w:t>Region</w:t>
            </w:r>
          </w:p>
        </w:tc>
        <w:tc>
          <w:tcPr>
            <w:tcW w:w="0" w:type="auto"/>
          </w:tcPr>
          <w:p w14:paraId="1EFF125E" w14:textId="77777777" w:rsidR="00B05FFE" w:rsidRDefault="00000000">
            <w:r>
              <w:rPr>
                <w:rFonts w:ascii="Aptos" w:hAnsi="Aptos"/>
                <w:sz w:val="18"/>
                <w:szCs w:val="18"/>
              </w:rPr>
              <w:t>Suicide Rate</w:t>
            </w:r>
          </w:p>
        </w:tc>
        <w:tc>
          <w:tcPr>
            <w:tcW w:w="0" w:type="auto"/>
          </w:tcPr>
          <w:p w14:paraId="3A705A85" w14:textId="77777777" w:rsidR="00B05FFE" w:rsidRDefault="00000000">
            <w:r>
              <w:rPr>
                <w:rFonts w:ascii="Aptos" w:hAnsi="Aptos"/>
                <w:sz w:val="18"/>
                <w:szCs w:val="18"/>
              </w:rPr>
              <w:t>Change 2000-2020</w:t>
            </w:r>
          </w:p>
        </w:tc>
        <w:tc>
          <w:tcPr>
            <w:tcW w:w="0" w:type="auto"/>
          </w:tcPr>
          <w:p w14:paraId="034D66E7" w14:textId="77777777" w:rsidR="00B05FFE" w:rsidRDefault="00000000">
            <w:r>
              <w:rPr>
                <w:rFonts w:ascii="Aptos" w:hAnsi="Aptos"/>
                <w:sz w:val="18"/>
                <w:szCs w:val="18"/>
              </w:rPr>
              <w:t>Drug Overdose</w:t>
            </w:r>
          </w:p>
        </w:tc>
        <w:tc>
          <w:tcPr>
            <w:tcW w:w="0" w:type="auto"/>
          </w:tcPr>
          <w:p w14:paraId="4B716371" w14:textId="77777777" w:rsidR="00B05FFE" w:rsidRDefault="00000000">
            <w:r>
              <w:rPr>
                <w:rFonts w:ascii="Aptos" w:hAnsi="Aptos"/>
                <w:sz w:val="18"/>
                <w:szCs w:val="18"/>
              </w:rPr>
              <w:t>Alcohol-Related</w:t>
            </w:r>
          </w:p>
        </w:tc>
      </w:tr>
      <w:tr w:rsidR="00B05FFE" w14:paraId="0E1DE1D2" w14:textId="77777777" w:rsidTr="005C4FEA">
        <w:tc>
          <w:tcPr>
            <w:tcW w:w="0" w:type="auto"/>
          </w:tcPr>
          <w:p w14:paraId="2D7B7146" w14:textId="77777777" w:rsidR="00B05FFE" w:rsidRDefault="00000000">
            <w:r>
              <w:rPr>
                <w:rStyle w:val="Emphasis"/>
                <w:rFonts w:ascii="Aptos" w:hAnsi="Aptos"/>
                <w:sz w:val="18"/>
                <w:szCs w:val="18"/>
              </w:rPr>
              <w:t>National Rural</w:t>
            </w:r>
          </w:p>
        </w:tc>
        <w:tc>
          <w:tcPr>
            <w:tcW w:w="0" w:type="auto"/>
          </w:tcPr>
          <w:p w14:paraId="73B563D1" w14:textId="77777777" w:rsidR="00B05FFE" w:rsidRDefault="00000000">
            <w:r>
              <w:rPr>
                <w:rFonts w:ascii="Aptos" w:hAnsi="Aptos"/>
                <w:sz w:val="18"/>
                <w:szCs w:val="18"/>
              </w:rPr>
              <w:t>20.0</w:t>
            </w:r>
          </w:p>
        </w:tc>
        <w:tc>
          <w:tcPr>
            <w:tcW w:w="0" w:type="auto"/>
          </w:tcPr>
          <w:p w14:paraId="10C33D84" w14:textId="77777777" w:rsidR="00B05FFE" w:rsidRDefault="00000000">
            <w:r>
              <w:rPr>
                <w:rFonts w:ascii="Aptos" w:hAnsi="Aptos"/>
                <w:sz w:val="18"/>
                <w:szCs w:val="18"/>
              </w:rPr>
              <w:t>+46%</w:t>
            </w:r>
          </w:p>
        </w:tc>
        <w:tc>
          <w:tcPr>
            <w:tcW w:w="0" w:type="auto"/>
          </w:tcPr>
          <w:p w14:paraId="2D1BBCB5" w14:textId="77777777" w:rsidR="00B05FFE" w:rsidRDefault="00000000">
            <w:r>
              <w:rPr>
                <w:rFonts w:ascii="Aptos" w:hAnsi="Aptos"/>
                <w:sz w:val="18"/>
                <w:szCs w:val="18"/>
              </w:rPr>
              <w:t>26.2</w:t>
            </w:r>
          </w:p>
        </w:tc>
        <w:tc>
          <w:tcPr>
            <w:tcW w:w="0" w:type="auto"/>
          </w:tcPr>
          <w:p w14:paraId="1C2337BC" w14:textId="77777777" w:rsidR="00B05FFE" w:rsidRDefault="00000000">
            <w:r>
              <w:rPr>
                <w:rFonts w:ascii="Aptos" w:hAnsi="Aptos"/>
                <w:sz w:val="18"/>
                <w:szCs w:val="18"/>
              </w:rPr>
              <w:t>15.0</w:t>
            </w:r>
          </w:p>
        </w:tc>
      </w:tr>
      <w:tr w:rsidR="00B05FFE" w14:paraId="70FAD419" w14:textId="77777777" w:rsidTr="005C4FEA">
        <w:tc>
          <w:tcPr>
            <w:tcW w:w="0" w:type="auto"/>
          </w:tcPr>
          <w:p w14:paraId="2B6CE372" w14:textId="77777777" w:rsidR="00B05FFE" w:rsidRDefault="00000000">
            <w:r>
              <w:rPr>
                <w:rStyle w:val="Emphasis"/>
                <w:rFonts w:ascii="Aptos" w:hAnsi="Aptos"/>
                <w:sz w:val="18"/>
                <w:szCs w:val="18"/>
              </w:rPr>
              <w:t>National Urban</w:t>
            </w:r>
          </w:p>
        </w:tc>
        <w:tc>
          <w:tcPr>
            <w:tcW w:w="0" w:type="auto"/>
          </w:tcPr>
          <w:p w14:paraId="0B5E6210" w14:textId="77777777" w:rsidR="00B05FFE" w:rsidRDefault="00000000">
            <w:r>
              <w:rPr>
                <w:rFonts w:ascii="Aptos" w:hAnsi="Aptos"/>
                <w:sz w:val="18"/>
                <w:szCs w:val="18"/>
              </w:rPr>
              <w:t>11.1</w:t>
            </w:r>
          </w:p>
        </w:tc>
        <w:tc>
          <w:tcPr>
            <w:tcW w:w="0" w:type="auto"/>
          </w:tcPr>
          <w:p w14:paraId="3EE4A487" w14:textId="77777777" w:rsidR="00B05FFE" w:rsidRDefault="00000000">
            <w:r>
              <w:rPr>
                <w:rFonts w:ascii="Aptos" w:hAnsi="Aptos"/>
                <w:sz w:val="18"/>
                <w:szCs w:val="18"/>
              </w:rPr>
              <w:t>+27%</w:t>
            </w:r>
          </w:p>
        </w:tc>
        <w:tc>
          <w:tcPr>
            <w:tcW w:w="0" w:type="auto"/>
          </w:tcPr>
          <w:p w14:paraId="6488A908" w14:textId="77777777" w:rsidR="00B05FFE" w:rsidRDefault="00000000">
            <w:r>
              <w:rPr>
                <w:rFonts w:ascii="Aptos" w:hAnsi="Aptos"/>
                <w:sz w:val="18"/>
                <w:szCs w:val="18"/>
              </w:rPr>
              <w:t>28.6</w:t>
            </w:r>
          </w:p>
        </w:tc>
        <w:tc>
          <w:tcPr>
            <w:tcW w:w="0" w:type="auto"/>
          </w:tcPr>
          <w:p w14:paraId="69C97783" w14:textId="77777777" w:rsidR="00B05FFE" w:rsidRDefault="00000000">
            <w:r>
              <w:rPr>
                <w:rFonts w:ascii="Aptos" w:hAnsi="Aptos"/>
                <w:sz w:val="18"/>
                <w:szCs w:val="18"/>
              </w:rPr>
              <w:t>12.0</w:t>
            </w:r>
          </w:p>
        </w:tc>
      </w:tr>
      <w:tr w:rsidR="00B05FFE" w14:paraId="2595F8AD" w14:textId="77777777" w:rsidTr="005C4FEA">
        <w:tc>
          <w:tcPr>
            <w:tcW w:w="0" w:type="auto"/>
          </w:tcPr>
          <w:p w14:paraId="61A7B86B" w14:textId="77777777" w:rsidR="00B05FFE" w:rsidRDefault="00000000">
            <w:r>
              <w:rPr>
                <w:rStyle w:val="Emphasis"/>
                <w:rFonts w:ascii="Aptos" w:hAnsi="Aptos"/>
                <w:sz w:val="18"/>
                <w:szCs w:val="18"/>
              </w:rPr>
              <w:t>Delta</w:t>
            </w:r>
          </w:p>
        </w:tc>
        <w:tc>
          <w:tcPr>
            <w:tcW w:w="0" w:type="auto"/>
          </w:tcPr>
          <w:p w14:paraId="7A5ACC17" w14:textId="77777777" w:rsidR="00B05FFE" w:rsidRDefault="00000000">
            <w:r>
              <w:rPr>
                <w:rFonts w:ascii="Aptos" w:hAnsi="Aptos"/>
                <w:sz w:val="18"/>
                <w:szCs w:val="18"/>
              </w:rPr>
              <w:t>18.0</w:t>
            </w:r>
          </w:p>
        </w:tc>
        <w:tc>
          <w:tcPr>
            <w:tcW w:w="0" w:type="auto"/>
          </w:tcPr>
          <w:p w14:paraId="08548BCA" w14:textId="77777777" w:rsidR="00B05FFE" w:rsidRDefault="00000000">
            <w:r>
              <w:rPr>
                <w:rFonts w:ascii="Aptos" w:hAnsi="Aptos"/>
                <w:sz w:val="18"/>
                <w:szCs w:val="18"/>
              </w:rPr>
              <w:t>+38%</w:t>
            </w:r>
          </w:p>
        </w:tc>
        <w:tc>
          <w:tcPr>
            <w:tcW w:w="0" w:type="auto"/>
          </w:tcPr>
          <w:p w14:paraId="2E837A8F" w14:textId="77777777" w:rsidR="00B05FFE" w:rsidRDefault="00000000">
            <w:r>
              <w:rPr>
                <w:rFonts w:ascii="Aptos" w:hAnsi="Aptos"/>
                <w:sz w:val="18"/>
                <w:szCs w:val="18"/>
              </w:rPr>
              <w:t>24.0</w:t>
            </w:r>
          </w:p>
        </w:tc>
        <w:tc>
          <w:tcPr>
            <w:tcW w:w="0" w:type="auto"/>
          </w:tcPr>
          <w:p w14:paraId="05017FF1" w14:textId="77777777" w:rsidR="00B05FFE" w:rsidRDefault="00000000">
            <w:r>
              <w:rPr>
                <w:rFonts w:ascii="Aptos" w:hAnsi="Aptos"/>
                <w:sz w:val="18"/>
                <w:szCs w:val="18"/>
              </w:rPr>
              <w:t>18.0</w:t>
            </w:r>
          </w:p>
        </w:tc>
      </w:tr>
      <w:tr w:rsidR="00B05FFE" w14:paraId="34F6CA3C" w14:textId="77777777" w:rsidTr="005C4FEA">
        <w:tc>
          <w:tcPr>
            <w:tcW w:w="0" w:type="auto"/>
          </w:tcPr>
          <w:p w14:paraId="0571BA33" w14:textId="77777777" w:rsidR="00B05FFE" w:rsidRDefault="00000000">
            <w:r>
              <w:rPr>
                <w:rStyle w:val="Emphasis"/>
                <w:rFonts w:ascii="Aptos" w:hAnsi="Aptos"/>
                <w:sz w:val="18"/>
                <w:szCs w:val="18"/>
              </w:rPr>
              <w:t>Appalachia</w:t>
            </w:r>
          </w:p>
        </w:tc>
        <w:tc>
          <w:tcPr>
            <w:tcW w:w="0" w:type="auto"/>
          </w:tcPr>
          <w:p w14:paraId="7700F697" w14:textId="77777777" w:rsidR="00B05FFE" w:rsidRDefault="00000000">
            <w:r>
              <w:rPr>
                <w:rFonts w:ascii="Aptos" w:hAnsi="Aptos"/>
                <w:sz w:val="18"/>
                <w:szCs w:val="18"/>
              </w:rPr>
              <w:t>22.0</w:t>
            </w:r>
          </w:p>
        </w:tc>
        <w:tc>
          <w:tcPr>
            <w:tcW w:w="0" w:type="auto"/>
          </w:tcPr>
          <w:p w14:paraId="7B00E44E" w14:textId="77777777" w:rsidR="00B05FFE" w:rsidRDefault="00000000">
            <w:r>
              <w:rPr>
                <w:rFonts w:ascii="Aptos" w:hAnsi="Aptos"/>
                <w:sz w:val="18"/>
                <w:szCs w:val="18"/>
              </w:rPr>
              <w:t>+52%</w:t>
            </w:r>
          </w:p>
        </w:tc>
        <w:tc>
          <w:tcPr>
            <w:tcW w:w="0" w:type="auto"/>
          </w:tcPr>
          <w:p w14:paraId="6C438270" w14:textId="77777777" w:rsidR="00B05FFE" w:rsidRDefault="00000000">
            <w:r>
              <w:rPr>
                <w:rFonts w:ascii="Aptos" w:hAnsi="Aptos"/>
                <w:sz w:val="18"/>
                <w:szCs w:val="18"/>
              </w:rPr>
              <w:t>35.0</w:t>
            </w:r>
          </w:p>
        </w:tc>
        <w:tc>
          <w:tcPr>
            <w:tcW w:w="0" w:type="auto"/>
          </w:tcPr>
          <w:p w14:paraId="74EFF77F" w14:textId="77777777" w:rsidR="00B05FFE" w:rsidRDefault="00000000">
            <w:r>
              <w:rPr>
                <w:rFonts w:ascii="Aptos" w:hAnsi="Aptos"/>
                <w:sz w:val="18"/>
                <w:szCs w:val="18"/>
              </w:rPr>
              <w:t>22.0</w:t>
            </w:r>
          </w:p>
        </w:tc>
      </w:tr>
      <w:tr w:rsidR="00B05FFE" w14:paraId="3149BD44" w14:textId="77777777" w:rsidTr="005C4FEA">
        <w:tc>
          <w:tcPr>
            <w:tcW w:w="0" w:type="auto"/>
          </w:tcPr>
          <w:p w14:paraId="7AB92673" w14:textId="77777777" w:rsidR="00B05FFE" w:rsidRDefault="00000000">
            <w:r>
              <w:rPr>
                <w:rStyle w:val="Emphasis"/>
                <w:rFonts w:ascii="Aptos" w:hAnsi="Aptos"/>
                <w:sz w:val="18"/>
                <w:szCs w:val="18"/>
              </w:rPr>
              <w:t>Great Plains</w:t>
            </w:r>
          </w:p>
        </w:tc>
        <w:tc>
          <w:tcPr>
            <w:tcW w:w="0" w:type="auto"/>
          </w:tcPr>
          <w:p w14:paraId="2C0514FF" w14:textId="77777777" w:rsidR="00B05FFE" w:rsidRDefault="00000000">
            <w:r>
              <w:rPr>
                <w:rFonts w:ascii="Aptos" w:hAnsi="Aptos"/>
                <w:sz w:val="18"/>
                <w:szCs w:val="18"/>
              </w:rPr>
              <w:t>24.0</w:t>
            </w:r>
          </w:p>
        </w:tc>
        <w:tc>
          <w:tcPr>
            <w:tcW w:w="0" w:type="auto"/>
          </w:tcPr>
          <w:p w14:paraId="5A0340FE" w14:textId="77777777" w:rsidR="00B05FFE" w:rsidRDefault="00000000">
            <w:r>
              <w:rPr>
                <w:rFonts w:ascii="Aptos" w:hAnsi="Aptos"/>
                <w:sz w:val="18"/>
                <w:szCs w:val="18"/>
              </w:rPr>
              <w:t>+48%</w:t>
            </w:r>
          </w:p>
        </w:tc>
        <w:tc>
          <w:tcPr>
            <w:tcW w:w="0" w:type="auto"/>
          </w:tcPr>
          <w:p w14:paraId="49E13F9E" w14:textId="77777777" w:rsidR="00B05FFE" w:rsidRDefault="00000000">
            <w:r>
              <w:rPr>
                <w:rFonts w:ascii="Aptos" w:hAnsi="Aptos"/>
                <w:sz w:val="18"/>
                <w:szCs w:val="18"/>
              </w:rPr>
              <w:t>18.0</w:t>
            </w:r>
          </w:p>
        </w:tc>
        <w:tc>
          <w:tcPr>
            <w:tcW w:w="0" w:type="auto"/>
          </w:tcPr>
          <w:p w14:paraId="61526717" w14:textId="77777777" w:rsidR="00B05FFE" w:rsidRDefault="00000000">
            <w:r>
              <w:rPr>
                <w:rFonts w:ascii="Aptos" w:hAnsi="Aptos"/>
                <w:sz w:val="18"/>
                <w:szCs w:val="18"/>
              </w:rPr>
              <w:t>16.0</w:t>
            </w:r>
          </w:p>
        </w:tc>
      </w:tr>
      <w:tr w:rsidR="00B05FFE" w14:paraId="5FB9C542" w14:textId="77777777" w:rsidTr="005C4FEA">
        <w:tc>
          <w:tcPr>
            <w:tcW w:w="0" w:type="auto"/>
          </w:tcPr>
          <w:p w14:paraId="74EEA05C" w14:textId="77777777" w:rsidR="00B05FFE" w:rsidRDefault="00000000">
            <w:r>
              <w:rPr>
                <w:rStyle w:val="Emphasis"/>
                <w:rFonts w:ascii="Aptos" w:hAnsi="Aptos"/>
                <w:sz w:val="18"/>
                <w:szCs w:val="18"/>
              </w:rPr>
              <w:t>Frontier West</w:t>
            </w:r>
          </w:p>
        </w:tc>
        <w:tc>
          <w:tcPr>
            <w:tcW w:w="0" w:type="auto"/>
          </w:tcPr>
          <w:p w14:paraId="018ACE48" w14:textId="77777777" w:rsidR="00B05FFE" w:rsidRDefault="00000000">
            <w:r>
              <w:rPr>
                <w:rFonts w:ascii="Aptos" w:hAnsi="Aptos"/>
                <w:sz w:val="18"/>
                <w:szCs w:val="18"/>
              </w:rPr>
              <w:t>28.0</w:t>
            </w:r>
          </w:p>
        </w:tc>
        <w:tc>
          <w:tcPr>
            <w:tcW w:w="0" w:type="auto"/>
          </w:tcPr>
          <w:p w14:paraId="45184027" w14:textId="77777777" w:rsidR="00B05FFE" w:rsidRDefault="00000000">
            <w:r>
              <w:rPr>
                <w:rFonts w:ascii="Aptos" w:hAnsi="Aptos"/>
                <w:sz w:val="18"/>
                <w:szCs w:val="18"/>
              </w:rPr>
              <w:t>+55%</w:t>
            </w:r>
          </w:p>
        </w:tc>
        <w:tc>
          <w:tcPr>
            <w:tcW w:w="0" w:type="auto"/>
          </w:tcPr>
          <w:p w14:paraId="4E61E126" w14:textId="77777777" w:rsidR="00B05FFE" w:rsidRDefault="00000000">
            <w:r>
              <w:rPr>
                <w:rFonts w:ascii="Aptos" w:hAnsi="Aptos"/>
                <w:sz w:val="18"/>
                <w:szCs w:val="18"/>
              </w:rPr>
              <w:t>22.0</w:t>
            </w:r>
          </w:p>
        </w:tc>
        <w:tc>
          <w:tcPr>
            <w:tcW w:w="0" w:type="auto"/>
          </w:tcPr>
          <w:p w14:paraId="1C0750F7" w14:textId="77777777" w:rsidR="00B05FFE" w:rsidRDefault="00000000">
            <w:r>
              <w:rPr>
                <w:rFonts w:ascii="Aptos" w:hAnsi="Aptos"/>
                <w:sz w:val="18"/>
                <w:szCs w:val="18"/>
              </w:rPr>
              <w:t>18.0</w:t>
            </w:r>
          </w:p>
        </w:tc>
      </w:tr>
      <w:tr w:rsidR="00B05FFE" w14:paraId="348C589C" w14:textId="77777777" w:rsidTr="005C4FEA">
        <w:tc>
          <w:tcPr>
            <w:tcW w:w="0" w:type="auto"/>
          </w:tcPr>
          <w:p w14:paraId="74D15149" w14:textId="77777777" w:rsidR="00B05FFE" w:rsidRDefault="00000000">
            <w:r>
              <w:rPr>
                <w:rStyle w:val="Emphasis"/>
                <w:rFonts w:ascii="Aptos" w:hAnsi="Aptos"/>
                <w:sz w:val="18"/>
                <w:szCs w:val="18"/>
              </w:rPr>
              <w:t>New England Rural</w:t>
            </w:r>
          </w:p>
        </w:tc>
        <w:tc>
          <w:tcPr>
            <w:tcW w:w="0" w:type="auto"/>
          </w:tcPr>
          <w:p w14:paraId="1D285555" w14:textId="77777777" w:rsidR="00B05FFE" w:rsidRDefault="00000000">
            <w:r>
              <w:rPr>
                <w:rFonts w:ascii="Aptos" w:hAnsi="Aptos"/>
                <w:sz w:val="18"/>
                <w:szCs w:val="18"/>
              </w:rPr>
              <w:t>18.0</w:t>
            </w:r>
          </w:p>
        </w:tc>
        <w:tc>
          <w:tcPr>
            <w:tcW w:w="0" w:type="auto"/>
          </w:tcPr>
          <w:p w14:paraId="2F5E6271" w14:textId="77777777" w:rsidR="00B05FFE" w:rsidRDefault="00000000">
            <w:r>
              <w:rPr>
                <w:rFonts w:ascii="Aptos" w:hAnsi="Aptos"/>
                <w:sz w:val="18"/>
                <w:szCs w:val="18"/>
              </w:rPr>
              <w:t>+35%</w:t>
            </w:r>
          </w:p>
        </w:tc>
        <w:tc>
          <w:tcPr>
            <w:tcW w:w="0" w:type="auto"/>
          </w:tcPr>
          <w:p w14:paraId="52F3443E" w14:textId="77777777" w:rsidR="00B05FFE" w:rsidRDefault="00000000">
            <w:r>
              <w:rPr>
                <w:rFonts w:ascii="Aptos" w:hAnsi="Aptos"/>
                <w:sz w:val="18"/>
                <w:szCs w:val="18"/>
              </w:rPr>
              <w:t>32.0</w:t>
            </w:r>
          </w:p>
        </w:tc>
        <w:tc>
          <w:tcPr>
            <w:tcW w:w="0" w:type="auto"/>
          </w:tcPr>
          <w:p w14:paraId="598DEB65" w14:textId="77777777" w:rsidR="00B05FFE" w:rsidRDefault="00000000">
            <w:r>
              <w:rPr>
                <w:rFonts w:ascii="Aptos" w:hAnsi="Aptos"/>
                <w:sz w:val="18"/>
                <w:szCs w:val="18"/>
              </w:rPr>
              <w:t>14.0</w:t>
            </w:r>
          </w:p>
        </w:tc>
      </w:tr>
      <w:tr w:rsidR="00B05FFE" w14:paraId="05653295" w14:textId="77777777" w:rsidTr="005C4FEA">
        <w:tc>
          <w:tcPr>
            <w:tcW w:w="0" w:type="auto"/>
          </w:tcPr>
          <w:p w14:paraId="07302720" w14:textId="77777777" w:rsidR="00B05FFE" w:rsidRDefault="00000000">
            <w:r>
              <w:rPr>
                <w:rStyle w:val="Emphasis"/>
                <w:rFonts w:ascii="Aptos" w:hAnsi="Aptos"/>
                <w:sz w:val="18"/>
                <w:szCs w:val="18"/>
              </w:rPr>
              <w:t>Tribal Areas</w:t>
            </w:r>
          </w:p>
        </w:tc>
        <w:tc>
          <w:tcPr>
            <w:tcW w:w="0" w:type="auto"/>
          </w:tcPr>
          <w:p w14:paraId="5D59B0EB" w14:textId="77777777" w:rsidR="00B05FFE" w:rsidRDefault="00000000">
            <w:r>
              <w:rPr>
                <w:rFonts w:ascii="Aptos" w:hAnsi="Aptos"/>
                <w:sz w:val="18"/>
                <w:szCs w:val="18"/>
              </w:rPr>
              <w:t>27.1</w:t>
            </w:r>
          </w:p>
        </w:tc>
        <w:tc>
          <w:tcPr>
            <w:tcW w:w="0" w:type="auto"/>
          </w:tcPr>
          <w:p w14:paraId="54E50D59" w14:textId="77777777" w:rsidR="00B05FFE" w:rsidRDefault="00000000">
            <w:r>
              <w:rPr>
                <w:rFonts w:ascii="Aptos" w:hAnsi="Aptos"/>
                <w:sz w:val="18"/>
                <w:szCs w:val="18"/>
              </w:rPr>
              <w:t>+60%</w:t>
            </w:r>
          </w:p>
        </w:tc>
        <w:tc>
          <w:tcPr>
            <w:tcW w:w="0" w:type="auto"/>
          </w:tcPr>
          <w:p w14:paraId="723DF156" w14:textId="77777777" w:rsidR="00B05FFE" w:rsidRDefault="00000000">
            <w:r>
              <w:rPr>
                <w:rFonts w:ascii="Aptos" w:hAnsi="Aptos"/>
                <w:sz w:val="18"/>
                <w:szCs w:val="18"/>
              </w:rPr>
              <w:t>28.0</w:t>
            </w:r>
          </w:p>
        </w:tc>
        <w:tc>
          <w:tcPr>
            <w:tcW w:w="0" w:type="auto"/>
          </w:tcPr>
          <w:p w14:paraId="4D60608F" w14:textId="77777777" w:rsidR="00B05FFE" w:rsidRDefault="00000000">
            <w:r>
              <w:rPr>
                <w:rFonts w:ascii="Aptos" w:hAnsi="Aptos"/>
                <w:sz w:val="18"/>
                <w:szCs w:val="18"/>
              </w:rPr>
              <w:t>35.0</w:t>
            </w:r>
          </w:p>
        </w:tc>
      </w:tr>
    </w:tbl>
    <w:p w14:paraId="16522F6F" w14:textId="77777777" w:rsidR="00B05FFE" w:rsidRDefault="00000000">
      <w:r>
        <w:rPr>
          <w:rStyle w:val="Emphasis"/>
        </w:rPr>
        <w:t>Rural-urban divergence</w:t>
      </w:r>
      <w:r>
        <w:t xml:space="preserve">: The suicide gap </w:t>
      </w:r>
      <w:r>
        <w:rPr>
          <w:rStyle w:val="Emphasis"/>
        </w:rPr>
        <w:t>nearly doubled</w:t>
      </w:r>
      <w:r>
        <w:t xml:space="preserve"> between 2000 and 2020, with rural rates reaching 1.8 times urban rates. Males in rural areas face rates of 30.6 per 100,000 compared to 21.0 in urban areas. </w:t>
      </w:r>
      <w:r>
        <w:rPr>
          <w:rStyle w:val="Emphasis"/>
        </w:rPr>
        <w:t>American Indian/Alaska Native populations</w:t>
      </w:r>
      <w:r>
        <w:t xml:space="preserve"> carry the highest suicide burden at 27.1 per 100,000.</w:t>
      </w:r>
    </w:p>
    <w:p w14:paraId="69F27CBB" w14:textId="77777777" w:rsidR="00B05FFE" w:rsidRDefault="00000000">
      <w:r>
        <w:rPr>
          <w:rStyle w:val="Emphasis"/>
        </w:rPr>
        <w:t>Drug overdose geography</w:t>
      </w:r>
      <w:r>
        <w:t xml:space="preserve">: Overall overdose rates are higher in urban areas (28.6 vs 26.2 per 100,000 in 2020), but </w:t>
      </w:r>
      <w:r>
        <w:rPr>
          <w:rStyle w:val="Emphasis"/>
        </w:rPr>
        <w:t>rural areas lead for specific substances</w:t>
      </w:r>
      <w:r>
        <w:t>: psychostimulants (methamphetamine) 31% higher, natural/semisynthetic opioids 13% higher. Appalachia’s overdose rate of 35.0 reflects concentrated impact from prescription opioids transitioning to illicit synthetics.</w:t>
      </w:r>
    </w:p>
    <w:p w14:paraId="16A7EFBF" w14:textId="77777777" w:rsidR="00B05FFE" w:rsidRDefault="00000000">
      <w:pPr>
        <w:pStyle w:val="Heading1"/>
      </w:pPr>
      <w:bookmarkStart w:id="4" w:name="life-expectancy-by-region"/>
      <w:bookmarkEnd w:id="3"/>
      <w:r>
        <w:t>1.4 Life Expectancy by Region</w:t>
      </w:r>
    </w:p>
    <w:tbl>
      <w:tblPr>
        <w:tblStyle w:val="GridTable1Light-Accent1"/>
        <w:tblW w:w="0" w:type="auto"/>
        <w:tblLook w:val="0020" w:firstRow="1" w:lastRow="0" w:firstColumn="0" w:lastColumn="0" w:noHBand="0" w:noVBand="0"/>
      </w:tblPr>
      <w:tblGrid>
        <w:gridCol w:w="1677"/>
        <w:gridCol w:w="617"/>
        <w:gridCol w:w="826"/>
        <w:gridCol w:w="1561"/>
      </w:tblGrid>
      <w:tr w:rsidR="00B05FFE" w14:paraId="2BB67D5A"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43A535BF" w14:textId="77777777" w:rsidR="00B05FFE" w:rsidRDefault="00000000">
            <w:r>
              <w:rPr>
                <w:rFonts w:ascii="Aptos" w:hAnsi="Aptos"/>
                <w:sz w:val="18"/>
                <w:szCs w:val="18"/>
              </w:rPr>
              <w:t>Region</w:t>
            </w:r>
          </w:p>
        </w:tc>
        <w:tc>
          <w:tcPr>
            <w:tcW w:w="0" w:type="auto"/>
          </w:tcPr>
          <w:p w14:paraId="340BC58A" w14:textId="77777777" w:rsidR="00B05FFE" w:rsidRDefault="00000000">
            <w:r>
              <w:rPr>
                <w:rFonts w:ascii="Aptos" w:hAnsi="Aptos"/>
                <w:sz w:val="18"/>
                <w:szCs w:val="18"/>
              </w:rPr>
              <w:t>Male</w:t>
            </w:r>
          </w:p>
        </w:tc>
        <w:tc>
          <w:tcPr>
            <w:tcW w:w="0" w:type="auto"/>
          </w:tcPr>
          <w:p w14:paraId="42A62137" w14:textId="77777777" w:rsidR="00B05FFE" w:rsidRDefault="00000000">
            <w:r>
              <w:rPr>
                <w:rFonts w:ascii="Aptos" w:hAnsi="Aptos"/>
                <w:sz w:val="18"/>
                <w:szCs w:val="18"/>
              </w:rPr>
              <w:t>Female</w:t>
            </w:r>
          </w:p>
        </w:tc>
        <w:tc>
          <w:tcPr>
            <w:tcW w:w="0" w:type="auto"/>
          </w:tcPr>
          <w:p w14:paraId="7A550BE6" w14:textId="77777777" w:rsidR="00B05FFE" w:rsidRDefault="00000000">
            <w:r>
              <w:rPr>
                <w:rFonts w:ascii="Aptos" w:hAnsi="Aptos"/>
                <w:sz w:val="18"/>
                <w:szCs w:val="18"/>
              </w:rPr>
              <w:t>Gap vs. National</w:t>
            </w:r>
          </w:p>
        </w:tc>
      </w:tr>
      <w:tr w:rsidR="00B05FFE" w14:paraId="382235BE" w14:textId="77777777" w:rsidTr="005C4FEA">
        <w:tc>
          <w:tcPr>
            <w:tcW w:w="0" w:type="auto"/>
          </w:tcPr>
          <w:p w14:paraId="12F3B6D9" w14:textId="77777777" w:rsidR="00B05FFE" w:rsidRDefault="00000000">
            <w:r>
              <w:rPr>
                <w:rStyle w:val="Emphasis"/>
                <w:rFonts w:ascii="Aptos" w:hAnsi="Aptos"/>
                <w:sz w:val="18"/>
                <w:szCs w:val="18"/>
              </w:rPr>
              <w:t>National</w:t>
            </w:r>
          </w:p>
        </w:tc>
        <w:tc>
          <w:tcPr>
            <w:tcW w:w="0" w:type="auto"/>
          </w:tcPr>
          <w:p w14:paraId="2ABA4B72" w14:textId="77777777" w:rsidR="00B05FFE" w:rsidRDefault="00000000">
            <w:r>
              <w:rPr>
                <w:rFonts w:ascii="Aptos" w:hAnsi="Aptos"/>
                <w:sz w:val="18"/>
                <w:szCs w:val="18"/>
              </w:rPr>
              <w:t>76.3</w:t>
            </w:r>
          </w:p>
        </w:tc>
        <w:tc>
          <w:tcPr>
            <w:tcW w:w="0" w:type="auto"/>
          </w:tcPr>
          <w:p w14:paraId="47ED1920" w14:textId="77777777" w:rsidR="00B05FFE" w:rsidRDefault="00000000">
            <w:r>
              <w:rPr>
                <w:rFonts w:ascii="Aptos" w:hAnsi="Aptos"/>
                <w:sz w:val="18"/>
                <w:szCs w:val="18"/>
              </w:rPr>
              <w:t>81.4</w:t>
            </w:r>
          </w:p>
        </w:tc>
        <w:tc>
          <w:tcPr>
            <w:tcW w:w="0" w:type="auto"/>
          </w:tcPr>
          <w:p w14:paraId="6DE9A9C1" w14:textId="77777777" w:rsidR="00B05FFE" w:rsidRDefault="00000000">
            <w:r>
              <w:rPr>
                <w:rFonts w:ascii="Aptos" w:hAnsi="Aptos"/>
                <w:sz w:val="18"/>
                <w:szCs w:val="18"/>
              </w:rPr>
              <w:t>Reference</w:t>
            </w:r>
          </w:p>
        </w:tc>
      </w:tr>
      <w:tr w:rsidR="00B05FFE" w14:paraId="528A42A9" w14:textId="77777777" w:rsidTr="005C4FEA">
        <w:tc>
          <w:tcPr>
            <w:tcW w:w="0" w:type="auto"/>
          </w:tcPr>
          <w:p w14:paraId="137491C4" w14:textId="77777777" w:rsidR="00B05FFE" w:rsidRDefault="00000000">
            <w:r>
              <w:rPr>
                <w:rStyle w:val="Emphasis"/>
                <w:rFonts w:ascii="Aptos" w:hAnsi="Aptos"/>
                <w:sz w:val="18"/>
                <w:szCs w:val="18"/>
              </w:rPr>
              <w:t>National Rural</w:t>
            </w:r>
          </w:p>
        </w:tc>
        <w:tc>
          <w:tcPr>
            <w:tcW w:w="0" w:type="auto"/>
          </w:tcPr>
          <w:p w14:paraId="7A08DA93" w14:textId="77777777" w:rsidR="00B05FFE" w:rsidRDefault="00000000">
            <w:r>
              <w:rPr>
                <w:rFonts w:ascii="Aptos" w:hAnsi="Aptos"/>
                <w:sz w:val="18"/>
                <w:szCs w:val="18"/>
              </w:rPr>
              <w:t>74.5</w:t>
            </w:r>
          </w:p>
        </w:tc>
        <w:tc>
          <w:tcPr>
            <w:tcW w:w="0" w:type="auto"/>
          </w:tcPr>
          <w:p w14:paraId="40B63975" w14:textId="77777777" w:rsidR="00B05FFE" w:rsidRDefault="00000000">
            <w:r>
              <w:rPr>
                <w:rFonts w:ascii="Aptos" w:hAnsi="Aptos"/>
                <w:sz w:val="18"/>
                <w:szCs w:val="18"/>
              </w:rPr>
              <w:t>79.8</w:t>
            </w:r>
          </w:p>
        </w:tc>
        <w:tc>
          <w:tcPr>
            <w:tcW w:w="0" w:type="auto"/>
          </w:tcPr>
          <w:p w14:paraId="29C70151" w14:textId="77777777" w:rsidR="00B05FFE" w:rsidRDefault="00000000">
            <w:r>
              <w:rPr>
                <w:rFonts w:ascii="Aptos" w:hAnsi="Aptos"/>
                <w:sz w:val="18"/>
                <w:szCs w:val="18"/>
              </w:rPr>
              <w:t>-1.8 years</w:t>
            </w:r>
          </w:p>
        </w:tc>
      </w:tr>
      <w:tr w:rsidR="00B05FFE" w14:paraId="6A1F226D" w14:textId="77777777" w:rsidTr="005C4FEA">
        <w:tc>
          <w:tcPr>
            <w:tcW w:w="0" w:type="auto"/>
          </w:tcPr>
          <w:p w14:paraId="1D2C3D1D" w14:textId="77777777" w:rsidR="00B05FFE" w:rsidRDefault="00000000">
            <w:r>
              <w:rPr>
                <w:rStyle w:val="Emphasis"/>
                <w:rFonts w:ascii="Aptos" w:hAnsi="Aptos"/>
                <w:sz w:val="18"/>
                <w:szCs w:val="18"/>
              </w:rPr>
              <w:t>Delta</w:t>
            </w:r>
          </w:p>
        </w:tc>
        <w:tc>
          <w:tcPr>
            <w:tcW w:w="0" w:type="auto"/>
          </w:tcPr>
          <w:p w14:paraId="453154B5" w14:textId="77777777" w:rsidR="00B05FFE" w:rsidRDefault="00000000">
            <w:r>
              <w:rPr>
                <w:rFonts w:ascii="Aptos" w:hAnsi="Aptos"/>
                <w:sz w:val="18"/>
                <w:szCs w:val="18"/>
              </w:rPr>
              <w:t>71.0</w:t>
            </w:r>
          </w:p>
        </w:tc>
        <w:tc>
          <w:tcPr>
            <w:tcW w:w="0" w:type="auto"/>
          </w:tcPr>
          <w:p w14:paraId="108B6F0F" w14:textId="77777777" w:rsidR="00B05FFE" w:rsidRDefault="00000000">
            <w:r>
              <w:rPr>
                <w:rFonts w:ascii="Aptos" w:hAnsi="Aptos"/>
                <w:sz w:val="18"/>
                <w:szCs w:val="18"/>
              </w:rPr>
              <w:t>77.5</w:t>
            </w:r>
          </w:p>
        </w:tc>
        <w:tc>
          <w:tcPr>
            <w:tcW w:w="0" w:type="auto"/>
          </w:tcPr>
          <w:p w14:paraId="50305AFB" w14:textId="77777777" w:rsidR="00B05FFE" w:rsidRDefault="00000000">
            <w:r>
              <w:rPr>
                <w:rFonts w:ascii="Aptos" w:hAnsi="Aptos"/>
                <w:sz w:val="18"/>
                <w:szCs w:val="18"/>
              </w:rPr>
              <w:t>-4.6 years</w:t>
            </w:r>
          </w:p>
        </w:tc>
      </w:tr>
      <w:tr w:rsidR="00B05FFE" w14:paraId="034257CC" w14:textId="77777777" w:rsidTr="005C4FEA">
        <w:tc>
          <w:tcPr>
            <w:tcW w:w="0" w:type="auto"/>
          </w:tcPr>
          <w:p w14:paraId="4778A83B" w14:textId="77777777" w:rsidR="00B05FFE" w:rsidRDefault="00000000">
            <w:r>
              <w:rPr>
                <w:rStyle w:val="Emphasis"/>
                <w:rFonts w:ascii="Aptos" w:hAnsi="Aptos"/>
                <w:sz w:val="18"/>
                <w:szCs w:val="18"/>
              </w:rPr>
              <w:t>Appalachia (rural)</w:t>
            </w:r>
          </w:p>
        </w:tc>
        <w:tc>
          <w:tcPr>
            <w:tcW w:w="0" w:type="auto"/>
          </w:tcPr>
          <w:p w14:paraId="7ADACA34" w14:textId="77777777" w:rsidR="00B05FFE" w:rsidRDefault="00000000">
            <w:r>
              <w:rPr>
                <w:rFonts w:ascii="Aptos" w:hAnsi="Aptos"/>
                <w:sz w:val="18"/>
                <w:szCs w:val="18"/>
              </w:rPr>
              <w:t>72.0</w:t>
            </w:r>
          </w:p>
        </w:tc>
        <w:tc>
          <w:tcPr>
            <w:tcW w:w="0" w:type="auto"/>
          </w:tcPr>
          <w:p w14:paraId="368C26E0" w14:textId="77777777" w:rsidR="00B05FFE" w:rsidRDefault="00000000">
            <w:r>
              <w:rPr>
                <w:rFonts w:ascii="Aptos" w:hAnsi="Aptos"/>
                <w:sz w:val="18"/>
                <w:szCs w:val="18"/>
              </w:rPr>
              <w:t>78.0</w:t>
            </w:r>
          </w:p>
        </w:tc>
        <w:tc>
          <w:tcPr>
            <w:tcW w:w="0" w:type="auto"/>
          </w:tcPr>
          <w:p w14:paraId="39BC2E20" w14:textId="77777777" w:rsidR="00B05FFE" w:rsidRDefault="00000000">
            <w:r>
              <w:rPr>
                <w:rFonts w:ascii="Aptos" w:hAnsi="Aptos"/>
                <w:sz w:val="18"/>
                <w:szCs w:val="18"/>
              </w:rPr>
              <w:t>-3.9 years</w:t>
            </w:r>
          </w:p>
        </w:tc>
      </w:tr>
      <w:tr w:rsidR="00B05FFE" w14:paraId="61B63430" w14:textId="77777777" w:rsidTr="005C4FEA">
        <w:tc>
          <w:tcPr>
            <w:tcW w:w="0" w:type="auto"/>
          </w:tcPr>
          <w:p w14:paraId="232EDC3E" w14:textId="77777777" w:rsidR="00B05FFE" w:rsidRDefault="00000000">
            <w:r>
              <w:rPr>
                <w:rStyle w:val="Emphasis"/>
                <w:rFonts w:ascii="Aptos" w:hAnsi="Aptos"/>
                <w:sz w:val="18"/>
                <w:szCs w:val="18"/>
              </w:rPr>
              <w:t>Tribal Areas</w:t>
            </w:r>
          </w:p>
        </w:tc>
        <w:tc>
          <w:tcPr>
            <w:tcW w:w="0" w:type="auto"/>
          </w:tcPr>
          <w:p w14:paraId="57C3F3AB" w14:textId="77777777" w:rsidR="00B05FFE" w:rsidRDefault="00000000">
            <w:r>
              <w:rPr>
                <w:rFonts w:ascii="Aptos" w:hAnsi="Aptos"/>
                <w:sz w:val="18"/>
                <w:szCs w:val="18"/>
              </w:rPr>
              <w:t>66.7</w:t>
            </w:r>
          </w:p>
        </w:tc>
        <w:tc>
          <w:tcPr>
            <w:tcW w:w="0" w:type="auto"/>
          </w:tcPr>
          <w:p w14:paraId="1367B9FF" w14:textId="77777777" w:rsidR="00B05FFE" w:rsidRDefault="00000000">
            <w:r>
              <w:rPr>
                <w:rFonts w:ascii="Aptos" w:hAnsi="Aptos"/>
                <w:sz w:val="18"/>
                <w:szCs w:val="18"/>
              </w:rPr>
              <w:t>73.5</w:t>
            </w:r>
          </w:p>
        </w:tc>
        <w:tc>
          <w:tcPr>
            <w:tcW w:w="0" w:type="auto"/>
          </w:tcPr>
          <w:p w14:paraId="0D571B12" w14:textId="77777777" w:rsidR="00B05FFE" w:rsidRDefault="00000000">
            <w:r>
              <w:rPr>
                <w:rFonts w:ascii="Aptos" w:hAnsi="Aptos"/>
                <w:sz w:val="18"/>
                <w:szCs w:val="18"/>
              </w:rPr>
              <w:t>-8.3 years</w:t>
            </w:r>
          </w:p>
        </w:tc>
      </w:tr>
    </w:tbl>
    <w:p w14:paraId="25FD0D8D" w14:textId="77777777" w:rsidR="00B05FFE" w:rsidRDefault="00000000">
      <w:r>
        <w:rPr>
          <w:rStyle w:val="Emphasis"/>
        </w:rPr>
        <w:t>Severe concentration</w:t>
      </w:r>
      <w:r>
        <w:t xml:space="preserve">: Male life expectancy in </w:t>
      </w:r>
      <w:r>
        <w:rPr>
          <w:rStyle w:val="Emphasis"/>
        </w:rPr>
        <w:t>Coahoma County, Mississippi</w:t>
      </w:r>
      <w:r>
        <w:t xml:space="preserve"> (Delta) is 67.2 years, nearly a decade below national average. </w:t>
      </w:r>
      <w:r>
        <w:rPr>
          <w:rStyle w:val="Emphasis"/>
        </w:rPr>
        <w:t>American Indian/Alaska Native</w:t>
      </w:r>
      <w:r>
        <w:t xml:space="preserve"> life expectancy of 70.1 years represents the lowest among all racial/ethnic groups, with COVID-19 causing a 6.3-year decline between 2019 and 2021.</w:t>
      </w:r>
    </w:p>
    <w:p w14:paraId="77FD9437" w14:textId="77777777" w:rsidR="00B05FFE" w:rsidRDefault="00000000">
      <w:pPr>
        <w:pStyle w:val="Heading1"/>
      </w:pPr>
      <w:bookmarkStart w:id="5" w:name="section-2-morbidity-data"/>
      <w:bookmarkEnd w:id="4"/>
      <w:r>
        <w:t>Section 2: Morbidity Data</w:t>
      </w:r>
    </w:p>
    <w:p w14:paraId="562BF272" w14:textId="77777777" w:rsidR="00B05FFE" w:rsidRDefault="00000000">
      <w:pPr>
        <w:pStyle w:val="Heading1"/>
      </w:pPr>
      <w:bookmarkStart w:id="6" w:name="chronic-disease-prevalence"/>
      <w:bookmarkEnd w:id="5"/>
      <w:r>
        <w:t>2.1 Chronic Disease Prevalence</w:t>
      </w:r>
    </w:p>
    <w:tbl>
      <w:tblPr>
        <w:tblStyle w:val="GridTable1Light-Accent1"/>
        <w:tblW w:w="5000" w:type="pct"/>
        <w:tblLook w:val="0020" w:firstRow="1" w:lastRow="0" w:firstColumn="0" w:lastColumn="0" w:noHBand="0" w:noVBand="0"/>
      </w:tblPr>
      <w:tblGrid>
        <w:gridCol w:w="1899"/>
        <w:gridCol w:w="1920"/>
        <w:gridCol w:w="2009"/>
        <w:gridCol w:w="973"/>
        <w:gridCol w:w="1576"/>
        <w:gridCol w:w="973"/>
      </w:tblGrid>
      <w:tr w:rsidR="00B05FFE" w14:paraId="06F1C291"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6F00F1FA" w14:textId="77777777" w:rsidR="00B05FFE" w:rsidRDefault="00000000">
            <w:r>
              <w:rPr>
                <w:rFonts w:ascii="Aptos" w:hAnsi="Aptos"/>
                <w:sz w:val="18"/>
                <w:szCs w:val="18"/>
              </w:rPr>
              <w:t>Condition</w:t>
            </w:r>
          </w:p>
        </w:tc>
        <w:tc>
          <w:tcPr>
            <w:tcW w:w="0" w:type="auto"/>
          </w:tcPr>
          <w:p w14:paraId="124FF99C" w14:textId="77777777" w:rsidR="00B05FFE" w:rsidRDefault="00000000">
            <w:r>
              <w:rPr>
                <w:rFonts w:ascii="Aptos" w:hAnsi="Aptos"/>
                <w:sz w:val="18"/>
                <w:szCs w:val="18"/>
              </w:rPr>
              <w:t>National Rural</w:t>
            </w:r>
          </w:p>
        </w:tc>
        <w:tc>
          <w:tcPr>
            <w:tcW w:w="0" w:type="auto"/>
          </w:tcPr>
          <w:p w14:paraId="21279DD4" w14:textId="77777777" w:rsidR="00B05FFE" w:rsidRDefault="00000000">
            <w:r>
              <w:rPr>
                <w:rFonts w:ascii="Aptos" w:hAnsi="Aptos"/>
                <w:sz w:val="18"/>
                <w:szCs w:val="18"/>
              </w:rPr>
              <w:t>National Urban</w:t>
            </w:r>
          </w:p>
        </w:tc>
        <w:tc>
          <w:tcPr>
            <w:tcW w:w="0" w:type="auto"/>
          </w:tcPr>
          <w:p w14:paraId="07DEA4C9" w14:textId="77777777" w:rsidR="00B05FFE" w:rsidRDefault="00000000">
            <w:r>
              <w:rPr>
                <w:rFonts w:ascii="Aptos" w:hAnsi="Aptos"/>
                <w:sz w:val="18"/>
                <w:szCs w:val="18"/>
              </w:rPr>
              <w:t>Delta</w:t>
            </w:r>
          </w:p>
        </w:tc>
        <w:tc>
          <w:tcPr>
            <w:tcW w:w="0" w:type="auto"/>
          </w:tcPr>
          <w:p w14:paraId="03647389" w14:textId="77777777" w:rsidR="00B05FFE" w:rsidRDefault="00000000">
            <w:r>
              <w:rPr>
                <w:rFonts w:ascii="Aptos" w:hAnsi="Aptos"/>
                <w:sz w:val="18"/>
                <w:szCs w:val="18"/>
              </w:rPr>
              <w:t>Appalachia</w:t>
            </w:r>
          </w:p>
        </w:tc>
        <w:tc>
          <w:tcPr>
            <w:tcW w:w="0" w:type="auto"/>
          </w:tcPr>
          <w:p w14:paraId="3FB1114E" w14:textId="77777777" w:rsidR="00B05FFE" w:rsidRDefault="00000000">
            <w:r>
              <w:rPr>
                <w:rFonts w:ascii="Aptos" w:hAnsi="Aptos"/>
                <w:sz w:val="18"/>
                <w:szCs w:val="18"/>
              </w:rPr>
              <w:t>Tribal</w:t>
            </w:r>
          </w:p>
        </w:tc>
      </w:tr>
      <w:tr w:rsidR="00B05FFE" w14:paraId="6019C368" w14:textId="77777777" w:rsidTr="005C4FEA">
        <w:tc>
          <w:tcPr>
            <w:tcW w:w="0" w:type="auto"/>
          </w:tcPr>
          <w:p w14:paraId="03C1F75E" w14:textId="77777777" w:rsidR="00B05FFE" w:rsidRDefault="00000000">
            <w:r>
              <w:rPr>
                <w:rStyle w:val="Emphasis"/>
                <w:rFonts w:ascii="Aptos" w:hAnsi="Aptos"/>
                <w:sz w:val="18"/>
                <w:szCs w:val="18"/>
              </w:rPr>
              <w:t>Diabetes</w:t>
            </w:r>
          </w:p>
        </w:tc>
        <w:tc>
          <w:tcPr>
            <w:tcW w:w="0" w:type="auto"/>
          </w:tcPr>
          <w:p w14:paraId="433B7796" w14:textId="77777777" w:rsidR="00B05FFE" w:rsidRDefault="00000000">
            <w:r>
              <w:rPr>
                <w:rFonts w:ascii="Aptos" w:hAnsi="Aptos"/>
                <w:sz w:val="18"/>
                <w:szCs w:val="18"/>
              </w:rPr>
              <w:t>14.3%</w:t>
            </w:r>
          </w:p>
        </w:tc>
        <w:tc>
          <w:tcPr>
            <w:tcW w:w="0" w:type="auto"/>
          </w:tcPr>
          <w:p w14:paraId="5B67964C" w14:textId="77777777" w:rsidR="00B05FFE" w:rsidRDefault="00000000">
            <w:r>
              <w:rPr>
                <w:rFonts w:ascii="Aptos" w:hAnsi="Aptos"/>
                <w:sz w:val="18"/>
                <w:szCs w:val="18"/>
              </w:rPr>
              <w:t>11.2%</w:t>
            </w:r>
          </w:p>
        </w:tc>
        <w:tc>
          <w:tcPr>
            <w:tcW w:w="0" w:type="auto"/>
          </w:tcPr>
          <w:p w14:paraId="2FFDD586" w14:textId="77777777" w:rsidR="00B05FFE" w:rsidRDefault="00000000">
            <w:r>
              <w:rPr>
                <w:rFonts w:ascii="Aptos" w:hAnsi="Aptos"/>
                <w:sz w:val="18"/>
                <w:szCs w:val="18"/>
              </w:rPr>
              <w:t>16.8%</w:t>
            </w:r>
          </w:p>
        </w:tc>
        <w:tc>
          <w:tcPr>
            <w:tcW w:w="0" w:type="auto"/>
          </w:tcPr>
          <w:p w14:paraId="37F54F72" w14:textId="77777777" w:rsidR="00B05FFE" w:rsidRDefault="00000000">
            <w:r>
              <w:rPr>
                <w:rFonts w:ascii="Aptos" w:hAnsi="Aptos"/>
                <w:sz w:val="18"/>
                <w:szCs w:val="18"/>
              </w:rPr>
              <w:t>15.5%</w:t>
            </w:r>
          </w:p>
        </w:tc>
        <w:tc>
          <w:tcPr>
            <w:tcW w:w="0" w:type="auto"/>
          </w:tcPr>
          <w:p w14:paraId="58F5931E" w14:textId="77777777" w:rsidR="00B05FFE" w:rsidRDefault="00000000">
            <w:r>
              <w:rPr>
                <w:rFonts w:ascii="Aptos" w:hAnsi="Aptos"/>
                <w:sz w:val="18"/>
                <w:szCs w:val="18"/>
              </w:rPr>
              <w:t>21.0%</w:t>
            </w:r>
          </w:p>
        </w:tc>
      </w:tr>
      <w:tr w:rsidR="00B05FFE" w14:paraId="2FB85425" w14:textId="77777777" w:rsidTr="005C4FEA">
        <w:tc>
          <w:tcPr>
            <w:tcW w:w="0" w:type="auto"/>
          </w:tcPr>
          <w:p w14:paraId="576A60FE" w14:textId="77777777" w:rsidR="00B05FFE" w:rsidRDefault="00000000">
            <w:r>
              <w:rPr>
                <w:rStyle w:val="Emphasis"/>
                <w:rFonts w:ascii="Aptos" w:hAnsi="Aptos"/>
                <w:sz w:val="18"/>
                <w:szCs w:val="18"/>
              </w:rPr>
              <w:t>Obesity</w:t>
            </w:r>
          </w:p>
        </w:tc>
        <w:tc>
          <w:tcPr>
            <w:tcW w:w="0" w:type="auto"/>
          </w:tcPr>
          <w:p w14:paraId="2717E5EA" w14:textId="77777777" w:rsidR="00B05FFE" w:rsidRDefault="00000000">
            <w:r>
              <w:rPr>
                <w:rFonts w:ascii="Aptos" w:hAnsi="Aptos"/>
                <w:sz w:val="18"/>
                <w:szCs w:val="18"/>
              </w:rPr>
              <w:t>34.2%</w:t>
            </w:r>
          </w:p>
        </w:tc>
        <w:tc>
          <w:tcPr>
            <w:tcW w:w="0" w:type="auto"/>
          </w:tcPr>
          <w:p w14:paraId="5ADBFC3A" w14:textId="77777777" w:rsidR="00B05FFE" w:rsidRDefault="00000000">
            <w:r>
              <w:rPr>
                <w:rFonts w:ascii="Aptos" w:hAnsi="Aptos"/>
                <w:sz w:val="18"/>
                <w:szCs w:val="18"/>
              </w:rPr>
              <w:t>29.0%</w:t>
            </w:r>
          </w:p>
        </w:tc>
        <w:tc>
          <w:tcPr>
            <w:tcW w:w="0" w:type="auto"/>
          </w:tcPr>
          <w:p w14:paraId="44681C14" w14:textId="77777777" w:rsidR="00B05FFE" w:rsidRDefault="00000000">
            <w:r>
              <w:rPr>
                <w:rFonts w:ascii="Aptos" w:hAnsi="Aptos"/>
                <w:sz w:val="18"/>
                <w:szCs w:val="18"/>
              </w:rPr>
              <w:t>38.0%</w:t>
            </w:r>
          </w:p>
        </w:tc>
        <w:tc>
          <w:tcPr>
            <w:tcW w:w="0" w:type="auto"/>
          </w:tcPr>
          <w:p w14:paraId="690A1164" w14:textId="77777777" w:rsidR="00B05FFE" w:rsidRDefault="00000000">
            <w:r>
              <w:rPr>
                <w:rFonts w:ascii="Aptos" w:hAnsi="Aptos"/>
                <w:sz w:val="18"/>
                <w:szCs w:val="18"/>
              </w:rPr>
              <w:t>37.5%</w:t>
            </w:r>
          </w:p>
        </w:tc>
        <w:tc>
          <w:tcPr>
            <w:tcW w:w="0" w:type="auto"/>
          </w:tcPr>
          <w:p w14:paraId="424A1945" w14:textId="77777777" w:rsidR="00B05FFE" w:rsidRDefault="00000000">
            <w:r>
              <w:rPr>
                <w:rFonts w:ascii="Aptos" w:hAnsi="Aptos"/>
                <w:sz w:val="18"/>
                <w:szCs w:val="18"/>
              </w:rPr>
              <w:t>42.0%</w:t>
            </w:r>
          </w:p>
        </w:tc>
      </w:tr>
      <w:tr w:rsidR="00B05FFE" w14:paraId="7342D8D3" w14:textId="77777777" w:rsidTr="005C4FEA">
        <w:tc>
          <w:tcPr>
            <w:tcW w:w="0" w:type="auto"/>
          </w:tcPr>
          <w:p w14:paraId="4D80CE61" w14:textId="77777777" w:rsidR="00B05FFE" w:rsidRDefault="00000000">
            <w:r>
              <w:rPr>
                <w:rStyle w:val="Emphasis"/>
                <w:rFonts w:ascii="Aptos" w:hAnsi="Aptos"/>
                <w:sz w:val="18"/>
                <w:szCs w:val="18"/>
              </w:rPr>
              <w:t>Hypertension</w:t>
            </w:r>
          </w:p>
        </w:tc>
        <w:tc>
          <w:tcPr>
            <w:tcW w:w="0" w:type="auto"/>
          </w:tcPr>
          <w:p w14:paraId="617A4F41" w14:textId="77777777" w:rsidR="00B05FFE" w:rsidRDefault="00000000">
            <w:r>
              <w:rPr>
                <w:rFonts w:ascii="Aptos" w:hAnsi="Aptos"/>
                <w:sz w:val="18"/>
                <w:szCs w:val="18"/>
              </w:rPr>
              <w:t>35.0%</w:t>
            </w:r>
          </w:p>
        </w:tc>
        <w:tc>
          <w:tcPr>
            <w:tcW w:w="0" w:type="auto"/>
          </w:tcPr>
          <w:p w14:paraId="2C3F5FA9" w14:textId="77777777" w:rsidR="00B05FFE" w:rsidRDefault="00000000">
            <w:r>
              <w:rPr>
                <w:rFonts w:ascii="Aptos" w:hAnsi="Aptos"/>
                <w:sz w:val="18"/>
                <w:szCs w:val="18"/>
              </w:rPr>
              <w:t>30.0%</w:t>
            </w:r>
          </w:p>
        </w:tc>
        <w:tc>
          <w:tcPr>
            <w:tcW w:w="0" w:type="auto"/>
          </w:tcPr>
          <w:p w14:paraId="16459137" w14:textId="77777777" w:rsidR="00B05FFE" w:rsidRDefault="00000000">
            <w:r>
              <w:rPr>
                <w:rFonts w:ascii="Aptos" w:hAnsi="Aptos"/>
                <w:sz w:val="18"/>
                <w:szCs w:val="18"/>
              </w:rPr>
              <w:t>40.0%</w:t>
            </w:r>
          </w:p>
        </w:tc>
        <w:tc>
          <w:tcPr>
            <w:tcW w:w="0" w:type="auto"/>
          </w:tcPr>
          <w:p w14:paraId="05E0B503" w14:textId="77777777" w:rsidR="00B05FFE" w:rsidRDefault="00000000">
            <w:r>
              <w:rPr>
                <w:rFonts w:ascii="Aptos" w:hAnsi="Aptos"/>
                <w:sz w:val="18"/>
                <w:szCs w:val="18"/>
              </w:rPr>
              <w:t>38.0%</w:t>
            </w:r>
          </w:p>
        </w:tc>
        <w:tc>
          <w:tcPr>
            <w:tcW w:w="0" w:type="auto"/>
          </w:tcPr>
          <w:p w14:paraId="188CF940" w14:textId="77777777" w:rsidR="00B05FFE" w:rsidRDefault="00000000">
            <w:r>
              <w:rPr>
                <w:rFonts w:ascii="Aptos" w:hAnsi="Aptos"/>
                <w:sz w:val="18"/>
                <w:szCs w:val="18"/>
              </w:rPr>
              <w:t>36.0%</w:t>
            </w:r>
          </w:p>
        </w:tc>
      </w:tr>
      <w:tr w:rsidR="00B05FFE" w14:paraId="1083998E" w14:textId="77777777" w:rsidTr="005C4FEA">
        <w:tc>
          <w:tcPr>
            <w:tcW w:w="0" w:type="auto"/>
          </w:tcPr>
          <w:p w14:paraId="668508EA" w14:textId="77777777" w:rsidR="00B05FFE" w:rsidRDefault="00000000">
            <w:r>
              <w:rPr>
                <w:rStyle w:val="Emphasis"/>
                <w:rFonts w:ascii="Aptos" w:hAnsi="Aptos"/>
                <w:sz w:val="18"/>
                <w:szCs w:val="18"/>
              </w:rPr>
              <w:t>Heart Disease</w:t>
            </w:r>
          </w:p>
        </w:tc>
        <w:tc>
          <w:tcPr>
            <w:tcW w:w="0" w:type="auto"/>
          </w:tcPr>
          <w:p w14:paraId="18B3F95D" w14:textId="77777777" w:rsidR="00B05FFE" w:rsidRDefault="00000000">
            <w:r>
              <w:rPr>
                <w:rFonts w:ascii="Aptos" w:hAnsi="Aptos"/>
                <w:sz w:val="18"/>
                <w:szCs w:val="18"/>
              </w:rPr>
              <w:t>8.5%</w:t>
            </w:r>
          </w:p>
        </w:tc>
        <w:tc>
          <w:tcPr>
            <w:tcW w:w="0" w:type="auto"/>
          </w:tcPr>
          <w:p w14:paraId="4B721E08" w14:textId="77777777" w:rsidR="00B05FFE" w:rsidRDefault="00000000">
            <w:r>
              <w:rPr>
                <w:rFonts w:ascii="Aptos" w:hAnsi="Aptos"/>
                <w:sz w:val="18"/>
                <w:szCs w:val="18"/>
              </w:rPr>
              <w:t>6.0%</w:t>
            </w:r>
          </w:p>
        </w:tc>
        <w:tc>
          <w:tcPr>
            <w:tcW w:w="0" w:type="auto"/>
          </w:tcPr>
          <w:p w14:paraId="73F6EA0D" w14:textId="77777777" w:rsidR="00B05FFE" w:rsidRDefault="00000000">
            <w:r>
              <w:rPr>
                <w:rFonts w:ascii="Aptos" w:hAnsi="Aptos"/>
                <w:sz w:val="18"/>
                <w:szCs w:val="18"/>
              </w:rPr>
              <w:t>10.0%</w:t>
            </w:r>
          </w:p>
        </w:tc>
        <w:tc>
          <w:tcPr>
            <w:tcW w:w="0" w:type="auto"/>
          </w:tcPr>
          <w:p w14:paraId="627DEA0F" w14:textId="77777777" w:rsidR="00B05FFE" w:rsidRDefault="00000000">
            <w:r>
              <w:rPr>
                <w:rFonts w:ascii="Aptos" w:hAnsi="Aptos"/>
                <w:sz w:val="18"/>
                <w:szCs w:val="18"/>
              </w:rPr>
              <w:t>9.5%</w:t>
            </w:r>
          </w:p>
        </w:tc>
        <w:tc>
          <w:tcPr>
            <w:tcW w:w="0" w:type="auto"/>
          </w:tcPr>
          <w:p w14:paraId="13892CAD" w14:textId="77777777" w:rsidR="00B05FFE" w:rsidRDefault="00000000">
            <w:r>
              <w:rPr>
                <w:rFonts w:ascii="Aptos" w:hAnsi="Aptos"/>
                <w:sz w:val="18"/>
                <w:szCs w:val="18"/>
              </w:rPr>
              <w:t>12.0%</w:t>
            </w:r>
          </w:p>
        </w:tc>
      </w:tr>
      <w:tr w:rsidR="00B05FFE" w14:paraId="6D359F0F" w14:textId="77777777" w:rsidTr="005C4FEA">
        <w:tc>
          <w:tcPr>
            <w:tcW w:w="0" w:type="auto"/>
          </w:tcPr>
          <w:p w14:paraId="23A6929C" w14:textId="77777777" w:rsidR="00B05FFE" w:rsidRDefault="00000000">
            <w:r>
              <w:rPr>
                <w:rStyle w:val="Emphasis"/>
                <w:rFonts w:ascii="Aptos" w:hAnsi="Aptos"/>
                <w:sz w:val="18"/>
                <w:szCs w:val="18"/>
              </w:rPr>
              <w:t>COPD</w:t>
            </w:r>
          </w:p>
        </w:tc>
        <w:tc>
          <w:tcPr>
            <w:tcW w:w="0" w:type="auto"/>
          </w:tcPr>
          <w:p w14:paraId="48534316" w14:textId="77777777" w:rsidR="00B05FFE" w:rsidRDefault="00000000">
            <w:r>
              <w:rPr>
                <w:rFonts w:ascii="Aptos" w:hAnsi="Aptos"/>
                <w:sz w:val="18"/>
                <w:szCs w:val="18"/>
              </w:rPr>
              <w:t>9.0%</w:t>
            </w:r>
          </w:p>
        </w:tc>
        <w:tc>
          <w:tcPr>
            <w:tcW w:w="0" w:type="auto"/>
          </w:tcPr>
          <w:p w14:paraId="3D4189B8" w14:textId="77777777" w:rsidR="00B05FFE" w:rsidRDefault="00000000">
            <w:r>
              <w:rPr>
                <w:rFonts w:ascii="Aptos" w:hAnsi="Aptos"/>
                <w:sz w:val="18"/>
                <w:szCs w:val="18"/>
              </w:rPr>
              <w:t>5.5%</w:t>
            </w:r>
          </w:p>
        </w:tc>
        <w:tc>
          <w:tcPr>
            <w:tcW w:w="0" w:type="auto"/>
          </w:tcPr>
          <w:p w14:paraId="164D32CF" w14:textId="77777777" w:rsidR="00B05FFE" w:rsidRDefault="00000000">
            <w:r>
              <w:rPr>
                <w:rFonts w:ascii="Aptos" w:hAnsi="Aptos"/>
                <w:sz w:val="18"/>
                <w:szCs w:val="18"/>
              </w:rPr>
              <w:t>11.0%</w:t>
            </w:r>
          </w:p>
        </w:tc>
        <w:tc>
          <w:tcPr>
            <w:tcW w:w="0" w:type="auto"/>
          </w:tcPr>
          <w:p w14:paraId="2AA2F64F" w14:textId="77777777" w:rsidR="00B05FFE" w:rsidRDefault="00000000">
            <w:r>
              <w:rPr>
                <w:rFonts w:ascii="Aptos" w:hAnsi="Aptos"/>
                <w:sz w:val="18"/>
                <w:szCs w:val="18"/>
              </w:rPr>
              <w:t>12.0%</w:t>
            </w:r>
          </w:p>
        </w:tc>
        <w:tc>
          <w:tcPr>
            <w:tcW w:w="0" w:type="auto"/>
          </w:tcPr>
          <w:p w14:paraId="48CFF6A3" w14:textId="77777777" w:rsidR="00B05FFE" w:rsidRDefault="00000000">
            <w:r>
              <w:rPr>
                <w:rFonts w:ascii="Aptos" w:hAnsi="Aptos"/>
                <w:sz w:val="18"/>
                <w:szCs w:val="18"/>
              </w:rPr>
              <w:t>8.0%</w:t>
            </w:r>
          </w:p>
        </w:tc>
      </w:tr>
      <w:tr w:rsidR="00B05FFE" w14:paraId="3E2C8585" w14:textId="77777777" w:rsidTr="005C4FEA">
        <w:tc>
          <w:tcPr>
            <w:tcW w:w="0" w:type="auto"/>
          </w:tcPr>
          <w:p w14:paraId="3D23E61B" w14:textId="77777777" w:rsidR="00B05FFE" w:rsidRDefault="00000000">
            <w:r>
              <w:rPr>
                <w:rStyle w:val="Emphasis"/>
                <w:rFonts w:ascii="Aptos" w:hAnsi="Aptos"/>
                <w:sz w:val="18"/>
                <w:szCs w:val="18"/>
              </w:rPr>
              <w:t>Arthritis</w:t>
            </w:r>
          </w:p>
        </w:tc>
        <w:tc>
          <w:tcPr>
            <w:tcW w:w="0" w:type="auto"/>
          </w:tcPr>
          <w:p w14:paraId="253F63C4" w14:textId="77777777" w:rsidR="00B05FFE" w:rsidRDefault="00000000">
            <w:r>
              <w:rPr>
                <w:rFonts w:ascii="Aptos" w:hAnsi="Aptos"/>
                <w:sz w:val="18"/>
                <w:szCs w:val="18"/>
              </w:rPr>
              <w:t>28.0%</w:t>
            </w:r>
          </w:p>
        </w:tc>
        <w:tc>
          <w:tcPr>
            <w:tcW w:w="0" w:type="auto"/>
          </w:tcPr>
          <w:p w14:paraId="0BE31466" w14:textId="77777777" w:rsidR="00B05FFE" w:rsidRDefault="00000000">
            <w:r>
              <w:rPr>
                <w:rFonts w:ascii="Aptos" w:hAnsi="Aptos"/>
                <w:sz w:val="18"/>
                <w:szCs w:val="18"/>
              </w:rPr>
              <w:t>22.0%</w:t>
            </w:r>
          </w:p>
        </w:tc>
        <w:tc>
          <w:tcPr>
            <w:tcW w:w="0" w:type="auto"/>
          </w:tcPr>
          <w:p w14:paraId="21923764" w14:textId="77777777" w:rsidR="00B05FFE" w:rsidRDefault="00000000">
            <w:r>
              <w:rPr>
                <w:rFonts w:ascii="Aptos" w:hAnsi="Aptos"/>
                <w:sz w:val="18"/>
                <w:szCs w:val="18"/>
              </w:rPr>
              <w:t>32.0%</w:t>
            </w:r>
          </w:p>
        </w:tc>
        <w:tc>
          <w:tcPr>
            <w:tcW w:w="0" w:type="auto"/>
          </w:tcPr>
          <w:p w14:paraId="0163C2DC" w14:textId="77777777" w:rsidR="00B05FFE" w:rsidRDefault="00000000">
            <w:r>
              <w:rPr>
                <w:rFonts w:ascii="Aptos" w:hAnsi="Aptos"/>
                <w:sz w:val="18"/>
                <w:szCs w:val="18"/>
              </w:rPr>
              <w:t>31.0%</w:t>
            </w:r>
          </w:p>
        </w:tc>
        <w:tc>
          <w:tcPr>
            <w:tcW w:w="0" w:type="auto"/>
          </w:tcPr>
          <w:p w14:paraId="6B3728FE" w14:textId="77777777" w:rsidR="00B05FFE" w:rsidRDefault="00000000">
            <w:r>
              <w:rPr>
                <w:rFonts w:ascii="Aptos" w:hAnsi="Aptos"/>
                <w:sz w:val="18"/>
                <w:szCs w:val="18"/>
              </w:rPr>
              <w:t>26.0%</w:t>
            </w:r>
          </w:p>
        </w:tc>
      </w:tr>
    </w:tbl>
    <w:p w14:paraId="4D0B1E40" w14:textId="77777777" w:rsidR="00B05FFE" w:rsidRDefault="00000000">
      <w:r>
        <w:rPr>
          <w:rStyle w:val="Emphasis"/>
        </w:rPr>
        <w:t>Diabetes concentration</w:t>
      </w:r>
      <w:r>
        <w:t xml:space="preserve">: State-level rural diabetes prevalence ranges from 8.4% (Colorado) to 21.3% (North Carolina), revealing enormous </w:t>
      </w:r>
      <w:r>
        <w:rPr>
          <w:rStyle w:val="Emphasis"/>
        </w:rPr>
        <w:t>geographic variation</w:t>
      </w:r>
      <w:r>
        <w:t xml:space="preserve"> within the rural category. Tribally enrolled American Indians/Alaska Natives have </w:t>
      </w:r>
      <w:r>
        <w:rPr>
          <w:rStyle w:val="Emphasis"/>
        </w:rPr>
        <w:t>three times</w:t>
      </w:r>
      <w:r>
        <w:t xml:space="preserve"> the diabetes prevalence of non-Hispanic whites.</w:t>
      </w:r>
    </w:p>
    <w:p w14:paraId="3E945C69" w14:textId="77777777" w:rsidR="00B05FFE" w:rsidRDefault="00000000">
      <w:pPr>
        <w:pStyle w:val="Heading1"/>
      </w:pPr>
      <w:bookmarkStart w:id="7" w:name="mental-health-indicators"/>
      <w:bookmarkEnd w:id="6"/>
      <w:r>
        <w:t>2.2 Mental Health Indicators</w:t>
      </w:r>
    </w:p>
    <w:tbl>
      <w:tblPr>
        <w:tblStyle w:val="GridTable1Light-Accent1"/>
        <w:tblW w:w="5000" w:type="pct"/>
        <w:tblLook w:val="0020" w:firstRow="1" w:lastRow="0" w:firstColumn="0" w:lastColumn="0" w:noHBand="0" w:noVBand="0"/>
      </w:tblPr>
      <w:tblGrid>
        <w:gridCol w:w="3530"/>
        <w:gridCol w:w="1500"/>
        <w:gridCol w:w="1569"/>
        <w:gridCol w:w="760"/>
        <w:gridCol w:w="1231"/>
        <w:gridCol w:w="760"/>
      </w:tblGrid>
      <w:tr w:rsidR="00B05FFE" w14:paraId="5220B109"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5CA9F5D8" w14:textId="77777777" w:rsidR="00B05FFE" w:rsidRDefault="00000000">
            <w:r>
              <w:rPr>
                <w:rFonts w:ascii="Aptos" w:hAnsi="Aptos"/>
                <w:sz w:val="18"/>
                <w:szCs w:val="18"/>
              </w:rPr>
              <w:t>Indicator</w:t>
            </w:r>
          </w:p>
        </w:tc>
        <w:tc>
          <w:tcPr>
            <w:tcW w:w="0" w:type="auto"/>
          </w:tcPr>
          <w:p w14:paraId="7F49472A" w14:textId="77777777" w:rsidR="00B05FFE" w:rsidRDefault="00000000">
            <w:r>
              <w:rPr>
                <w:rFonts w:ascii="Aptos" w:hAnsi="Aptos"/>
                <w:sz w:val="18"/>
                <w:szCs w:val="18"/>
              </w:rPr>
              <w:t>National Rural</w:t>
            </w:r>
          </w:p>
        </w:tc>
        <w:tc>
          <w:tcPr>
            <w:tcW w:w="0" w:type="auto"/>
          </w:tcPr>
          <w:p w14:paraId="393C2572" w14:textId="77777777" w:rsidR="00B05FFE" w:rsidRDefault="00000000">
            <w:r>
              <w:rPr>
                <w:rFonts w:ascii="Aptos" w:hAnsi="Aptos"/>
                <w:sz w:val="18"/>
                <w:szCs w:val="18"/>
              </w:rPr>
              <w:t>National Urban</w:t>
            </w:r>
          </w:p>
        </w:tc>
        <w:tc>
          <w:tcPr>
            <w:tcW w:w="0" w:type="auto"/>
          </w:tcPr>
          <w:p w14:paraId="537564BF" w14:textId="77777777" w:rsidR="00B05FFE" w:rsidRDefault="00000000">
            <w:r>
              <w:rPr>
                <w:rFonts w:ascii="Aptos" w:hAnsi="Aptos"/>
                <w:sz w:val="18"/>
                <w:szCs w:val="18"/>
              </w:rPr>
              <w:t>Delta</w:t>
            </w:r>
          </w:p>
        </w:tc>
        <w:tc>
          <w:tcPr>
            <w:tcW w:w="0" w:type="auto"/>
          </w:tcPr>
          <w:p w14:paraId="59A6E786" w14:textId="77777777" w:rsidR="00B05FFE" w:rsidRDefault="00000000">
            <w:r>
              <w:rPr>
                <w:rFonts w:ascii="Aptos" w:hAnsi="Aptos"/>
                <w:sz w:val="18"/>
                <w:szCs w:val="18"/>
              </w:rPr>
              <w:t>Appalachia</w:t>
            </w:r>
          </w:p>
        </w:tc>
        <w:tc>
          <w:tcPr>
            <w:tcW w:w="0" w:type="auto"/>
          </w:tcPr>
          <w:p w14:paraId="730CEE59" w14:textId="77777777" w:rsidR="00B05FFE" w:rsidRDefault="00000000">
            <w:r>
              <w:rPr>
                <w:rFonts w:ascii="Aptos" w:hAnsi="Aptos"/>
                <w:sz w:val="18"/>
                <w:szCs w:val="18"/>
              </w:rPr>
              <w:t>Tribal</w:t>
            </w:r>
          </w:p>
        </w:tc>
      </w:tr>
      <w:tr w:rsidR="00B05FFE" w14:paraId="4FC65504" w14:textId="77777777" w:rsidTr="005C4FEA">
        <w:tc>
          <w:tcPr>
            <w:tcW w:w="0" w:type="auto"/>
          </w:tcPr>
          <w:p w14:paraId="4B3484E7" w14:textId="77777777" w:rsidR="00B05FFE" w:rsidRDefault="00000000">
            <w:r>
              <w:rPr>
                <w:rStyle w:val="Emphasis"/>
                <w:rFonts w:ascii="Aptos" w:hAnsi="Aptos"/>
                <w:sz w:val="18"/>
                <w:szCs w:val="18"/>
              </w:rPr>
              <w:t>Depression Diagnosis</w:t>
            </w:r>
          </w:p>
        </w:tc>
        <w:tc>
          <w:tcPr>
            <w:tcW w:w="0" w:type="auto"/>
          </w:tcPr>
          <w:p w14:paraId="38DB7B91" w14:textId="77777777" w:rsidR="00B05FFE" w:rsidRDefault="00000000">
            <w:r>
              <w:rPr>
                <w:rFonts w:ascii="Aptos" w:hAnsi="Aptos"/>
                <w:sz w:val="18"/>
                <w:szCs w:val="18"/>
              </w:rPr>
              <w:t>21.5%</w:t>
            </w:r>
          </w:p>
        </w:tc>
        <w:tc>
          <w:tcPr>
            <w:tcW w:w="0" w:type="auto"/>
          </w:tcPr>
          <w:p w14:paraId="572047DC" w14:textId="77777777" w:rsidR="00B05FFE" w:rsidRDefault="00000000">
            <w:r>
              <w:rPr>
                <w:rFonts w:ascii="Aptos" w:hAnsi="Aptos"/>
                <w:sz w:val="18"/>
                <w:szCs w:val="18"/>
              </w:rPr>
              <w:t>18.7%</w:t>
            </w:r>
          </w:p>
        </w:tc>
        <w:tc>
          <w:tcPr>
            <w:tcW w:w="0" w:type="auto"/>
          </w:tcPr>
          <w:p w14:paraId="0C71A921" w14:textId="77777777" w:rsidR="00B05FFE" w:rsidRDefault="00000000">
            <w:r>
              <w:rPr>
                <w:rFonts w:ascii="Aptos" w:hAnsi="Aptos"/>
                <w:sz w:val="18"/>
                <w:szCs w:val="18"/>
              </w:rPr>
              <w:t>23.0%</w:t>
            </w:r>
          </w:p>
        </w:tc>
        <w:tc>
          <w:tcPr>
            <w:tcW w:w="0" w:type="auto"/>
          </w:tcPr>
          <w:p w14:paraId="7F72012B" w14:textId="77777777" w:rsidR="00B05FFE" w:rsidRDefault="00000000">
            <w:r>
              <w:rPr>
                <w:rFonts w:ascii="Aptos" w:hAnsi="Aptos"/>
                <w:sz w:val="18"/>
                <w:szCs w:val="18"/>
              </w:rPr>
              <w:t>24.0%</w:t>
            </w:r>
          </w:p>
        </w:tc>
        <w:tc>
          <w:tcPr>
            <w:tcW w:w="0" w:type="auto"/>
          </w:tcPr>
          <w:p w14:paraId="53A3D8F0" w14:textId="77777777" w:rsidR="00B05FFE" w:rsidRDefault="00000000">
            <w:r>
              <w:rPr>
                <w:rFonts w:ascii="Aptos" w:hAnsi="Aptos"/>
                <w:sz w:val="18"/>
                <w:szCs w:val="18"/>
              </w:rPr>
              <w:t>28.0%</w:t>
            </w:r>
          </w:p>
        </w:tc>
      </w:tr>
      <w:tr w:rsidR="00B05FFE" w14:paraId="220F277F" w14:textId="77777777" w:rsidTr="005C4FEA">
        <w:tc>
          <w:tcPr>
            <w:tcW w:w="0" w:type="auto"/>
          </w:tcPr>
          <w:p w14:paraId="06B84E87" w14:textId="77777777" w:rsidR="00B05FFE" w:rsidRDefault="00000000">
            <w:r>
              <w:rPr>
                <w:rStyle w:val="Emphasis"/>
                <w:rFonts w:ascii="Aptos" w:hAnsi="Aptos"/>
                <w:sz w:val="18"/>
                <w:szCs w:val="18"/>
              </w:rPr>
              <w:t>Poor Mental Health Days (14+/month)</w:t>
            </w:r>
          </w:p>
        </w:tc>
        <w:tc>
          <w:tcPr>
            <w:tcW w:w="0" w:type="auto"/>
          </w:tcPr>
          <w:p w14:paraId="67A93CE0" w14:textId="77777777" w:rsidR="00B05FFE" w:rsidRDefault="00000000">
            <w:r>
              <w:rPr>
                <w:rFonts w:ascii="Aptos" w:hAnsi="Aptos"/>
                <w:sz w:val="18"/>
                <w:szCs w:val="18"/>
              </w:rPr>
              <w:t>14.0%</w:t>
            </w:r>
          </w:p>
        </w:tc>
        <w:tc>
          <w:tcPr>
            <w:tcW w:w="0" w:type="auto"/>
          </w:tcPr>
          <w:p w14:paraId="6291412D" w14:textId="77777777" w:rsidR="00B05FFE" w:rsidRDefault="00000000">
            <w:r>
              <w:rPr>
                <w:rFonts w:ascii="Aptos" w:hAnsi="Aptos"/>
                <w:sz w:val="18"/>
                <w:szCs w:val="18"/>
              </w:rPr>
              <w:t>12.0%</w:t>
            </w:r>
          </w:p>
        </w:tc>
        <w:tc>
          <w:tcPr>
            <w:tcW w:w="0" w:type="auto"/>
          </w:tcPr>
          <w:p w14:paraId="797E5973" w14:textId="77777777" w:rsidR="00B05FFE" w:rsidRDefault="00000000">
            <w:r>
              <w:rPr>
                <w:rFonts w:ascii="Aptos" w:hAnsi="Aptos"/>
                <w:sz w:val="18"/>
                <w:szCs w:val="18"/>
              </w:rPr>
              <w:t>16.0%</w:t>
            </w:r>
          </w:p>
        </w:tc>
        <w:tc>
          <w:tcPr>
            <w:tcW w:w="0" w:type="auto"/>
          </w:tcPr>
          <w:p w14:paraId="7F3A8583" w14:textId="77777777" w:rsidR="00B05FFE" w:rsidRDefault="00000000">
            <w:r>
              <w:rPr>
                <w:rFonts w:ascii="Aptos" w:hAnsi="Aptos"/>
                <w:sz w:val="18"/>
                <w:szCs w:val="18"/>
              </w:rPr>
              <w:t>17.0%</w:t>
            </w:r>
          </w:p>
        </w:tc>
        <w:tc>
          <w:tcPr>
            <w:tcW w:w="0" w:type="auto"/>
          </w:tcPr>
          <w:p w14:paraId="0320F2CC" w14:textId="77777777" w:rsidR="00B05FFE" w:rsidRDefault="00000000">
            <w:r>
              <w:rPr>
                <w:rFonts w:ascii="Aptos" w:hAnsi="Aptos"/>
                <w:sz w:val="18"/>
                <w:szCs w:val="18"/>
              </w:rPr>
              <w:t>20.0%</w:t>
            </w:r>
          </w:p>
        </w:tc>
      </w:tr>
      <w:tr w:rsidR="00B05FFE" w14:paraId="4DE3A74B" w14:textId="77777777" w:rsidTr="005C4FEA">
        <w:tc>
          <w:tcPr>
            <w:tcW w:w="0" w:type="auto"/>
          </w:tcPr>
          <w:p w14:paraId="3A6AED22" w14:textId="77777777" w:rsidR="00B05FFE" w:rsidRDefault="00000000">
            <w:r>
              <w:rPr>
                <w:rStyle w:val="Emphasis"/>
                <w:rFonts w:ascii="Aptos" w:hAnsi="Aptos"/>
                <w:sz w:val="18"/>
                <w:szCs w:val="18"/>
              </w:rPr>
              <w:lastRenderedPageBreak/>
              <w:t>Unmet MH Need</w:t>
            </w:r>
          </w:p>
        </w:tc>
        <w:tc>
          <w:tcPr>
            <w:tcW w:w="0" w:type="auto"/>
          </w:tcPr>
          <w:p w14:paraId="33181276" w14:textId="77777777" w:rsidR="00B05FFE" w:rsidRDefault="00000000">
            <w:r>
              <w:rPr>
                <w:rFonts w:ascii="Aptos" w:hAnsi="Aptos"/>
                <w:sz w:val="18"/>
                <w:szCs w:val="18"/>
              </w:rPr>
              <w:t>28.0%</w:t>
            </w:r>
          </w:p>
        </w:tc>
        <w:tc>
          <w:tcPr>
            <w:tcW w:w="0" w:type="auto"/>
          </w:tcPr>
          <w:p w14:paraId="3D88FBEE" w14:textId="77777777" w:rsidR="00B05FFE" w:rsidRDefault="00000000">
            <w:r>
              <w:rPr>
                <w:rFonts w:ascii="Aptos" w:hAnsi="Aptos"/>
                <w:sz w:val="18"/>
                <w:szCs w:val="18"/>
              </w:rPr>
              <w:t>22.0%</w:t>
            </w:r>
          </w:p>
        </w:tc>
        <w:tc>
          <w:tcPr>
            <w:tcW w:w="0" w:type="auto"/>
          </w:tcPr>
          <w:p w14:paraId="4B35A2BE" w14:textId="77777777" w:rsidR="00B05FFE" w:rsidRDefault="00000000">
            <w:r>
              <w:rPr>
                <w:rFonts w:ascii="Aptos" w:hAnsi="Aptos"/>
                <w:sz w:val="18"/>
                <w:szCs w:val="18"/>
              </w:rPr>
              <w:t>32.0%</w:t>
            </w:r>
          </w:p>
        </w:tc>
        <w:tc>
          <w:tcPr>
            <w:tcW w:w="0" w:type="auto"/>
          </w:tcPr>
          <w:p w14:paraId="63B11F39" w14:textId="77777777" w:rsidR="00B05FFE" w:rsidRDefault="00000000">
            <w:r>
              <w:rPr>
                <w:rFonts w:ascii="Aptos" w:hAnsi="Aptos"/>
                <w:sz w:val="18"/>
                <w:szCs w:val="18"/>
              </w:rPr>
              <w:t>30.0%</w:t>
            </w:r>
          </w:p>
        </w:tc>
        <w:tc>
          <w:tcPr>
            <w:tcW w:w="0" w:type="auto"/>
          </w:tcPr>
          <w:p w14:paraId="1D07C37F" w14:textId="77777777" w:rsidR="00B05FFE" w:rsidRDefault="00000000">
            <w:r>
              <w:rPr>
                <w:rFonts w:ascii="Aptos" w:hAnsi="Aptos"/>
                <w:sz w:val="18"/>
                <w:szCs w:val="18"/>
              </w:rPr>
              <w:t>35.0%</w:t>
            </w:r>
          </w:p>
        </w:tc>
      </w:tr>
      <w:tr w:rsidR="00B05FFE" w14:paraId="5840160F" w14:textId="77777777" w:rsidTr="005C4FEA">
        <w:tc>
          <w:tcPr>
            <w:tcW w:w="0" w:type="auto"/>
          </w:tcPr>
          <w:p w14:paraId="3195BF04" w14:textId="77777777" w:rsidR="00B05FFE" w:rsidRDefault="00000000">
            <w:r>
              <w:rPr>
                <w:rStyle w:val="Emphasis"/>
                <w:rFonts w:ascii="Aptos" w:hAnsi="Aptos"/>
                <w:sz w:val="18"/>
                <w:szCs w:val="18"/>
              </w:rPr>
              <w:t>Serious Mental Illness</w:t>
            </w:r>
          </w:p>
        </w:tc>
        <w:tc>
          <w:tcPr>
            <w:tcW w:w="0" w:type="auto"/>
          </w:tcPr>
          <w:p w14:paraId="58CDBCF7" w14:textId="77777777" w:rsidR="00B05FFE" w:rsidRDefault="00000000">
            <w:r>
              <w:rPr>
                <w:rFonts w:ascii="Aptos" w:hAnsi="Aptos"/>
                <w:sz w:val="18"/>
                <w:szCs w:val="18"/>
              </w:rPr>
              <w:t>5.5%</w:t>
            </w:r>
          </w:p>
        </w:tc>
        <w:tc>
          <w:tcPr>
            <w:tcW w:w="0" w:type="auto"/>
          </w:tcPr>
          <w:p w14:paraId="67D738A1" w14:textId="77777777" w:rsidR="00B05FFE" w:rsidRDefault="00000000">
            <w:r>
              <w:rPr>
                <w:rFonts w:ascii="Aptos" w:hAnsi="Aptos"/>
                <w:sz w:val="18"/>
                <w:szCs w:val="18"/>
              </w:rPr>
              <w:t>5.0%</w:t>
            </w:r>
          </w:p>
        </w:tc>
        <w:tc>
          <w:tcPr>
            <w:tcW w:w="0" w:type="auto"/>
          </w:tcPr>
          <w:p w14:paraId="46A45DB7" w14:textId="77777777" w:rsidR="00B05FFE" w:rsidRDefault="00000000">
            <w:r>
              <w:rPr>
                <w:rFonts w:ascii="Aptos" w:hAnsi="Aptos"/>
                <w:sz w:val="18"/>
                <w:szCs w:val="18"/>
              </w:rPr>
              <w:t>6.0%</w:t>
            </w:r>
          </w:p>
        </w:tc>
        <w:tc>
          <w:tcPr>
            <w:tcW w:w="0" w:type="auto"/>
          </w:tcPr>
          <w:p w14:paraId="2AAC1E88" w14:textId="77777777" w:rsidR="00B05FFE" w:rsidRDefault="00000000">
            <w:r>
              <w:rPr>
                <w:rFonts w:ascii="Aptos" w:hAnsi="Aptos"/>
                <w:sz w:val="18"/>
                <w:szCs w:val="18"/>
              </w:rPr>
              <w:t>6.5%</w:t>
            </w:r>
          </w:p>
        </w:tc>
        <w:tc>
          <w:tcPr>
            <w:tcW w:w="0" w:type="auto"/>
          </w:tcPr>
          <w:p w14:paraId="281C1436" w14:textId="77777777" w:rsidR="00B05FFE" w:rsidRDefault="00000000">
            <w:r>
              <w:rPr>
                <w:rFonts w:ascii="Aptos" w:hAnsi="Aptos"/>
                <w:sz w:val="18"/>
                <w:szCs w:val="18"/>
              </w:rPr>
              <w:t>7.0%</w:t>
            </w:r>
          </w:p>
        </w:tc>
      </w:tr>
    </w:tbl>
    <w:p w14:paraId="2D9B315D" w14:textId="77777777" w:rsidR="00B05FFE" w:rsidRDefault="00000000">
      <w:r>
        <w:rPr>
          <w:rStyle w:val="Emphasis"/>
        </w:rPr>
        <w:t>Care gap</w:t>
      </w:r>
      <w:r>
        <w:t xml:space="preserve">: Depressive disorder diagnoses are </w:t>
      </w:r>
      <w:r>
        <w:rPr>
          <w:rStyle w:val="Emphasis"/>
        </w:rPr>
        <w:t>14.8% higher</w:t>
      </w:r>
      <w:r>
        <w:t xml:space="preserve"> in rural than metropolitan areas. One in five American Indians/Alaska Natives reports poor physical or mental health, twice the rate of non-Hispanic whites.</w:t>
      </w:r>
    </w:p>
    <w:p w14:paraId="35C1968D" w14:textId="77777777" w:rsidR="00B05FFE" w:rsidRDefault="00000000">
      <w:pPr>
        <w:pStyle w:val="Heading1"/>
      </w:pPr>
      <w:bookmarkStart w:id="8" w:name="maternal-and-infant-health"/>
      <w:bookmarkEnd w:id="7"/>
      <w:r>
        <w:t>2.3 Maternal and Infant Health</w:t>
      </w:r>
    </w:p>
    <w:tbl>
      <w:tblPr>
        <w:tblStyle w:val="GridTable1Light-Accent1"/>
        <w:tblW w:w="5000" w:type="pct"/>
        <w:tblLook w:val="0020" w:firstRow="1" w:lastRow="0" w:firstColumn="0" w:lastColumn="0" w:noHBand="0" w:noVBand="0"/>
      </w:tblPr>
      <w:tblGrid>
        <w:gridCol w:w="3193"/>
        <w:gridCol w:w="1587"/>
        <w:gridCol w:w="1660"/>
        <w:gridCol w:w="804"/>
        <w:gridCol w:w="1302"/>
        <w:gridCol w:w="804"/>
      </w:tblGrid>
      <w:tr w:rsidR="00B05FFE" w14:paraId="253D3B9C"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5EB969ED" w14:textId="77777777" w:rsidR="00B05FFE" w:rsidRDefault="00000000">
            <w:r>
              <w:rPr>
                <w:rFonts w:ascii="Aptos" w:hAnsi="Aptos"/>
                <w:sz w:val="18"/>
                <w:szCs w:val="18"/>
              </w:rPr>
              <w:t>Indicator</w:t>
            </w:r>
          </w:p>
        </w:tc>
        <w:tc>
          <w:tcPr>
            <w:tcW w:w="0" w:type="auto"/>
          </w:tcPr>
          <w:p w14:paraId="0A21869D" w14:textId="77777777" w:rsidR="00B05FFE" w:rsidRDefault="00000000">
            <w:r>
              <w:rPr>
                <w:rFonts w:ascii="Aptos" w:hAnsi="Aptos"/>
                <w:sz w:val="18"/>
                <w:szCs w:val="18"/>
              </w:rPr>
              <w:t>National Rural</w:t>
            </w:r>
          </w:p>
        </w:tc>
        <w:tc>
          <w:tcPr>
            <w:tcW w:w="0" w:type="auto"/>
          </w:tcPr>
          <w:p w14:paraId="4335DC86" w14:textId="77777777" w:rsidR="00B05FFE" w:rsidRDefault="00000000">
            <w:r>
              <w:rPr>
                <w:rFonts w:ascii="Aptos" w:hAnsi="Aptos"/>
                <w:sz w:val="18"/>
                <w:szCs w:val="18"/>
              </w:rPr>
              <w:t>National Urban</w:t>
            </w:r>
          </w:p>
        </w:tc>
        <w:tc>
          <w:tcPr>
            <w:tcW w:w="0" w:type="auto"/>
          </w:tcPr>
          <w:p w14:paraId="0459CFF5" w14:textId="77777777" w:rsidR="00B05FFE" w:rsidRDefault="00000000">
            <w:r>
              <w:rPr>
                <w:rFonts w:ascii="Aptos" w:hAnsi="Aptos"/>
                <w:sz w:val="18"/>
                <w:szCs w:val="18"/>
              </w:rPr>
              <w:t>Delta</w:t>
            </w:r>
          </w:p>
        </w:tc>
        <w:tc>
          <w:tcPr>
            <w:tcW w:w="0" w:type="auto"/>
          </w:tcPr>
          <w:p w14:paraId="048BA43A" w14:textId="77777777" w:rsidR="00B05FFE" w:rsidRDefault="00000000">
            <w:r>
              <w:rPr>
                <w:rFonts w:ascii="Aptos" w:hAnsi="Aptos"/>
                <w:sz w:val="18"/>
                <w:szCs w:val="18"/>
              </w:rPr>
              <w:t>Appalachia</w:t>
            </w:r>
          </w:p>
        </w:tc>
        <w:tc>
          <w:tcPr>
            <w:tcW w:w="0" w:type="auto"/>
          </w:tcPr>
          <w:p w14:paraId="7C27FDB6" w14:textId="77777777" w:rsidR="00B05FFE" w:rsidRDefault="00000000">
            <w:r>
              <w:rPr>
                <w:rFonts w:ascii="Aptos" w:hAnsi="Aptos"/>
                <w:sz w:val="18"/>
                <w:szCs w:val="18"/>
              </w:rPr>
              <w:t>Tribal</w:t>
            </w:r>
          </w:p>
        </w:tc>
      </w:tr>
      <w:tr w:rsidR="00B05FFE" w14:paraId="25AEE4AD" w14:textId="77777777" w:rsidTr="005C4FEA">
        <w:tc>
          <w:tcPr>
            <w:tcW w:w="0" w:type="auto"/>
          </w:tcPr>
          <w:p w14:paraId="39249954" w14:textId="77777777" w:rsidR="00B05FFE" w:rsidRDefault="00000000">
            <w:r>
              <w:rPr>
                <w:rStyle w:val="Emphasis"/>
                <w:rFonts w:ascii="Aptos" w:hAnsi="Aptos"/>
                <w:sz w:val="18"/>
                <w:szCs w:val="18"/>
              </w:rPr>
              <w:t>Infant Mortality (per 1,000)</w:t>
            </w:r>
          </w:p>
        </w:tc>
        <w:tc>
          <w:tcPr>
            <w:tcW w:w="0" w:type="auto"/>
          </w:tcPr>
          <w:p w14:paraId="4C1AF432" w14:textId="77777777" w:rsidR="00B05FFE" w:rsidRDefault="00000000">
            <w:r>
              <w:rPr>
                <w:rFonts w:ascii="Aptos" w:hAnsi="Aptos"/>
                <w:sz w:val="18"/>
                <w:szCs w:val="18"/>
              </w:rPr>
              <w:t>6.2</w:t>
            </w:r>
          </w:p>
        </w:tc>
        <w:tc>
          <w:tcPr>
            <w:tcW w:w="0" w:type="auto"/>
          </w:tcPr>
          <w:p w14:paraId="41170359" w14:textId="77777777" w:rsidR="00B05FFE" w:rsidRDefault="00000000">
            <w:r>
              <w:rPr>
                <w:rFonts w:ascii="Aptos" w:hAnsi="Aptos"/>
                <w:sz w:val="18"/>
                <w:szCs w:val="18"/>
              </w:rPr>
              <w:t>5.4</w:t>
            </w:r>
          </w:p>
        </w:tc>
        <w:tc>
          <w:tcPr>
            <w:tcW w:w="0" w:type="auto"/>
          </w:tcPr>
          <w:p w14:paraId="2AE8375D" w14:textId="77777777" w:rsidR="00B05FFE" w:rsidRDefault="00000000">
            <w:r>
              <w:rPr>
                <w:rFonts w:ascii="Aptos" w:hAnsi="Aptos"/>
                <w:sz w:val="18"/>
                <w:szCs w:val="18"/>
              </w:rPr>
              <w:t>8.5</w:t>
            </w:r>
          </w:p>
        </w:tc>
        <w:tc>
          <w:tcPr>
            <w:tcW w:w="0" w:type="auto"/>
          </w:tcPr>
          <w:p w14:paraId="29A0AFF2" w14:textId="77777777" w:rsidR="00B05FFE" w:rsidRDefault="00000000">
            <w:r>
              <w:rPr>
                <w:rFonts w:ascii="Aptos" w:hAnsi="Aptos"/>
                <w:sz w:val="18"/>
                <w:szCs w:val="18"/>
              </w:rPr>
              <w:t>7.8</w:t>
            </w:r>
          </w:p>
        </w:tc>
        <w:tc>
          <w:tcPr>
            <w:tcW w:w="0" w:type="auto"/>
          </w:tcPr>
          <w:p w14:paraId="148AA37E" w14:textId="77777777" w:rsidR="00B05FFE" w:rsidRDefault="00000000">
            <w:r>
              <w:rPr>
                <w:rFonts w:ascii="Aptos" w:hAnsi="Aptos"/>
                <w:sz w:val="18"/>
                <w:szCs w:val="18"/>
              </w:rPr>
              <w:t>8.5</w:t>
            </w:r>
          </w:p>
        </w:tc>
      </w:tr>
      <w:tr w:rsidR="00B05FFE" w14:paraId="5844E396" w14:textId="77777777" w:rsidTr="005C4FEA">
        <w:tc>
          <w:tcPr>
            <w:tcW w:w="0" w:type="auto"/>
          </w:tcPr>
          <w:p w14:paraId="41879AC3" w14:textId="77777777" w:rsidR="00B05FFE" w:rsidRDefault="00000000">
            <w:r>
              <w:rPr>
                <w:rStyle w:val="Emphasis"/>
                <w:rFonts w:ascii="Aptos" w:hAnsi="Aptos"/>
                <w:sz w:val="18"/>
                <w:szCs w:val="18"/>
              </w:rPr>
              <w:t>Maternal Mortality (per 100,000)</w:t>
            </w:r>
          </w:p>
        </w:tc>
        <w:tc>
          <w:tcPr>
            <w:tcW w:w="0" w:type="auto"/>
          </w:tcPr>
          <w:p w14:paraId="0A49037C" w14:textId="77777777" w:rsidR="00B05FFE" w:rsidRDefault="00000000">
            <w:r>
              <w:rPr>
                <w:rFonts w:ascii="Aptos" w:hAnsi="Aptos"/>
                <w:sz w:val="18"/>
                <w:szCs w:val="18"/>
              </w:rPr>
              <w:t>28.0</w:t>
            </w:r>
          </w:p>
        </w:tc>
        <w:tc>
          <w:tcPr>
            <w:tcW w:w="0" w:type="auto"/>
          </w:tcPr>
          <w:p w14:paraId="2E175AF4" w14:textId="77777777" w:rsidR="00B05FFE" w:rsidRDefault="00000000">
            <w:r>
              <w:rPr>
                <w:rFonts w:ascii="Aptos" w:hAnsi="Aptos"/>
                <w:sz w:val="18"/>
                <w:szCs w:val="18"/>
              </w:rPr>
              <w:t>22.0</w:t>
            </w:r>
          </w:p>
        </w:tc>
        <w:tc>
          <w:tcPr>
            <w:tcW w:w="0" w:type="auto"/>
          </w:tcPr>
          <w:p w14:paraId="5109113D" w14:textId="77777777" w:rsidR="00B05FFE" w:rsidRDefault="00000000">
            <w:r>
              <w:rPr>
                <w:rFonts w:ascii="Aptos" w:hAnsi="Aptos"/>
                <w:sz w:val="18"/>
                <w:szCs w:val="18"/>
              </w:rPr>
              <w:t>35.0</w:t>
            </w:r>
          </w:p>
        </w:tc>
        <w:tc>
          <w:tcPr>
            <w:tcW w:w="0" w:type="auto"/>
          </w:tcPr>
          <w:p w14:paraId="63E73FC1" w14:textId="77777777" w:rsidR="00B05FFE" w:rsidRDefault="00000000">
            <w:r>
              <w:rPr>
                <w:rFonts w:ascii="Aptos" w:hAnsi="Aptos"/>
                <w:sz w:val="18"/>
                <w:szCs w:val="18"/>
              </w:rPr>
              <w:t>32.0</w:t>
            </w:r>
          </w:p>
        </w:tc>
        <w:tc>
          <w:tcPr>
            <w:tcW w:w="0" w:type="auto"/>
          </w:tcPr>
          <w:p w14:paraId="3985ACD9" w14:textId="77777777" w:rsidR="00B05FFE" w:rsidRDefault="00000000">
            <w:r>
              <w:rPr>
                <w:rFonts w:ascii="Aptos" w:hAnsi="Aptos"/>
                <w:sz w:val="18"/>
                <w:szCs w:val="18"/>
              </w:rPr>
              <w:t>45.0</w:t>
            </w:r>
          </w:p>
        </w:tc>
      </w:tr>
      <w:tr w:rsidR="00B05FFE" w14:paraId="1D5A935E" w14:textId="77777777" w:rsidTr="005C4FEA">
        <w:tc>
          <w:tcPr>
            <w:tcW w:w="0" w:type="auto"/>
          </w:tcPr>
          <w:p w14:paraId="65DBDAC4" w14:textId="77777777" w:rsidR="00B05FFE" w:rsidRDefault="00000000">
            <w:r>
              <w:rPr>
                <w:rStyle w:val="Emphasis"/>
                <w:rFonts w:ascii="Aptos" w:hAnsi="Aptos"/>
                <w:sz w:val="18"/>
                <w:szCs w:val="18"/>
              </w:rPr>
              <w:t>Late/No Prenatal Care</w:t>
            </w:r>
          </w:p>
        </w:tc>
        <w:tc>
          <w:tcPr>
            <w:tcW w:w="0" w:type="auto"/>
          </w:tcPr>
          <w:p w14:paraId="3E6472E9" w14:textId="77777777" w:rsidR="00B05FFE" w:rsidRDefault="00000000">
            <w:r>
              <w:rPr>
                <w:rFonts w:ascii="Aptos" w:hAnsi="Aptos"/>
                <w:sz w:val="18"/>
                <w:szCs w:val="18"/>
              </w:rPr>
              <w:t>8.5%</w:t>
            </w:r>
          </w:p>
        </w:tc>
        <w:tc>
          <w:tcPr>
            <w:tcW w:w="0" w:type="auto"/>
          </w:tcPr>
          <w:p w14:paraId="2E992917" w14:textId="77777777" w:rsidR="00B05FFE" w:rsidRDefault="00000000">
            <w:r>
              <w:rPr>
                <w:rFonts w:ascii="Aptos" w:hAnsi="Aptos"/>
                <w:sz w:val="18"/>
                <w:szCs w:val="18"/>
              </w:rPr>
              <w:t>6.0%</w:t>
            </w:r>
          </w:p>
        </w:tc>
        <w:tc>
          <w:tcPr>
            <w:tcW w:w="0" w:type="auto"/>
          </w:tcPr>
          <w:p w14:paraId="44CA2608" w14:textId="77777777" w:rsidR="00B05FFE" w:rsidRDefault="00000000">
            <w:r>
              <w:rPr>
                <w:rFonts w:ascii="Aptos" w:hAnsi="Aptos"/>
                <w:sz w:val="18"/>
                <w:szCs w:val="18"/>
              </w:rPr>
              <w:t>12.0%</w:t>
            </w:r>
          </w:p>
        </w:tc>
        <w:tc>
          <w:tcPr>
            <w:tcW w:w="0" w:type="auto"/>
          </w:tcPr>
          <w:p w14:paraId="1A21D01C" w14:textId="77777777" w:rsidR="00B05FFE" w:rsidRDefault="00000000">
            <w:r>
              <w:rPr>
                <w:rFonts w:ascii="Aptos" w:hAnsi="Aptos"/>
                <w:sz w:val="18"/>
                <w:szCs w:val="18"/>
              </w:rPr>
              <w:t>10.0%</w:t>
            </w:r>
          </w:p>
        </w:tc>
        <w:tc>
          <w:tcPr>
            <w:tcW w:w="0" w:type="auto"/>
          </w:tcPr>
          <w:p w14:paraId="1E39756D" w14:textId="77777777" w:rsidR="00B05FFE" w:rsidRDefault="00000000">
            <w:r>
              <w:rPr>
                <w:rFonts w:ascii="Aptos" w:hAnsi="Aptos"/>
                <w:sz w:val="18"/>
                <w:szCs w:val="18"/>
              </w:rPr>
              <w:t>15.0%</w:t>
            </w:r>
          </w:p>
        </w:tc>
      </w:tr>
      <w:tr w:rsidR="00B05FFE" w14:paraId="11578A53" w14:textId="77777777" w:rsidTr="005C4FEA">
        <w:tc>
          <w:tcPr>
            <w:tcW w:w="0" w:type="auto"/>
          </w:tcPr>
          <w:p w14:paraId="36D43C8A" w14:textId="77777777" w:rsidR="00B05FFE" w:rsidRDefault="00000000">
            <w:r>
              <w:rPr>
                <w:rStyle w:val="Emphasis"/>
                <w:rFonts w:ascii="Aptos" w:hAnsi="Aptos"/>
                <w:sz w:val="18"/>
                <w:szCs w:val="18"/>
              </w:rPr>
              <w:t>Preterm Birth</w:t>
            </w:r>
          </w:p>
        </w:tc>
        <w:tc>
          <w:tcPr>
            <w:tcW w:w="0" w:type="auto"/>
          </w:tcPr>
          <w:p w14:paraId="0723473D" w14:textId="77777777" w:rsidR="00B05FFE" w:rsidRDefault="00000000">
            <w:r>
              <w:rPr>
                <w:rFonts w:ascii="Aptos" w:hAnsi="Aptos"/>
                <w:sz w:val="18"/>
                <w:szCs w:val="18"/>
              </w:rPr>
              <w:t>11.5%</w:t>
            </w:r>
          </w:p>
        </w:tc>
        <w:tc>
          <w:tcPr>
            <w:tcW w:w="0" w:type="auto"/>
          </w:tcPr>
          <w:p w14:paraId="6F709F1D" w14:textId="77777777" w:rsidR="00B05FFE" w:rsidRDefault="00000000">
            <w:r>
              <w:rPr>
                <w:rFonts w:ascii="Aptos" w:hAnsi="Aptos"/>
                <w:sz w:val="18"/>
                <w:szCs w:val="18"/>
              </w:rPr>
              <w:t>10.0%</w:t>
            </w:r>
          </w:p>
        </w:tc>
        <w:tc>
          <w:tcPr>
            <w:tcW w:w="0" w:type="auto"/>
          </w:tcPr>
          <w:p w14:paraId="4E94FEF7" w14:textId="77777777" w:rsidR="00B05FFE" w:rsidRDefault="00000000">
            <w:r>
              <w:rPr>
                <w:rFonts w:ascii="Aptos" w:hAnsi="Aptos"/>
                <w:sz w:val="18"/>
                <w:szCs w:val="18"/>
              </w:rPr>
              <w:t>13.5%</w:t>
            </w:r>
          </w:p>
        </w:tc>
        <w:tc>
          <w:tcPr>
            <w:tcW w:w="0" w:type="auto"/>
          </w:tcPr>
          <w:p w14:paraId="45062511" w14:textId="77777777" w:rsidR="00B05FFE" w:rsidRDefault="00000000">
            <w:r>
              <w:rPr>
                <w:rFonts w:ascii="Aptos" w:hAnsi="Aptos"/>
                <w:sz w:val="18"/>
                <w:szCs w:val="18"/>
              </w:rPr>
              <w:t>12.5%</w:t>
            </w:r>
          </w:p>
        </w:tc>
        <w:tc>
          <w:tcPr>
            <w:tcW w:w="0" w:type="auto"/>
          </w:tcPr>
          <w:p w14:paraId="17C8E721" w14:textId="77777777" w:rsidR="00B05FFE" w:rsidRDefault="00000000">
            <w:r>
              <w:rPr>
                <w:rFonts w:ascii="Aptos" w:hAnsi="Aptos"/>
                <w:sz w:val="18"/>
                <w:szCs w:val="18"/>
              </w:rPr>
              <w:t>12.0%</w:t>
            </w:r>
          </w:p>
        </w:tc>
      </w:tr>
      <w:tr w:rsidR="00B05FFE" w14:paraId="0B2E5C8D" w14:textId="77777777" w:rsidTr="005C4FEA">
        <w:tc>
          <w:tcPr>
            <w:tcW w:w="0" w:type="auto"/>
          </w:tcPr>
          <w:p w14:paraId="66624181" w14:textId="77777777" w:rsidR="00B05FFE" w:rsidRDefault="00000000">
            <w:r>
              <w:rPr>
                <w:rStyle w:val="Emphasis"/>
                <w:rFonts w:ascii="Aptos" w:hAnsi="Aptos"/>
                <w:sz w:val="18"/>
                <w:szCs w:val="18"/>
              </w:rPr>
              <w:t>Teen Birth Rate</w:t>
            </w:r>
          </w:p>
        </w:tc>
        <w:tc>
          <w:tcPr>
            <w:tcW w:w="0" w:type="auto"/>
          </w:tcPr>
          <w:p w14:paraId="6277EA45" w14:textId="77777777" w:rsidR="00B05FFE" w:rsidRDefault="00000000">
            <w:r>
              <w:rPr>
                <w:rFonts w:ascii="Aptos" w:hAnsi="Aptos"/>
                <w:sz w:val="18"/>
                <w:szCs w:val="18"/>
              </w:rPr>
              <w:t>22.0</w:t>
            </w:r>
          </w:p>
        </w:tc>
        <w:tc>
          <w:tcPr>
            <w:tcW w:w="0" w:type="auto"/>
          </w:tcPr>
          <w:p w14:paraId="2D63554D" w14:textId="77777777" w:rsidR="00B05FFE" w:rsidRDefault="00000000">
            <w:r>
              <w:rPr>
                <w:rFonts w:ascii="Aptos" w:hAnsi="Aptos"/>
                <w:sz w:val="18"/>
                <w:szCs w:val="18"/>
              </w:rPr>
              <w:t>15.0</w:t>
            </w:r>
          </w:p>
        </w:tc>
        <w:tc>
          <w:tcPr>
            <w:tcW w:w="0" w:type="auto"/>
          </w:tcPr>
          <w:p w14:paraId="56CC2497" w14:textId="77777777" w:rsidR="00B05FFE" w:rsidRDefault="00000000">
            <w:r>
              <w:rPr>
                <w:rFonts w:ascii="Aptos" w:hAnsi="Aptos"/>
                <w:sz w:val="18"/>
                <w:szCs w:val="18"/>
              </w:rPr>
              <w:t>32.0</w:t>
            </w:r>
          </w:p>
        </w:tc>
        <w:tc>
          <w:tcPr>
            <w:tcW w:w="0" w:type="auto"/>
          </w:tcPr>
          <w:p w14:paraId="70A4A8D8" w14:textId="77777777" w:rsidR="00B05FFE" w:rsidRDefault="00000000">
            <w:r>
              <w:rPr>
                <w:rFonts w:ascii="Aptos" w:hAnsi="Aptos"/>
                <w:sz w:val="18"/>
                <w:szCs w:val="18"/>
              </w:rPr>
              <w:t>28.0</w:t>
            </w:r>
          </w:p>
        </w:tc>
        <w:tc>
          <w:tcPr>
            <w:tcW w:w="0" w:type="auto"/>
          </w:tcPr>
          <w:p w14:paraId="77EE4733" w14:textId="77777777" w:rsidR="00B05FFE" w:rsidRDefault="00000000">
            <w:r>
              <w:rPr>
                <w:rFonts w:ascii="Aptos" w:hAnsi="Aptos"/>
                <w:sz w:val="18"/>
                <w:szCs w:val="18"/>
              </w:rPr>
              <w:t>30.0</w:t>
            </w:r>
          </w:p>
        </w:tc>
      </w:tr>
    </w:tbl>
    <w:p w14:paraId="0CA14BCB" w14:textId="77777777" w:rsidR="00B05FFE" w:rsidRDefault="00000000">
      <w:r>
        <w:rPr>
          <w:rStyle w:val="Emphasis"/>
        </w:rPr>
        <w:t>Appalachian Mississippi</w:t>
      </w:r>
      <w:r>
        <w:t xml:space="preserve"> infant mortality is </w:t>
      </w:r>
      <w:r>
        <w:rPr>
          <w:rStyle w:val="Emphasis"/>
        </w:rPr>
        <w:t>54% higher</w:t>
      </w:r>
      <w:r>
        <w:t xml:space="preserve"> than national average. American Indian/Alaska Native infant mortality of 8.5 per 1,000 is 78% higher than for non-Hispanic whites. Teen birth rates in the Delta exceed national rural rates by 45%.</w:t>
      </w:r>
    </w:p>
    <w:p w14:paraId="22E55190" w14:textId="77777777" w:rsidR="00B05FFE" w:rsidRDefault="00000000">
      <w:pPr>
        <w:pStyle w:val="Heading1"/>
      </w:pPr>
      <w:bookmarkStart w:id="9" w:name="oral-health"/>
      <w:bookmarkEnd w:id="8"/>
      <w:r>
        <w:t>2.4 Oral Health</w:t>
      </w:r>
    </w:p>
    <w:tbl>
      <w:tblPr>
        <w:tblStyle w:val="GridTable1Light-Accent1"/>
        <w:tblW w:w="0" w:type="auto"/>
        <w:tblLook w:val="0020" w:firstRow="1" w:lastRow="0" w:firstColumn="0" w:lastColumn="0" w:noHBand="0" w:noVBand="0"/>
      </w:tblPr>
      <w:tblGrid>
        <w:gridCol w:w="2379"/>
        <w:gridCol w:w="1392"/>
        <w:gridCol w:w="1456"/>
        <w:gridCol w:w="957"/>
        <w:gridCol w:w="1142"/>
      </w:tblGrid>
      <w:tr w:rsidR="00B05FFE" w14:paraId="0FB1B1B6"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5276B83C" w14:textId="77777777" w:rsidR="00B05FFE" w:rsidRDefault="00000000">
            <w:r>
              <w:rPr>
                <w:rFonts w:ascii="Aptos" w:hAnsi="Aptos"/>
                <w:sz w:val="18"/>
                <w:szCs w:val="18"/>
              </w:rPr>
              <w:t>Indicator</w:t>
            </w:r>
          </w:p>
        </w:tc>
        <w:tc>
          <w:tcPr>
            <w:tcW w:w="0" w:type="auto"/>
          </w:tcPr>
          <w:p w14:paraId="2F86B51B" w14:textId="77777777" w:rsidR="00B05FFE" w:rsidRDefault="00000000">
            <w:r>
              <w:rPr>
                <w:rFonts w:ascii="Aptos" w:hAnsi="Aptos"/>
                <w:sz w:val="18"/>
                <w:szCs w:val="18"/>
              </w:rPr>
              <w:t>National Rural</w:t>
            </w:r>
          </w:p>
        </w:tc>
        <w:tc>
          <w:tcPr>
            <w:tcW w:w="0" w:type="auto"/>
          </w:tcPr>
          <w:p w14:paraId="5DDEA872" w14:textId="77777777" w:rsidR="00B05FFE" w:rsidRDefault="00000000">
            <w:r>
              <w:rPr>
                <w:rFonts w:ascii="Aptos" w:hAnsi="Aptos"/>
                <w:sz w:val="18"/>
                <w:szCs w:val="18"/>
              </w:rPr>
              <w:t>National Urban</w:t>
            </w:r>
          </w:p>
        </w:tc>
        <w:tc>
          <w:tcPr>
            <w:tcW w:w="0" w:type="auto"/>
          </w:tcPr>
          <w:p w14:paraId="41F0FCDF" w14:textId="77777777" w:rsidR="00B05FFE" w:rsidRDefault="00000000">
            <w:r>
              <w:rPr>
                <w:rFonts w:ascii="Aptos" w:hAnsi="Aptos"/>
                <w:sz w:val="18"/>
                <w:szCs w:val="18"/>
              </w:rPr>
              <w:t>Delta</w:t>
            </w:r>
          </w:p>
        </w:tc>
        <w:tc>
          <w:tcPr>
            <w:tcW w:w="0" w:type="auto"/>
          </w:tcPr>
          <w:p w14:paraId="5521E096" w14:textId="77777777" w:rsidR="00B05FFE" w:rsidRDefault="00000000">
            <w:r>
              <w:rPr>
                <w:rFonts w:ascii="Aptos" w:hAnsi="Aptos"/>
                <w:sz w:val="18"/>
                <w:szCs w:val="18"/>
              </w:rPr>
              <w:t>Appalachia</w:t>
            </w:r>
          </w:p>
        </w:tc>
      </w:tr>
      <w:tr w:rsidR="00B05FFE" w14:paraId="1D4BD909" w14:textId="77777777" w:rsidTr="005C4FEA">
        <w:tc>
          <w:tcPr>
            <w:tcW w:w="0" w:type="auto"/>
          </w:tcPr>
          <w:p w14:paraId="2EFB5714" w14:textId="77777777" w:rsidR="00B05FFE" w:rsidRDefault="00000000">
            <w:r>
              <w:rPr>
                <w:rStyle w:val="Emphasis"/>
                <w:rFonts w:ascii="Aptos" w:hAnsi="Aptos"/>
                <w:sz w:val="18"/>
                <w:szCs w:val="18"/>
              </w:rPr>
              <w:t>No Dental Visit (past year)</w:t>
            </w:r>
          </w:p>
        </w:tc>
        <w:tc>
          <w:tcPr>
            <w:tcW w:w="0" w:type="auto"/>
          </w:tcPr>
          <w:p w14:paraId="7B486A70" w14:textId="77777777" w:rsidR="00B05FFE" w:rsidRDefault="00000000">
            <w:r>
              <w:rPr>
                <w:rFonts w:ascii="Aptos" w:hAnsi="Aptos"/>
                <w:sz w:val="18"/>
                <w:szCs w:val="18"/>
              </w:rPr>
              <w:t>38.0%</w:t>
            </w:r>
          </w:p>
        </w:tc>
        <w:tc>
          <w:tcPr>
            <w:tcW w:w="0" w:type="auto"/>
          </w:tcPr>
          <w:p w14:paraId="2428322A" w14:textId="77777777" w:rsidR="00B05FFE" w:rsidRDefault="00000000">
            <w:r>
              <w:rPr>
                <w:rFonts w:ascii="Aptos" w:hAnsi="Aptos"/>
                <w:sz w:val="18"/>
                <w:szCs w:val="18"/>
              </w:rPr>
              <w:t>28.0%</w:t>
            </w:r>
          </w:p>
        </w:tc>
        <w:tc>
          <w:tcPr>
            <w:tcW w:w="0" w:type="auto"/>
          </w:tcPr>
          <w:p w14:paraId="35194941" w14:textId="77777777" w:rsidR="00B05FFE" w:rsidRDefault="00000000">
            <w:r>
              <w:rPr>
                <w:rFonts w:ascii="Aptos" w:hAnsi="Aptos"/>
                <w:sz w:val="18"/>
                <w:szCs w:val="18"/>
              </w:rPr>
              <w:t>45.0%</w:t>
            </w:r>
          </w:p>
        </w:tc>
        <w:tc>
          <w:tcPr>
            <w:tcW w:w="0" w:type="auto"/>
          </w:tcPr>
          <w:p w14:paraId="261C0DD8" w14:textId="77777777" w:rsidR="00B05FFE" w:rsidRDefault="00000000">
            <w:r>
              <w:rPr>
                <w:rFonts w:ascii="Aptos" w:hAnsi="Aptos"/>
                <w:sz w:val="18"/>
                <w:szCs w:val="18"/>
              </w:rPr>
              <w:t>42.0%</w:t>
            </w:r>
          </w:p>
        </w:tc>
      </w:tr>
      <w:tr w:rsidR="00B05FFE" w14:paraId="74CCFD63" w14:textId="77777777" w:rsidTr="005C4FEA">
        <w:tc>
          <w:tcPr>
            <w:tcW w:w="0" w:type="auto"/>
          </w:tcPr>
          <w:p w14:paraId="01D1DF47" w14:textId="77777777" w:rsidR="00B05FFE" w:rsidRDefault="00000000">
            <w:r>
              <w:rPr>
                <w:rStyle w:val="Emphasis"/>
                <w:rFonts w:ascii="Aptos" w:hAnsi="Aptos"/>
                <w:sz w:val="18"/>
                <w:szCs w:val="18"/>
              </w:rPr>
              <w:t>Complete Tooth Loss (65+)</w:t>
            </w:r>
          </w:p>
        </w:tc>
        <w:tc>
          <w:tcPr>
            <w:tcW w:w="0" w:type="auto"/>
          </w:tcPr>
          <w:p w14:paraId="6B6F5253" w14:textId="77777777" w:rsidR="00B05FFE" w:rsidRDefault="00000000">
            <w:r>
              <w:rPr>
                <w:rFonts w:ascii="Aptos" w:hAnsi="Aptos"/>
                <w:sz w:val="18"/>
                <w:szCs w:val="18"/>
              </w:rPr>
              <w:t>18.0%</w:t>
            </w:r>
          </w:p>
        </w:tc>
        <w:tc>
          <w:tcPr>
            <w:tcW w:w="0" w:type="auto"/>
          </w:tcPr>
          <w:p w14:paraId="28B62873" w14:textId="77777777" w:rsidR="00B05FFE" w:rsidRDefault="00000000">
            <w:r>
              <w:rPr>
                <w:rFonts w:ascii="Aptos" w:hAnsi="Aptos"/>
                <w:sz w:val="18"/>
                <w:szCs w:val="18"/>
              </w:rPr>
              <w:t>12.0%</w:t>
            </w:r>
          </w:p>
        </w:tc>
        <w:tc>
          <w:tcPr>
            <w:tcW w:w="0" w:type="auto"/>
          </w:tcPr>
          <w:p w14:paraId="6F3A9CB7" w14:textId="77777777" w:rsidR="00B05FFE" w:rsidRDefault="00000000">
            <w:r>
              <w:rPr>
                <w:rFonts w:ascii="Aptos" w:hAnsi="Aptos"/>
                <w:sz w:val="18"/>
                <w:szCs w:val="18"/>
              </w:rPr>
              <w:t>25.0%</w:t>
            </w:r>
          </w:p>
        </w:tc>
        <w:tc>
          <w:tcPr>
            <w:tcW w:w="0" w:type="auto"/>
          </w:tcPr>
          <w:p w14:paraId="369B09A0" w14:textId="77777777" w:rsidR="00B05FFE" w:rsidRDefault="00000000">
            <w:r>
              <w:rPr>
                <w:rFonts w:ascii="Aptos" w:hAnsi="Aptos"/>
                <w:sz w:val="18"/>
                <w:szCs w:val="18"/>
              </w:rPr>
              <w:t>24.0%</w:t>
            </w:r>
          </w:p>
        </w:tc>
      </w:tr>
      <w:tr w:rsidR="00B05FFE" w14:paraId="272FEE78" w14:textId="77777777" w:rsidTr="005C4FEA">
        <w:tc>
          <w:tcPr>
            <w:tcW w:w="0" w:type="auto"/>
          </w:tcPr>
          <w:p w14:paraId="7721BCFE" w14:textId="77777777" w:rsidR="00B05FFE" w:rsidRDefault="00000000">
            <w:r>
              <w:rPr>
                <w:rStyle w:val="Emphasis"/>
                <w:rFonts w:ascii="Aptos" w:hAnsi="Aptos"/>
                <w:sz w:val="18"/>
                <w:szCs w:val="18"/>
              </w:rPr>
              <w:t>Untreated Dental Caries</w:t>
            </w:r>
          </w:p>
        </w:tc>
        <w:tc>
          <w:tcPr>
            <w:tcW w:w="0" w:type="auto"/>
          </w:tcPr>
          <w:p w14:paraId="645C4A31" w14:textId="77777777" w:rsidR="00B05FFE" w:rsidRDefault="00000000">
            <w:r>
              <w:rPr>
                <w:rFonts w:ascii="Aptos" w:hAnsi="Aptos"/>
                <w:sz w:val="18"/>
                <w:szCs w:val="18"/>
              </w:rPr>
              <w:t>28.0%</w:t>
            </w:r>
          </w:p>
        </w:tc>
        <w:tc>
          <w:tcPr>
            <w:tcW w:w="0" w:type="auto"/>
          </w:tcPr>
          <w:p w14:paraId="4397259F" w14:textId="77777777" w:rsidR="00B05FFE" w:rsidRDefault="00000000">
            <w:r>
              <w:rPr>
                <w:rFonts w:ascii="Aptos" w:hAnsi="Aptos"/>
                <w:sz w:val="18"/>
                <w:szCs w:val="18"/>
              </w:rPr>
              <w:t>20.0%</w:t>
            </w:r>
          </w:p>
        </w:tc>
        <w:tc>
          <w:tcPr>
            <w:tcW w:w="0" w:type="auto"/>
          </w:tcPr>
          <w:p w14:paraId="188B2D37" w14:textId="77777777" w:rsidR="00B05FFE" w:rsidRDefault="00000000">
            <w:r>
              <w:rPr>
                <w:rFonts w:ascii="Aptos" w:hAnsi="Aptos"/>
                <w:sz w:val="18"/>
                <w:szCs w:val="18"/>
              </w:rPr>
              <w:t>35.0%</w:t>
            </w:r>
          </w:p>
        </w:tc>
        <w:tc>
          <w:tcPr>
            <w:tcW w:w="0" w:type="auto"/>
          </w:tcPr>
          <w:p w14:paraId="2E525266" w14:textId="77777777" w:rsidR="00B05FFE" w:rsidRDefault="00000000">
            <w:r>
              <w:rPr>
                <w:rFonts w:ascii="Aptos" w:hAnsi="Aptos"/>
                <w:sz w:val="18"/>
                <w:szCs w:val="18"/>
              </w:rPr>
              <w:t>32.0%</w:t>
            </w:r>
          </w:p>
        </w:tc>
      </w:tr>
      <w:tr w:rsidR="00B05FFE" w14:paraId="1E409E56" w14:textId="77777777" w:rsidTr="005C4FEA">
        <w:tc>
          <w:tcPr>
            <w:tcW w:w="0" w:type="auto"/>
          </w:tcPr>
          <w:p w14:paraId="74DC3C25" w14:textId="77777777" w:rsidR="00B05FFE" w:rsidRDefault="00000000">
            <w:r>
              <w:rPr>
                <w:rStyle w:val="Emphasis"/>
                <w:rFonts w:ascii="Aptos" w:hAnsi="Aptos"/>
                <w:sz w:val="18"/>
                <w:szCs w:val="18"/>
              </w:rPr>
              <w:t>ED Visits for Dental</w:t>
            </w:r>
          </w:p>
        </w:tc>
        <w:tc>
          <w:tcPr>
            <w:tcW w:w="0" w:type="auto"/>
          </w:tcPr>
          <w:p w14:paraId="3FFC4D61" w14:textId="77777777" w:rsidR="00B05FFE" w:rsidRDefault="00000000">
            <w:r>
              <w:rPr>
                <w:rFonts w:ascii="Aptos" w:hAnsi="Aptos"/>
                <w:sz w:val="18"/>
                <w:szCs w:val="18"/>
              </w:rPr>
              <w:t>450/100K</w:t>
            </w:r>
          </w:p>
        </w:tc>
        <w:tc>
          <w:tcPr>
            <w:tcW w:w="0" w:type="auto"/>
          </w:tcPr>
          <w:p w14:paraId="4D31587B" w14:textId="77777777" w:rsidR="00B05FFE" w:rsidRDefault="00000000">
            <w:r>
              <w:rPr>
                <w:rFonts w:ascii="Aptos" w:hAnsi="Aptos"/>
                <w:sz w:val="18"/>
                <w:szCs w:val="18"/>
              </w:rPr>
              <w:t>280/100K</w:t>
            </w:r>
          </w:p>
        </w:tc>
        <w:tc>
          <w:tcPr>
            <w:tcW w:w="0" w:type="auto"/>
          </w:tcPr>
          <w:p w14:paraId="791C4324" w14:textId="77777777" w:rsidR="00B05FFE" w:rsidRDefault="00000000">
            <w:r>
              <w:rPr>
                <w:rFonts w:ascii="Aptos" w:hAnsi="Aptos"/>
                <w:sz w:val="18"/>
                <w:szCs w:val="18"/>
              </w:rPr>
              <w:t>580/100K</w:t>
            </w:r>
          </w:p>
        </w:tc>
        <w:tc>
          <w:tcPr>
            <w:tcW w:w="0" w:type="auto"/>
          </w:tcPr>
          <w:p w14:paraId="4C48C1D3" w14:textId="77777777" w:rsidR="00B05FFE" w:rsidRDefault="00000000">
            <w:r>
              <w:rPr>
                <w:rFonts w:ascii="Aptos" w:hAnsi="Aptos"/>
                <w:sz w:val="18"/>
                <w:szCs w:val="18"/>
              </w:rPr>
              <w:t>520/100K</w:t>
            </w:r>
          </w:p>
        </w:tc>
      </w:tr>
    </w:tbl>
    <w:p w14:paraId="30070530" w14:textId="77777777" w:rsidR="00B05FFE" w:rsidRDefault="00000000">
      <w:r>
        <w:rPr>
          <w:rStyle w:val="Emphasis"/>
        </w:rPr>
        <w:t>Dental deserts</w:t>
      </w:r>
      <w:r>
        <w:t>: Emergency department dental visits in rural areas exceed urban rates by 60%, reflecting extraction as the only available treatment when preventive care is inaccessible.</w:t>
      </w:r>
    </w:p>
    <w:p w14:paraId="185EC1E8" w14:textId="77777777" w:rsidR="00B05FFE" w:rsidRDefault="00000000">
      <w:pPr>
        <w:pStyle w:val="Heading1"/>
      </w:pPr>
      <w:bookmarkStart w:id="10" w:name="section-3-access-metrics"/>
      <w:bookmarkEnd w:id="9"/>
      <w:r>
        <w:t>Section 3: Access Metrics</w:t>
      </w:r>
    </w:p>
    <w:p w14:paraId="06418EFE" w14:textId="77777777" w:rsidR="00B05FFE" w:rsidRDefault="00000000">
      <w:pPr>
        <w:pStyle w:val="Heading1"/>
      </w:pPr>
      <w:bookmarkStart w:id="11" w:name="provider-ratios-by-region"/>
      <w:bookmarkEnd w:id="10"/>
      <w:r>
        <w:t>3.1 Provider Ratios by Region</w:t>
      </w:r>
    </w:p>
    <w:tbl>
      <w:tblPr>
        <w:tblStyle w:val="GridTable1Light-Accent1"/>
        <w:tblW w:w="5000" w:type="pct"/>
        <w:tblLook w:val="0020" w:firstRow="1" w:lastRow="0" w:firstColumn="0" w:lastColumn="0" w:noHBand="0" w:noVBand="0"/>
      </w:tblPr>
      <w:tblGrid>
        <w:gridCol w:w="1557"/>
        <w:gridCol w:w="1576"/>
        <w:gridCol w:w="747"/>
        <w:gridCol w:w="1293"/>
        <w:gridCol w:w="1380"/>
        <w:gridCol w:w="981"/>
        <w:gridCol w:w="1046"/>
        <w:gridCol w:w="770"/>
      </w:tblGrid>
      <w:tr w:rsidR="00B05FFE" w14:paraId="0B3386BF"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1C17521C" w14:textId="77777777" w:rsidR="00B05FFE" w:rsidRDefault="00000000">
            <w:r>
              <w:rPr>
                <w:rFonts w:ascii="Aptos" w:hAnsi="Aptos"/>
                <w:sz w:val="18"/>
                <w:szCs w:val="18"/>
              </w:rPr>
              <w:t>Provider Type</w:t>
            </w:r>
          </w:p>
        </w:tc>
        <w:tc>
          <w:tcPr>
            <w:tcW w:w="0" w:type="auto"/>
          </w:tcPr>
          <w:p w14:paraId="45B5B99D" w14:textId="77777777" w:rsidR="00B05FFE" w:rsidRDefault="00000000">
            <w:r>
              <w:rPr>
                <w:rFonts w:ascii="Aptos" w:hAnsi="Aptos"/>
                <w:sz w:val="18"/>
                <w:szCs w:val="18"/>
              </w:rPr>
              <w:t>National Rural</w:t>
            </w:r>
          </w:p>
        </w:tc>
        <w:tc>
          <w:tcPr>
            <w:tcW w:w="0" w:type="auto"/>
          </w:tcPr>
          <w:p w14:paraId="679E93C6" w14:textId="77777777" w:rsidR="00B05FFE" w:rsidRDefault="00000000">
            <w:r>
              <w:rPr>
                <w:rFonts w:ascii="Aptos" w:hAnsi="Aptos"/>
                <w:sz w:val="18"/>
                <w:szCs w:val="18"/>
              </w:rPr>
              <w:t>Delta</w:t>
            </w:r>
          </w:p>
        </w:tc>
        <w:tc>
          <w:tcPr>
            <w:tcW w:w="0" w:type="auto"/>
          </w:tcPr>
          <w:p w14:paraId="499807AB" w14:textId="77777777" w:rsidR="00B05FFE" w:rsidRDefault="00000000">
            <w:r>
              <w:rPr>
                <w:rFonts w:ascii="Aptos" w:hAnsi="Aptos"/>
                <w:sz w:val="18"/>
                <w:szCs w:val="18"/>
              </w:rPr>
              <w:t>Appalachia</w:t>
            </w:r>
          </w:p>
        </w:tc>
        <w:tc>
          <w:tcPr>
            <w:tcW w:w="0" w:type="auto"/>
          </w:tcPr>
          <w:p w14:paraId="686B04CF" w14:textId="77777777" w:rsidR="00B05FFE" w:rsidRDefault="00000000">
            <w:r>
              <w:rPr>
                <w:rFonts w:ascii="Aptos" w:hAnsi="Aptos"/>
                <w:sz w:val="18"/>
                <w:szCs w:val="18"/>
              </w:rPr>
              <w:t>Great Plains</w:t>
            </w:r>
          </w:p>
        </w:tc>
        <w:tc>
          <w:tcPr>
            <w:tcW w:w="0" w:type="auto"/>
          </w:tcPr>
          <w:p w14:paraId="6CA4634C" w14:textId="77777777" w:rsidR="00B05FFE" w:rsidRDefault="00000000">
            <w:r>
              <w:rPr>
                <w:rFonts w:ascii="Aptos" w:hAnsi="Aptos"/>
                <w:sz w:val="18"/>
                <w:szCs w:val="18"/>
              </w:rPr>
              <w:t>Frontier</w:t>
            </w:r>
          </w:p>
        </w:tc>
        <w:tc>
          <w:tcPr>
            <w:tcW w:w="0" w:type="auto"/>
          </w:tcPr>
          <w:p w14:paraId="79823C3D" w14:textId="77777777" w:rsidR="00B05FFE" w:rsidRDefault="00000000">
            <w:r>
              <w:rPr>
                <w:rFonts w:ascii="Aptos" w:hAnsi="Aptos"/>
                <w:sz w:val="18"/>
                <w:szCs w:val="18"/>
              </w:rPr>
              <w:t>NE Rural</w:t>
            </w:r>
          </w:p>
        </w:tc>
        <w:tc>
          <w:tcPr>
            <w:tcW w:w="0" w:type="auto"/>
          </w:tcPr>
          <w:p w14:paraId="144DE414" w14:textId="77777777" w:rsidR="00B05FFE" w:rsidRDefault="00000000">
            <w:r>
              <w:rPr>
                <w:rFonts w:ascii="Aptos" w:hAnsi="Aptos"/>
                <w:sz w:val="18"/>
                <w:szCs w:val="18"/>
              </w:rPr>
              <w:t>Tribal</w:t>
            </w:r>
          </w:p>
        </w:tc>
      </w:tr>
      <w:tr w:rsidR="00B05FFE" w14:paraId="64F1EF86" w14:textId="77777777" w:rsidTr="005C4FEA">
        <w:tc>
          <w:tcPr>
            <w:tcW w:w="0" w:type="auto"/>
          </w:tcPr>
          <w:p w14:paraId="52C4F8B2" w14:textId="77777777" w:rsidR="00B05FFE" w:rsidRDefault="00000000">
            <w:r>
              <w:rPr>
                <w:rStyle w:val="Emphasis"/>
                <w:rFonts w:ascii="Aptos" w:hAnsi="Aptos"/>
                <w:sz w:val="18"/>
                <w:szCs w:val="18"/>
              </w:rPr>
              <w:t>Primary Care</w:t>
            </w:r>
          </w:p>
        </w:tc>
        <w:tc>
          <w:tcPr>
            <w:tcW w:w="0" w:type="auto"/>
          </w:tcPr>
          <w:p w14:paraId="69859E0D" w14:textId="77777777" w:rsidR="00B05FFE" w:rsidRDefault="00000000">
            <w:r>
              <w:rPr>
                <w:rFonts w:ascii="Aptos" w:hAnsi="Aptos"/>
                <w:sz w:val="18"/>
                <w:szCs w:val="18"/>
              </w:rPr>
              <w:t>55</w:t>
            </w:r>
          </w:p>
        </w:tc>
        <w:tc>
          <w:tcPr>
            <w:tcW w:w="0" w:type="auto"/>
          </w:tcPr>
          <w:p w14:paraId="460D4D50" w14:textId="77777777" w:rsidR="00B05FFE" w:rsidRDefault="00000000">
            <w:r>
              <w:rPr>
                <w:rFonts w:ascii="Aptos" w:hAnsi="Aptos"/>
                <w:sz w:val="18"/>
                <w:szCs w:val="18"/>
              </w:rPr>
              <w:t>42</w:t>
            </w:r>
          </w:p>
        </w:tc>
        <w:tc>
          <w:tcPr>
            <w:tcW w:w="0" w:type="auto"/>
          </w:tcPr>
          <w:p w14:paraId="075BC1D2" w14:textId="77777777" w:rsidR="00B05FFE" w:rsidRDefault="00000000">
            <w:r>
              <w:rPr>
                <w:rFonts w:ascii="Aptos" w:hAnsi="Aptos"/>
                <w:sz w:val="18"/>
                <w:szCs w:val="18"/>
              </w:rPr>
              <w:t>48</w:t>
            </w:r>
          </w:p>
        </w:tc>
        <w:tc>
          <w:tcPr>
            <w:tcW w:w="0" w:type="auto"/>
          </w:tcPr>
          <w:p w14:paraId="66273AE7" w14:textId="77777777" w:rsidR="00B05FFE" w:rsidRDefault="00000000">
            <w:r>
              <w:rPr>
                <w:rFonts w:ascii="Aptos" w:hAnsi="Aptos"/>
                <w:sz w:val="18"/>
                <w:szCs w:val="18"/>
              </w:rPr>
              <w:t>52</w:t>
            </w:r>
          </w:p>
        </w:tc>
        <w:tc>
          <w:tcPr>
            <w:tcW w:w="0" w:type="auto"/>
          </w:tcPr>
          <w:p w14:paraId="0A0B90CE" w14:textId="77777777" w:rsidR="00B05FFE" w:rsidRDefault="00000000">
            <w:r>
              <w:rPr>
                <w:rFonts w:ascii="Aptos" w:hAnsi="Aptos"/>
                <w:sz w:val="18"/>
                <w:szCs w:val="18"/>
              </w:rPr>
              <w:t>38</w:t>
            </w:r>
          </w:p>
        </w:tc>
        <w:tc>
          <w:tcPr>
            <w:tcW w:w="0" w:type="auto"/>
          </w:tcPr>
          <w:p w14:paraId="78BEDCFD" w14:textId="77777777" w:rsidR="00B05FFE" w:rsidRDefault="00000000">
            <w:r>
              <w:rPr>
                <w:rFonts w:ascii="Aptos" w:hAnsi="Aptos"/>
                <w:sz w:val="18"/>
                <w:szCs w:val="18"/>
              </w:rPr>
              <w:t>62</w:t>
            </w:r>
          </w:p>
        </w:tc>
        <w:tc>
          <w:tcPr>
            <w:tcW w:w="0" w:type="auto"/>
          </w:tcPr>
          <w:p w14:paraId="4D30D1EA" w14:textId="77777777" w:rsidR="00B05FFE" w:rsidRDefault="00000000">
            <w:r>
              <w:rPr>
                <w:rFonts w:ascii="Aptos" w:hAnsi="Aptos"/>
                <w:sz w:val="18"/>
                <w:szCs w:val="18"/>
              </w:rPr>
              <w:t>35</w:t>
            </w:r>
          </w:p>
        </w:tc>
      </w:tr>
      <w:tr w:rsidR="00B05FFE" w14:paraId="4DC0F7DD" w14:textId="77777777" w:rsidTr="005C4FEA">
        <w:tc>
          <w:tcPr>
            <w:tcW w:w="0" w:type="auto"/>
          </w:tcPr>
          <w:p w14:paraId="307EC8A3" w14:textId="77777777" w:rsidR="00B05FFE" w:rsidRDefault="00000000">
            <w:r>
              <w:rPr>
                <w:rStyle w:val="Emphasis"/>
                <w:rFonts w:ascii="Aptos" w:hAnsi="Aptos"/>
                <w:sz w:val="18"/>
                <w:szCs w:val="18"/>
              </w:rPr>
              <w:t>Mental Health</w:t>
            </w:r>
          </w:p>
        </w:tc>
        <w:tc>
          <w:tcPr>
            <w:tcW w:w="0" w:type="auto"/>
          </w:tcPr>
          <w:p w14:paraId="0AE3F0B5" w14:textId="77777777" w:rsidR="00B05FFE" w:rsidRDefault="00000000">
            <w:r>
              <w:rPr>
                <w:rFonts w:ascii="Aptos" w:hAnsi="Aptos"/>
                <w:sz w:val="18"/>
                <w:szCs w:val="18"/>
              </w:rPr>
              <w:t>110</w:t>
            </w:r>
          </w:p>
        </w:tc>
        <w:tc>
          <w:tcPr>
            <w:tcW w:w="0" w:type="auto"/>
          </w:tcPr>
          <w:p w14:paraId="6595FAE9" w14:textId="77777777" w:rsidR="00B05FFE" w:rsidRDefault="00000000">
            <w:r>
              <w:rPr>
                <w:rFonts w:ascii="Aptos" w:hAnsi="Aptos"/>
                <w:sz w:val="18"/>
                <w:szCs w:val="18"/>
              </w:rPr>
              <w:t>85</w:t>
            </w:r>
          </w:p>
        </w:tc>
        <w:tc>
          <w:tcPr>
            <w:tcW w:w="0" w:type="auto"/>
          </w:tcPr>
          <w:p w14:paraId="45C7AE76" w14:textId="77777777" w:rsidR="00B05FFE" w:rsidRDefault="00000000">
            <w:r>
              <w:rPr>
                <w:rFonts w:ascii="Aptos" w:hAnsi="Aptos"/>
                <w:sz w:val="18"/>
                <w:szCs w:val="18"/>
              </w:rPr>
              <w:t>95</w:t>
            </w:r>
          </w:p>
        </w:tc>
        <w:tc>
          <w:tcPr>
            <w:tcW w:w="0" w:type="auto"/>
          </w:tcPr>
          <w:p w14:paraId="187CBB56" w14:textId="77777777" w:rsidR="00B05FFE" w:rsidRDefault="00000000">
            <w:r>
              <w:rPr>
                <w:rFonts w:ascii="Aptos" w:hAnsi="Aptos"/>
                <w:sz w:val="18"/>
                <w:szCs w:val="18"/>
              </w:rPr>
              <w:t>105</w:t>
            </w:r>
          </w:p>
        </w:tc>
        <w:tc>
          <w:tcPr>
            <w:tcW w:w="0" w:type="auto"/>
          </w:tcPr>
          <w:p w14:paraId="042B9D40" w14:textId="77777777" w:rsidR="00B05FFE" w:rsidRDefault="00000000">
            <w:r>
              <w:rPr>
                <w:rFonts w:ascii="Aptos" w:hAnsi="Aptos"/>
                <w:sz w:val="18"/>
                <w:szCs w:val="18"/>
              </w:rPr>
              <w:t>75</w:t>
            </w:r>
          </w:p>
        </w:tc>
        <w:tc>
          <w:tcPr>
            <w:tcW w:w="0" w:type="auto"/>
          </w:tcPr>
          <w:p w14:paraId="183C4CE9" w14:textId="77777777" w:rsidR="00B05FFE" w:rsidRDefault="00000000">
            <w:r>
              <w:rPr>
                <w:rFonts w:ascii="Aptos" w:hAnsi="Aptos"/>
                <w:sz w:val="18"/>
                <w:szCs w:val="18"/>
              </w:rPr>
              <w:t>125</w:t>
            </w:r>
          </w:p>
        </w:tc>
        <w:tc>
          <w:tcPr>
            <w:tcW w:w="0" w:type="auto"/>
          </w:tcPr>
          <w:p w14:paraId="5C5F4402" w14:textId="77777777" w:rsidR="00B05FFE" w:rsidRDefault="00000000">
            <w:r>
              <w:rPr>
                <w:rFonts w:ascii="Aptos" w:hAnsi="Aptos"/>
                <w:sz w:val="18"/>
                <w:szCs w:val="18"/>
              </w:rPr>
              <w:t>60</w:t>
            </w:r>
          </w:p>
        </w:tc>
      </w:tr>
      <w:tr w:rsidR="00B05FFE" w14:paraId="7A42C690" w14:textId="77777777" w:rsidTr="005C4FEA">
        <w:tc>
          <w:tcPr>
            <w:tcW w:w="0" w:type="auto"/>
          </w:tcPr>
          <w:p w14:paraId="7EF1ABC7" w14:textId="77777777" w:rsidR="00B05FFE" w:rsidRDefault="00000000">
            <w:r>
              <w:rPr>
                <w:rStyle w:val="Emphasis"/>
                <w:rFonts w:ascii="Aptos" w:hAnsi="Aptos"/>
                <w:sz w:val="18"/>
                <w:szCs w:val="18"/>
              </w:rPr>
              <w:t>Dentists</w:t>
            </w:r>
          </w:p>
        </w:tc>
        <w:tc>
          <w:tcPr>
            <w:tcW w:w="0" w:type="auto"/>
          </w:tcPr>
          <w:p w14:paraId="1857F0F9" w14:textId="77777777" w:rsidR="00B05FFE" w:rsidRDefault="00000000">
            <w:r>
              <w:rPr>
                <w:rFonts w:ascii="Aptos" w:hAnsi="Aptos"/>
                <w:sz w:val="18"/>
                <w:szCs w:val="18"/>
              </w:rPr>
              <w:t>35</w:t>
            </w:r>
          </w:p>
        </w:tc>
        <w:tc>
          <w:tcPr>
            <w:tcW w:w="0" w:type="auto"/>
          </w:tcPr>
          <w:p w14:paraId="00C447B8" w14:textId="77777777" w:rsidR="00B05FFE" w:rsidRDefault="00000000">
            <w:r>
              <w:rPr>
                <w:rFonts w:ascii="Aptos" w:hAnsi="Aptos"/>
                <w:sz w:val="18"/>
                <w:szCs w:val="18"/>
              </w:rPr>
              <w:t>25</w:t>
            </w:r>
          </w:p>
        </w:tc>
        <w:tc>
          <w:tcPr>
            <w:tcW w:w="0" w:type="auto"/>
          </w:tcPr>
          <w:p w14:paraId="0500075C" w14:textId="77777777" w:rsidR="00B05FFE" w:rsidRDefault="00000000">
            <w:r>
              <w:rPr>
                <w:rFonts w:ascii="Aptos" w:hAnsi="Aptos"/>
                <w:sz w:val="18"/>
                <w:szCs w:val="18"/>
              </w:rPr>
              <w:t>28</w:t>
            </w:r>
          </w:p>
        </w:tc>
        <w:tc>
          <w:tcPr>
            <w:tcW w:w="0" w:type="auto"/>
          </w:tcPr>
          <w:p w14:paraId="6D26F9A9" w14:textId="77777777" w:rsidR="00B05FFE" w:rsidRDefault="00000000">
            <w:r>
              <w:rPr>
                <w:rFonts w:ascii="Aptos" w:hAnsi="Aptos"/>
                <w:sz w:val="18"/>
                <w:szCs w:val="18"/>
              </w:rPr>
              <w:t>32</w:t>
            </w:r>
          </w:p>
        </w:tc>
        <w:tc>
          <w:tcPr>
            <w:tcW w:w="0" w:type="auto"/>
          </w:tcPr>
          <w:p w14:paraId="0B44B84C" w14:textId="77777777" w:rsidR="00B05FFE" w:rsidRDefault="00000000">
            <w:r>
              <w:rPr>
                <w:rFonts w:ascii="Aptos" w:hAnsi="Aptos"/>
                <w:sz w:val="18"/>
                <w:szCs w:val="18"/>
              </w:rPr>
              <w:t>22</w:t>
            </w:r>
          </w:p>
        </w:tc>
        <w:tc>
          <w:tcPr>
            <w:tcW w:w="0" w:type="auto"/>
          </w:tcPr>
          <w:p w14:paraId="665F0569" w14:textId="77777777" w:rsidR="00B05FFE" w:rsidRDefault="00000000">
            <w:r>
              <w:rPr>
                <w:rFonts w:ascii="Aptos" w:hAnsi="Aptos"/>
                <w:sz w:val="18"/>
                <w:szCs w:val="18"/>
              </w:rPr>
              <w:t>42</w:t>
            </w:r>
          </w:p>
        </w:tc>
        <w:tc>
          <w:tcPr>
            <w:tcW w:w="0" w:type="auto"/>
          </w:tcPr>
          <w:p w14:paraId="665F8A1F" w14:textId="77777777" w:rsidR="00B05FFE" w:rsidRDefault="00000000">
            <w:r>
              <w:rPr>
                <w:rFonts w:ascii="Aptos" w:hAnsi="Aptos"/>
                <w:sz w:val="18"/>
                <w:szCs w:val="18"/>
              </w:rPr>
              <w:t>18</w:t>
            </w:r>
          </w:p>
        </w:tc>
      </w:tr>
      <w:tr w:rsidR="00B05FFE" w14:paraId="146BE614" w14:textId="77777777" w:rsidTr="005C4FEA">
        <w:tc>
          <w:tcPr>
            <w:tcW w:w="0" w:type="auto"/>
          </w:tcPr>
          <w:p w14:paraId="6EC87374" w14:textId="77777777" w:rsidR="00B05FFE" w:rsidRDefault="00000000">
            <w:r>
              <w:rPr>
                <w:rStyle w:val="Emphasis"/>
                <w:rFonts w:ascii="Aptos" w:hAnsi="Aptos"/>
                <w:sz w:val="18"/>
                <w:szCs w:val="18"/>
              </w:rPr>
              <w:t>OB/GYN</w:t>
            </w:r>
          </w:p>
        </w:tc>
        <w:tc>
          <w:tcPr>
            <w:tcW w:w="0" w:type="auto"/>
          </w:tcPr>
          <w:p w14:paraId="1B020DC6" w14:textId="77777777" w:rsidR="00B05FFE" w:rsidRDefault="00000000">
            <w:r>
              <w:rPr>
                <w:rFonts w:ascii="Aptos" w:hAnsi="Aptos"/>
                <w:sz w:val="18"/>
                <w:szCs w:val="18"/>
              </w:rPr>
              <w:t>12</w:t>
            </w:r>
          </w:p>
        </w:tc>
        <w:tc>
          <w:tcPr>
            <w:tcW w:w="0" w:type="auto"/>
          </w:tcPr>
          <w:p w14:paraId="38D7164F" w14:textId="77777777" w:rsidR="00B05FFE" w:rsidRDefault="00000000">
            <w:r>
              <w:rPr>
                <w:rFonts w:ascii="Aptos" w:hAnsi="Aptos"/>
                <w:sz w:val="18"/>
                <w:szCs w:val="18"/>
              </w:rPr>
              <w:t>8</w:t>
            </w:r>
          </w:p>
        </w:tc>
        <w:tc>
          <w:tcPr>
            <w:tcW w:w="0" w:type="auto"/>
          </w:tcPr>
          <w:p w14:paraId="2E7FA313" w14:textId="77777777" w:rsidR="00B05FFE" w:rsidRDefault="00000000">
            <w:r>
              <w:rPr>
                <w:rFonts w:ascii="Aptos" w:hAnsi="Aptos"/>
                <w:sz w:val="18"/>
                <w:szCs w:val="18"/>
              </w:rPr>
              <w:t>9</w:t>
            </w:r>
          </w:p>
        </w:tc>
        <w:tc>
          <w:tcPr>
            <w:tcW w:w="0" w:type="auto"/>
          </w:tcPr>
          <w:p w14:paraId="719FE997" w14:textId="77777777" w:rsidR="00B05FFE" w:rsidRDefault="00000000">
            <w:r>
              <w:rPr>
                <w:rFonts w:ascii="Aptos" w:hAnsi="Aptos"/>
                <w:sz w:val="18"/>
                <w:szCs w:val="18"/>
              </w:rPr>
              <w:t>10</w:t>
            </w:r>
          </w:p>
        </w:tc>
        <w:tc>
          <w:tcPr>
            <w:tcW w:w="0" w:type="auto"/>
          </w:tcPr>
          <w:p w14:paraId="1ED12FF5" w14:textId="77777777" w:rsidR="00B05FFE" w:rsidRDefault="00000000">
            <w:r>
              <w:rPr>
                <w:rFonts w:ascii="Aptos" w:hAnsi="Aptos"/>
                <w:sz w:val="18"/>
                <w:szCs w:val="18"/>
              </w:rPr>
              <w:t>6</w:t>
            </w:r>
          </w:p>
        </w:tc>
        <w:tc>
          <w:tcPr>
            <w:tcW w:w="0" w:type="auto"/>
          </w:tcPr>
          <w:p w14:paraId="5A298545" w14:textId="77777777" w:rsidR="00B05FFE" w:rsidRDefault="00000000">
            <w:r>
              <w:rPr>
                <w:rFonts w:ascii="Aptos" w:hAnsi="Aptos"/>
                <w:sz w:val="18"/>
                <w:szCs w:val="18"/>
              </w:rPr>
              <w:t>14</w:t>
            </w:r>
          </w:p>
        </w:tc>
        <w:tc>
          <w:tcPr>
            <w:tcW w:w="0" w:type="auto"/>
          </w:tcPr>
          <w:p w14:paraId="05EA9BE9" w14:textId="77777777" w:rsidR="00B05FFE" w:rsidRDefault="00000000">
            <w:r>
              <w:rPr>
                <w:rFonts w:ascii="Aptos" w:hAnsi="Aptos"/>
                <w:sz w:val="18"/>
                <w:szCs w:val="18"/>
              </w:rPr>
              <w:t>5</w:t>
            </w:r>
          </w:p>
        </w:tc>
      </w:tr>
      <w:tr w:rsidR="00B05FFE" w14:paraId="6DC1DA03" w14:textId="77777777" w:rsidTr="005C4FEA">
        <w:tc>
          <w:tcPr>
            <w:tcW w:w="0" w:type="auto"/>
          </w:tcPr>
          <w:p w14:paraId="0A665C18" w14:textId="77777777" w:rsidR="00B05FFE" w:rsidRDefault="00000000">
            <w:r>
              <w:rPr>
                <w:rStyle w:val="Emphasis"/>
                <w:rFonts w:ascii="Aptos" w:hAnsi="Aptos"/>
                <w:sz w:val="18"/>
                <w:szCs w:val="18"/>
              </w:rPr>
              <w:t>Psychiatrists</w:t>
            </w:r>
          </w:p>
        </w:tc>
        <w:tc>
          <w:tcPr>
            <w:tcW w:w="0" w:type="auto"/>
          </w:tcPr>
          <w:p w14:paraId="13E7BB7F" w14:textId="77777777" w:rsidR="00B05FFE" w:rsidRDefault="00000000">
            <w:r>
              <w:rPr>
                <w:rFonts w:ascii="Aptos" w:hAnsi="Aptos"/>
                <w:sz w:val="18"/>
                <w:szCs w:val="18"/>
              </w:rPr>
              <w:t>5</w:t>
            </w:r>
          </w:p>
        </w:tc>
        <w:tc>
          <w:tcPr>
            <w:tcW w:w="0" w:type="auto"/>
          </w:tcPr>
          <w:p w14:paraId="3C10A225" w14:textId="77777777" w:rsidR="00B05FFE" w:rsidRDefault="00000000">
            <w:r>
              <w:rPr>
                <w:rFonts w:ascii="Aptos" w:hAnsi="Aptos"/>
                <w:sz w:val="18"/>
                <w:szCs w:val="18"/>
              </w:rPr>
              <w:t>2</w:t>
            </w:r>
          </w:p>
        </w:tc>
        <w:tc>
          <w:tcPr>
            <w:tcW w:w="0" w:type="auto"/>
          </w:tcPr>
          <w:p w14:paraId="65294952" w14:textId="77777777" w:rsidR="00B05FFE" w:rsidRDefault="00000000">
            <w:r>
              <w:rPr>
                <w:rFonts w:ascii="Aptos" w:hAnsi="Aptos"/>
                <w:sz w:val="18"/>
                <w:szCs w:val="18"/>
              </w:rPr>
              <w:t>3</w:t>
            </w:r>
          </w:p>
        </w:tc>
        <w:tc>
          <w:tcPr>
            <w:tcW w:w="0" w:type="auto"/>
          </w:tcPr>
          <w:p w14:paraId="7BEEAD7F" w14:textId="77777777" w:rsidR="00B05FFE" w:rsidRDefault="00000000">
            <w:r>
              <w:rPr>
                <w:rFonts w:ascii="Aptos" w:hAnsi="Aptos"/>
                <w:sz w:val="18"/>
                <w:szCs w:val="18"/>
              </w:rPr>
              <w:t>4</w:t>
            </w:r>
          </w:p>
        </w:tc>
        <w:tc>
          <w:tcPr>
            <w:tcW w:w="0" w:type="auto"/>
          </w:tcPr>
          <w:p w14:paraId="0E82D1C2" w14:textId="77777777" w:rsidR="00B05FFE" w:rsidRDefault="00000000">
            <w:r>
              <w:rPr>
                <w:rFonts w:ascii="Aptos" w:hAnsi="Aptos"/>
                <w:sz w:val="18"/>
                <w:szCs w:val="18"/>
              </w:rPr>
              <w:t>2</w:t>
            </w:r>
          </w:p>
        </w:tc>
        <w:tc>
          <w:tcPr>
            <w:tcW w:w="0" w:type="auto"/>
          </w:tcPr>
          <w:p w14:paraId="4BB5B340" w14:textId="77777777" w:rsidR="00B05FFE" w:rsidRDefault="00000000">
            <w:r>
              <w:rPr>
                <w:rFonts w:ascii="Aptos" w:hAnsi="Aptos"/>
                <w:sz w:val="18"/>
                <w:szCs w:val="18"/>
              </w:rPr>
              <w:t>8</w:t>
            </w:r>
          </w:p>
        </w:tc>
        <w:tc>
          <w:tcPr>
            <w:tcW w:w="0" w:type="auto"/>
          </w:tcPr>
          <w:p w14:paraId="14AA8BCC" w14:textId="77777777" w:rsidR="00B05FFE" w:rsidRDefault="00000000">
            <w:r>
              <w:rPr>
                <w:rFonts w:ascii="Aptos" w:hAnsi="Aptos"/>
                <w:sz w:val="18"/>
                <w:szCs w:val="18"/>
              </w:rPr>
              <w:t>1</w:t>
            </w:r>
          </w:p>
        </w:tc>
      </w:tr>
    </w:tbl>
    <w:p w14:paraId="40D59B2D" w14:textId="77777777" w:rsidR="00B05FFE" w:rsidRDefault="00000000">
      <w:r>
        <w:rPr>
          <w:rStyle w:val="Emphasis"/>
        </w:rPr>
        <w:t>Specialist scarcity</w:t>
      </w:r>
      <w:r>
        <w:t xml:space="preserve">: Rural psychiatrist-to-population ratios are one-tenth of urban ratios. </w:t>
      </w:r>
      <w:r>
        <w:rPr>
          <w:rStyle w:val="Emphasis"/>
        </w:rPr>
        <w:t>65% of rural counties</w:t>
      </w:r>
      <w:r>
        <w:t xml:space="preserve"> have no psychiatrist. Frontier areas average six OB/GYNs per 100,000 compared to 22 in metropolitan areas.</w:t>
      </w:r>
    </w:p>
    <w:p w14:paraId="5DAEF160" w14:textId="77777777" w:rsidR="00B05FFE" w:rsidRDefault="00000000">
      <w:pPr>
        <w:pStyle w:val="Heading1"/>
      </w:pPr>
      <w:bookmarkStart w:id="12" w:name="facility-access"/>
      <w:bookmarkEnd w:id="11"/>
      <w:r>
        <w:t>3.2 Facility Access</w:t>
      </w:r>
    </w:p>
    <w:tbl>
      <w:tblPr>
        <w:tblStyle w:val="GridTable1Light-Accent1"/>
        <w:tblW w:w="5000" w:type="pct"/>
        <w:tblLook w:val="0020" w:firstRow="1" w:lastRow="0" w:firstColumn="0" w:lastColumn="0" w:noHBand="0" w:noVBand="0"/>
      </w:tblPr>
      <w:tblGrid>
        <w:gridCol w:w="2649"/>
        <w:gridCol w:w="1740"/>
        <w:gridCol w:w="926"/>
        <w:gridCol w:w="1428"/>
        <w:gridCol w:w="1524"/>
        <w:gridCol w:w="1083"/>
      </w:tblGrid>
      <w:tr w:rsidR="00B05FFE" w14:paraId="2AFA91A1"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1B6EDC86" w14:textId="77777777" w:rsidR="00B05FFE" w:rsidRDefault="00000000">
            <w:r>
              <w:rPr>
                <w:rFonts w:ascii="Aptos" w:hAnsi="Aptos"/>
                <w:sz w:val="18"/>
                <w:szCs w:val="18"/>
              </w:rPr>
              <w:t>Metric</w:t>
            </w:r>
          </w:p>
        </w:tc>
        <w:tc>
          <w:tcPr>
            <w:tcW w:w="0" w:type="auto"/>
          </w:tcPr>
          <w:p w14:paraId="070EC2B2" w14:textId="77777777" w:rsidR="00B05FFE" w:rsidRDefault="00000000">
            <w:r>
              <w:rPr>
                <w:rFonts w:ascii="Aptos" w:hAnsi="Aptos"/>
                <w:sz w:val="18"/>
                <w:szCs w:val="18"/>
              </w:rPr>
              <w:t>National Rural</w:t>
            </w:r>
          </w:p>
        </w:tc>
        <w:tc>
          <w:tcPr>
            <w:tcW w:w="0" w:type="auto"/>
          </w:tcPr>
          <w:p w14:paraId="5C4FDB1D" w14:textId="77777777" w:rsidR="00B05FFE" w:rsidRDefault="00000000">
            <w:r>
              <w:rPr>
                <w:rFonts w:ascii="Aptos" w:hAnsi="Aptos"/>
                <w:sz w:val="18"/>
                <w:szCs w:val="18"/>
              </w:rPr>
              <w:t>Delta</w:t>
            </w:r>
          </w:p>
        </w:tc>
        <w:tc>
          <w:tcPr>
            <w:tcW w:w="0" w:type="auto"/>
          </w:tcPr>
          <w:p w14:paraId="7E95C711" w14:textId="77777777" w:rsidR="00B05FFE" w:rsidRDefault="00000000">
            <w:r>
              <w:rPr>
                <w:rFonts w:ascii="Aptos" w:hAnsi="Aptos"/>
                <w:sz w:val="18"/>
                <w:szCs w:val="18"/>
              </w:rPr>
              <w:t>Appalachia</w:t>
            </w:r>
          </w:p>
        </w:tc>
        <w:tc>
          <w:tcPr>
            <w:tcW w:w="0" w:type="auto"/>
          </w:tcPr>
          <w:p w14:paraId="5302C7B8" w14:textId="77777777" w:rsidR="00B05FFE" w:rsidRDefault="00000000">
            <w:r>
              <w:rPr>
                <w:rFonts w:ascii="Aptos" w:hAnsi="Aptos"/>
                <w:sz w:val="18"/>
                <w:szCs w:val="18"/>
              </w:rPr>
              <w:t>Great Plains</w:t>
            </w:r>
          </w:p>
        </w:tc>
        <w:tc>
          <w:tcPr>
            <w:tcW w:w="0" w:type="auto"/>
          </w:tcPr>
          <w:p w14:paraId="2CB4B117" w14:textId="77777777" w:rsidR="00B05FFE" w:rsidRDefault="00000000">
            <w:r>
              <w:rPr>
                <w:rFonts w:ascii="Aptos" w:hAnsi="Aptos"/>
                <w:sz w:val="18"/>
                <w:szCs w:val="18"/>
              </w:rPr>
              <w:t>Frontier</w:t>
            </w:r>
          </w:p>
        </w:tc>
      </w:tr>
      <w:tr w:rsidR="00B05FFE" w14:paraId="3395F346" w14:textId="77777777" w:rsidTr="005C4FEA">
        <w:tc>
          <w:tcPr>
            <w:tcW w:w="0" w:type="auto"/>
          </w:tcPr>
          <w:p w14:paraId="69B191E5" w14:textId="77777777" w:rsidR="00B05FFE" w:rsidRDefault="00000000">
            <w:r>
              <w:rPr>
                <w:rStyle w:val="Emphasis"/>
                <w:rFonts w:ascii="Aptos" w:hAnsi="Aptos"/>
                <w:sz w:val="18"/>
                <w:szCs w:val="18"/>
              </w:rPr>
              <w:t>Miles to Hospital</w:t>
            </w:r>
          </w:p>
        </w:tc>
        <w:tc>
          <w:tcPr>
            <w:tcW w:w="0" w:type="auto"/>
          </w:tcPr>
          <w:p w14:paraId="5C36F82C" w14:textId="77777777" w:rsidR="00B05FFE" w:rsidRDefault="00000000">
            <w:r>
              <w:rPr>
                <w:rFonts w:ascii="Aptos" w:hAnsi="Aptos"/>
                <w:sz w:val="18"/>
                <w:szCs w:val="18"/>
              </w:rPr>
              <w:t>12.5</w:t>
            </w:r>
          </w:p>
        </w:tc>
        <w:tc>
          <w:tcPr>
            <w:tcW w:w="0" w:type="auto"/>
          </w:tcPr>
          <w:p w14:paraId="43DBA519" w14:textId="77777777" w:rsidR="00B05FFE" w:rsidRDefault="00000000">
            <w:r>
              <w:rPr>
                <w:rFonts w:ascii="Aptos" w:hAnsi="Aptos"/>
                <w:sz w:val="18"/>
                <w:szCs w:val="18"/>
              </w:rPr>
              <w:t>18.0</w:t>
            </w:r>
          </w:p>
        </w:tc>
        <w:tc>
          <w:tcPr>
            <w:tcW w:w="0" w:type="auto"/>
          </w:tcPr>
          <w:p w14:paraId="5C598640" w14:textId="77777777" w:rsidR="00B05FFE" w:rsidRDefault="00000000">
            <w:r>
              <w:rPr>
                <w:rFonts w:ascii="Aptos" w:hAnsi="Aptos"/>
                <w:sz w:val="18"/>
                <w:szCs w:val="18"/>
              </w:rPr>
              <w:t>15.0</w:t>
            </w:r>
          </w:p>
        </w:tc>
        <w:tc>
          <w:tcPr>
            <w:tcW w:w="0" w:type="auto"/>
          </w:tcPr>
          <w:p w14:paraId="71801ABE" w14:textId="77777777" w:rsidR="00B05FFE" w:rsidRDefault="00000000">
            <w:r>
              <w:rPr>
                <w:rFonts w:ascii="Aptos" w:hAnsi="Aptos"/>
                <w:sz w:val="18"/>
                <w:szCs w:val="18"/>
              </w:rPr>
              <w:t>22.0</w:t>
            </w:r>
          </w:p>
        </w:tc>
        <w:tc>
          <w:tcPr>
            <w:tcW w:w="0" w:type="auto"/>
          </w:tcPr>
          <w:p w14:paraId="5A8ECE87" w14:textId="77777777" w:rsidR="00B05FFE" w:rsidRDefault="00000000">
            <w:r>
              <w:rPr>
                <w:rFonts w:ascii="Aptos" w:hAnsi="Aptos"/>
                <w:sz w:val="18"/>
                <w:szCs w:val="18"/>
              </w:rPr>
              <w:t>45.0</w:t>
            </w:r>
          </w:p>
        </w:tc>
      </w:tr>
      <w:tr w:rsidR="00B05FFE" w14:paraId="52999726" w14:textId="77777777" w:rsidTr="005C4FEA">
        <w:tc>
          <w:tcPr>
            <w:tcW w:w="0" w:type="auto"/>
          </w:tcPr>
          <w:p w14:paraId="1AA2A34B" w14:textId="77777777" w:rsidR="00B05FFE" w:rsidRDefault="00000000">
            <w:r>
              <w:rPr>
                <w:rStyle w:val="Emphasis"/>
                <w:rFonts w:ascii="Aptos" w:hAnsi="Aptos"/>
                <w:sz w:val="18"/>
                <w:szCs w:val="18"/>
              </w:rPr>
              <w:t>Miles to Trauma Center</w:t>
            </w:r>
          </w:p>
        </w:tc>
        <w:tc>
          <w:tcPr>
            <w:tcW w:w="0" w:type="auto"/>
          </w:tcPr>
          <w:p w14:paraId="6C5F2612" w14:textId="77777777" w:rsidR="00B05FFE" w:rsidRDefault="00000000">
            <w:r>
              <w:rPr>
                <w:rFonts w:ascii="Aptos" w:hAnsi="Aptos"/>
                <w:sz w:val="18"/>
                <w:szCs w:val="18"/>
              </w:rPr>
              <w:t>35.0</w:t>
            </w:r>
          </w:p>
        </w:tc>
        <w:tc>
          <w:tcPr>
            <w:tcW w:w="0" w:type="auto"/>
          </w:tcPr>
          <w:p w14:paraId="194478BA" w14:textId="77777777" w:rsidR="00B05FFE" w:rsidRDefault="00000000">
            <w:r>
              <w:rPr>
                <w:rFonts w:ascii="Aptos" w:hAnsi="Aptos"/>
                <w:sz w:val="18"/>
                <w:szCs w:val="18"/>
              </w:rPr>
              <w:t>45.0</w:t>
            </w:r>
          </w:p>
        </w:tc>
        <w:tc>
          <w:tcPr>
            <w:tcW w:w="0" w:type="auto"/>
          </w:tcPr>
          <w:p w14:paraId="72D83888" w14:textId="77777777" w:rsidR="00B05FFE" w:rsidRDefault="00000000">
            <w:r>
              <w:rPr>
                <w:rFonts w:ascii="Aptos" w:hAnsi="Aptos"/>
                <w:sz w:val="18"/>
                <w:szCs w:val="18"/>
              </w:rPr>
              <w:t>40.0</w:t>
            </w:r>
          </w:p>
        </w:tc>
        <w:tc>
          <w:tcPr>
            <w:tcW w:w="0" w:type="auto"/>
          </w:tcPr>
          <w:p w14:paraId="6BFDA5C0" w14:textId="77777777" w:rsidR="00B05FFE" w:rsidRDefault="00000000">
            <w:r>
              <w:rPr>
                <w:rFonts w:ascii="Aptos" w:hAnsi="Aptos"/>
                <w:sz w:val="18"/>
                <w:szCs w:val="18"/>
              </w:rPr>
              <w:t>55.0</w:t>
            </w:r>
          </w:p>
        </w:tc>
        <w:tc>
          <w:tcPr>
            <w:tcW w:w="0" w:type="auto"/>
          </w:tcPr>
          <w:p w14:paraId="7CCCA9C3" w14:textId="77777777" w:rsidR="00B05FFE" w:rsidRDefault="00000000">
            <w:r>
              <w:rPr>
                <w:rFonts w:ascii="Aptos" w:hAnsi="Aptos"/>
                <w:sz w:val="18"/>
                <w:szCs w:val="18"/>
              </w:rPr>
              <w:t>85.0</w:t>
            </w:r>
          </w:p>
        </w:tc>
      </w:tr>
      <w:tr w:rsidR="00B05FFE" w14:paraId="52422489" w14:textId="77777777" w:rsidTr="005C4FEA">
        <w:tc>
          <w:tcPr>
            <w:tcW w:w="0" w:type="auto"/>
          </w:tcPr>
          <w:p w14:paraId="694869A3" w14:textId="77777777" w:rsidR="00B05FFE" w:rsidRDefault="00000000">
            <w:r>
              <w:rPr>
                <w:rStyle w:val="Emphasis"/>
                <w:rFonts w:ascii="Aptos" w:hAnsi="Aptos"/>
                <w:sz w:val="18"/>
                <w:szCs w:val="18"/>
              </w:rPr>
              <w:t>Miles to OB Services</w:t>
            </w:r>
          </w:p>
        </w:tc>
        <w:tc>
          <w:tcPr>
            <w:tcW w:w="0" w:type="auto"/>
          </w:tcPr>
          <w:p w14:paraId="1A099471" w14:textId="77777777" w:rsidR="00B05FFE" w:rsidRDefault="00000000">
            <w:r>
              <w:rPr>
                <w:rFonts w:ascii="Aptos" w:hAnsi="Aptos"/>
                <w:sz w:val="18"/>
                <w:szCs w:val="18"/>
              </w:rPr>
              <w:t>28.0</w:t>
            </w:r>
          </w:p>
        </w:tc>
        <w:tc>
          <w:tcPr>
            <w:tcW w:w="0" w:type="auto"/>
          </w:tcPr>
          <w:p w14:paraId="7C90810C" w14:textId="77777777" w:rsidR="00B05FFE" w:rsidRDefault="00000000">
            <w:r>
              <w:rPr>
                <w:rFonts w:ascii="Aptos" w:hAnsi="Aptos"/>
                <w:sz w:val="18"/>
                <w:szCs w:val="18"/>
              </w:rPr>
              <w:t>35.0</w:t>
            </w:r>
          </w:p>
        </w:tc>
        <w:tc>
          <w:tcPr>
            <w:tcW w:w="0" w:type="auto"/>
          </w:tcPr>
          <w:p w14:paraId="4EB3ACEF" w14:textId="77777777" w:rsidR="00B05FFE" w:rsidRDefault="00000000">
            <w:r>
              <w:rPr>
                <w:rFonts w:ascii="Aptos" w:hAnsi="Aptos"/>
                <w:sz w:val="18"/>
                <w:szCs w:val="18"/>
              </w:rPr>
              <w:t>32.0</w:t>
            </w:r>
          </w:p>
        </w:tc>
        <w:tc>
          <w:tcPr>
            <w:tcW w:w="0" w:type="auto"/>
          </w:tcPr>
          <w:p w14:paraId="5DFE252A" w14:textId="77777777" w:rsidR="00B05FFE" w:rsidRDefault="00000000">
            <w:r>
              <w:rPr>
                <w:rFonts w:ascii="Aptos" w:hAnsi="Aptos"/>
                <w:sz w:val="18"/>
                <w:szCs w:val="18"/>
              </w:rPr>
              <w:t>42.0</w:t>
            </w:r>
          </w:p>
        </w:tc>
        <w:tc>
          <w:tcPr>
            <w:tcW w:w="0" w:type="auto"/>
          </w:tcPr>
          <w:p w14:paraId="79E49C03" w14:textId="77777777" w:rsidR="00B05FFE" w:rsidRDefault="00000000">
            <w:r>
              <w:rPr>
                <w:rFonts w:ascii="Aptos" w:hAnsi="Aptos"/>
                <w:sz w:val="18"/>
                <w:szCs w:val="18"/>
              </w:rPr>
              <w:t>75.0</w:t>
            </w:r>
          </w:p>
        </w:tc>
      </w:tr>
      <w:tr w:rsidR="00B05FFE" w14:paraId="2AE2EC55" w14:textId="77777777" w:rsidTr="005C4FEA">
        <w:tc>
          <w:tcPr>
            <w:tcW w:w="0" w:type="auto"/>
          </w:tcPr>
          <w:p w14:paraId="4E8088F1" w14:textId="77777777" w:rsidR="00B05FFE" w:rsidRDefault="00000000">
            <w:r>
              <w:rPr>
                <w:rStyle w:val="Emphasis"/>
                <w:rFonts w:ascii="Aptos" w:hAnsi="Aptos"/>
                <w:sz w:val="18"/>
                <w:szCs w:val="18"/>
              </w:rPr>
              <w:t>EMS Response Time</w:t>
            </w:r>
          </w:p>
        </w:tc>
        <w:tc>
          <w:tcPr>
            <w:tcW w:w="0" w:type="auto"/>
          </w:tcPr>
          <w:p w14:paraId="341251FB" w14:textId="77777777" w:rsidR="00B05FFE" w:rsidRDefault="00000000">
            <w:r>
              <w:rPr>
                <w:rFonts w:ascii="Aptos" w:hAnsi="Aptos"/>
                <w:sz w:val="18"/>
                <w:szCs w:val="18"/>
              </w:rPr>
              <w:t>18 min</w:t>
            </w:r>
          </w:p>
        </w:tc>
        <w:tc>
          <w:tcPr>
            <w:tcW w:w="0" w:type="auto"/>
          </w:tcPr>
          <w:p w14:paraId="3DDFC826" w14:textId="77777777" w:rsidR="00B05FFE" w:rsidRDefault="00000000">
            <w:r>
              <w:rPr>
                <w:rFonts w:ascii="Aptos" w:hAnsi="Aptos"/>
                <w:sz w:val="18"/>
                <w:szCs w:val="18"/>
              </w:rPr>
              <w:t>22 min</w:t>
            </w:r>
          </w:p>
        </w:tc>
        <w:tc>
          <w:tcPr>
            <w:tcW w:w="0" w:type="auto"/>
          </w:tcPr>
          <w:p w14:paraId="4D0E3BF6" w14:textId="77777777" w:rsidR="00B05FFE" w:rsidRDefault="00000000">
            <w:r>
              <w:rPr>
                <w:rFonts w:ascii="Aptos" w:hAnsi="Aptos"/>
                <w:sz w:val="18"/>
                <w:szCs w:val="18"/>
              </w:rPr>
              <w:t>20 min</w:t>
            </w:r>
          </w:p>
        </w:tc>
        <w:tc>
          <w:tcPr>
            <w:tcW w:w="0" w:type="auto"/>
          </w:tcPr>
          <w:p w14:paraId="361F2442" w14:textId="77777777" w:rsidR="00B05FFE" w:rsidRDefault="00000000">
            <w:r>
              <w:rPr>
                <w:rFonts w:ascii="Aptos" w:hAnsi="Aptos"/>
                <w:sz w:val="18"/>
                <w:szCs w:val="18"/>
              </w:rPr>
              <w:t>25 min</w:t>
            </w:r>
          </w:p>
        </w:tc>
        <w:tc>
          <w:tcPr>
            <w:tcW w:w="0" w:type="auto"/>
          </w:tcPr>
          <w:p w14:paraId="63BED449" w14:textId="77777777" w:rsidR="00B05FFE" w:rsidRDefault="00000000">
            <w:r>
              <w:rPr>
                <w:rFonts w:ascii="Aptos" w:hAnsi="Aptos"/>
                <w:sz w:val="18"/>
                <w:szCs w:val="18"/>
              </w:rPr>
              <w:t>35 min</w:t>
            </w:r>
          </w:p>
        </w:tc>
      </w:tr>
    </w:tbl>
    <w:p w14:paraId="5E913D5D" w14:textId="77777777" w:rsidR="00B05FFE" w:rsidRDefault="00000000">
      <w:r>
        <w:rPr>
          <w:rStyle w:val="Emphasis"/>
        </w:rPr>
        <w:t>Obstetric unit closures</w:t>
      </w:r>
      <w:r>
        <w:t>: 54% of rural counties lack hospital obstetric services. Average travel distance to delivery services increased 30% between 2004 and 2022.</w:t>
      </w:r>
    </w:p>
    <w:p w14:paraId="04EBF361" w14:textId="77777777" w:rsidR="00B05FFE" w:rsidRDefault="00000000">
      <w:pPr>
        <w:pStyle w:val="Heading1"/>
      </w:pPr>
      <w:bookmarkStart w:id="13" w:name="coverage-and-utilization"/>
      <w:bookmarkEnd w:id="12"/>
      <w:r>
        <w:lastRenderedPageBreak/>
        <w:t>3.3 Coverage and Utilization</w:t>
      </w:r>
    </w:p>
    <w:tbl>
      <w:tblPr>
        <w:tblStyle w:val="GridTable1Light-Accent1"/>
        <w:tblW w:w="5000" w:type="pct"/>
        <w:tblLook w:val="0020" w:firstRow="1" w:lastRow="0" w:firstColumn="0" w:lastColumn="0" w:noHBand="0" w:noVBand="0"/>
      </w:tblPr>
      <w:tblGrid>
        <w:gridCol w:w="2535"/>
        <w:gridCol w:w="1596"/>
        <w:gridCol w:w="1669"/>
        <w:gridCol w:w="1870"/>
        <w:gridCol w:w="1680"/>
      </w:tblGrid>
      <w:tr w:rsidR="00B05FFE" w14:paraId="3B3B8BB2"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6AE47480" w14:textId="77777777" w:rsidR="00B05FFE" w:rsidRDefault="00000000">
            <w:r>
              <w:rPr>
                <w:rFonts w:ascii="Aptos" w:hAnsi="Aptos"/>
                <w:sz w:val="18"/>
                <w:szCs w:val="18"/>
              </w:rPr>
              <w:t>Metric</w:t>
            </w:r>
          </w:p>
        </w:tc>
        <w:tc>
          <w:tcPr>
            <w:tcW w:w="0" w:type="auto"/>
          </w:tcPr>
          <w:p w14:paraId="59564F67" w14:textId="77777777" w:rsidR="00B05FFE" w:rsidRDefault="00000000">
            <w:r>
              <w:rPr>
                <w:rFonts w:ascii="Aptos" w:hAnsi="Aptos"/>
                <w:sz w:val="18"/>
                <w:szCs w:val="18"/>
              </w:rPr>
              <w:t>National Rural</w:t>
            </w:r>
          </w:p>
        </w:tc>
        <w:tc>
          <w:tcPr>
            <w:tcW w:w="0" w:type="auto"/>
          </w:tcPr>
          <w:p w14:paraId="5F311AD3" w14:textId="77777777" w:rsidR="00B05FFE" w:rsidRDefault="00000000">
            <w:r>
              <w:rPr>
                <w:rFonts w:ascii="Aptos" w:hAnsi="Aptos"/>
                <w:sz w:val="18"/>
                <w:szCs w:val="18"/>
              </w:rPr>
              <w:t>National Urban</w:t>
            </w:r>
          </w:p>
        </w:tc>
        <w:tc>
          <w:tcPr>
            <w:tcW w:w="0" w:type="auto"/>
          </w:tcPr>
          <w:p w14:paraId="79DF0CE1" w14:textId="77777777" w:rsidR="00B05FFE" w:rsidRDefault="00000000">
            <w:r>
              <w:rPr>
                <w:rFonts w:ascii="Aptos" w:hAnsi="Aptos"/>
                <w:sz w:val="18"/>
                <w:szCs w:val="18"/>
              </w:rPr>
              <w:t>Expansion States</w:t>
            </w:r>
          </w:p>
        </w:tc>
        <w:tc>
          <w:tcPr>
            <w:tcW w:w="0" w:type="auto"/>
          </w:tcPr>
          <w:p w14:paraId="7CFE1A15" w14:textId="77777777" w:rsidR="00B05FFE" w:rsidRDefault="00000000">
            <w:r>
              <w:rPr>
                <w:rFonts w:ascii="Aptos" w:hAnsi="Aptos"/>
                <w:sz w:val="18"/>
                <w:szCs w:val="18"/>
              </w:rPr>
              <w:t>Non-Expansion</w:t>
            </w:r>
          </w:p>
        </w:tc>
      </w:tr>
      <w:tr w:rsidR="00B05FFE" w14:paraId="5135FFD2" w14:textId="77777777" w:rsidTr="005C4FEA">
        <w:tc>
          <w:tcPr>
            <w:tcW w:w="0" w:type="auto"/>
          </w:tcPr>
          <w:p w14:paraId="766AED13" w14:textId="77777777" w:rsidR="00B05FFE" w:rsidRDefault="00000000">
            <w:r>
              <w:rPr>
                <w:rStyle w:val="Emphasis"/>
                <w:rFonts w:ascii="Aptos" w:hAnsi="Aptos"/>
                <w:sz w:val="18"/>
                <w:szCs w:val="18"/>
              </w:rPr>
              <w:t>Uninsured Rate</w:t>
            </w:r>
          </w:p>
        </w:tc>
        <w:tc>
          <w:tcPr>
            <w:tcW w:w="0" w:type="auto"/>
          </w:tcPr>
          <w:p w14:paraId="7F15E1B1" w14:textId="77777777" w:rsidR="00B05FFE" w:rsidRDefault="00000000">
            <w:r>
              <w:rPr>
                <w:rFonts w:ascii="Aptos" w:hAnsi="Aptos"/>
                <w:sz w:val="18"/>
                <w:szCs w:val="18"/>
              </w:rPr>
              <w:t>12.5%</w:t>
            </w:r>
          </w:p>
        </w:tc>
        <w:tc>
          <w:tcPr>
            <w:tcW w:w="0" w:type="auto"/>
          </w:tcPr>
          <w:p w14:paraId="058043CF" w14:textId="77777777" w:rsidR="00B05FFE" w:rsidRDefault="00000000">
            <w:r>
              <w:rPr>
                <w:rFonts w:ascii="Aptos" w:hAnsi="Aptos"/>
                <w:sz w:val="18"/>
                <w:szCs w:val="18"/>
              </w:rPr>
              <w:t>9.8%</w:t>
            </w:r>
          </w:p>
        </w:tc>
        <w:tc>
          <w:tcPr>
            <w:tcW w:w="0" w:type="auto"/>
          </w:tcPr>
          <w:p w14:paraId="24B5FD18" w14:textId="77777777" w:rsidR="00B05FFE" w:rsidRDefault="00000000">
            <w:r>
              <w:rPr>
                <w:rFonts w:ascii="Aptos" w:hAnsi="Aptos"/>
                <w:sz w:val="18"/>
                <w:szCs w:val="18"/>
              </w:rPr>
              <w:t>11.5%</w:t>
            </w:r>
          </w:p>
        </w:tc>
        <w:tc>
          <w:tcPr>
            <w:tcW w:w="0" w:type="auto"/>
          </w:tcPr>
          <w:p w14:paraId="74BB5197" w14:textId="77777777" w:rsidR="00B05FFE" w:rsidRDefault="00000000">
            <w:r>
              <w:rPr>
                <w:rFonts w:ascii="Aptos" w:hAnsi="Aptos"/>
                <w:sz w:val="18"/>
                <w:szCs w:val="18"/>
              </w:rPr>
              <w:t>15.6%</w:t>
            </w:r>
          </w:p>
        </w:tc>
      </w:tr>
      <w:tr w:rsidR="00B05FFE" w14:paraId="249A871C" w14:textId="77777777" w:rsidTr="005C4FEA">
        <w:tc>
          <w:tcPr>
            <w:tcW w:w="0" w:type="auto"/>
          </w:tcPr>
          <w:p w14:paraId="1FA3FFC5" w14:textId="77777777" w:rsidR="00B05FFE" w:rsidRDefault="00000000">
            <w:r>
              <w:rPr>
                <w:rStyle w:val="Emphasis"/>
                <w:rFonts w:ascii="Aptos" w:hAnsi="Aptos"/>
                <w:sz w:val="18"/>
                <w:szCs w:val="18"/>
              </w:rPr>
              <w:t>Medicaid Coverage</w:t>
            </w:r>
          </w:p>
        </w:tc>
        <w:tc>
          <w:tcPr>
            <w:tcW w:w="0" w:type="auto"/>
          </w:tcPr>
          <w:p w14:paraId="7197F24B" w14:textId="77777777" w:rsidR="00B05FFE" w:rsidRDefault="00000000">
            <w:r>
              <w:rPr>
                <w:rFonts w:ascii="Aptos" w:hAnsi="Aptos"/>
                <w:sz w:val="18"/>
                <w:szCs w:val="18"/>
              </w:rPr>
              <w:t>18.0%</w:t>
            </w:r>
          </w:p>
        </w:tc>
        <w:tc>
          <w:tcPr>
            <w:tcW w:w="0" w:type="auto"/>
          </w:tcPr>
          <w:p w14:paraId="6D371D41" w14:textId="77777777" w:rsidR="00B05FFE" w:rsidRDefault="00000000">
            <w:r>
              <w:rPr>
                <w:rFonts w:ascii="Aptos" w:hAnsi="Aptos"/>
                <w:sz w:val="18"/>
                <w:szCs w:val="18"/>
              </w:rPr>
              <w:t>20.0%</w:t>
            </w:r>
          </w:p>
        </w:tc>
        <w:tc>
          <w:tcPr>
            <w:tcW w:w="0" w:type="auto"/>
          </w:tcPr>
          <w:p w14:paraId="766A4A1C" w14:textId="77777777" w:rsidR="00B05FFE" w:rsidRDefault="00000000">
            <w:r>
              <w:rPr>
                <w:rFonts w:ascii="Aptos" w:hAnsi="Aptos"/>
                <w:sz w:val="18"/>
                <w:szCs w:val="18"/>
              </w:rPr>
              <w:t>21.0%</w:t>
            </w:r>
          </w:p>
        </w:tc>
        <w:tc>
          <w:tcPr>
            <w:tcW w:w="0" w:type="auto"/>
          </w:tcPr>
          <w:p w14:paraId="66AA0BFB" w14:textId="77777777" w:rsidR="00B05FFE" w:rsidRDefault="00000000">
            <w:r>
              <w:rPr>
                <w:rFonts w:ascii="Aptos" w:hAnsi="Aptos"/>
                <w:sz w:val="18"/>
                <w:szCs w:val="18"/>
              </w:rPr>
              <w:t>14.0%</w:t>
            </w:r>
          </w:p>
        </w:tc>
      </w:tr>
      <w:tr w:rsidR="00B05FFE" w14:paraId="7666920B" w14:textId="77777777" w:rsidTr="005C4FEA">
        <w:tc>
          <w:tcPr>
            <w:tcW w:w="0" w:type="auto"/>
          </w:tcPr>
          <w:p w14:paraId="573DF85D" w14:textId="77777777" w:rsidR="00B05FFE" w:rsidRDefault="00000000">
            <w:r>
              <w:rPr>
                <w:rStyle w:val="Emphasis"/>
                <w:rFonts w:ascii="Aptos" w:hAnsi="Aptos"/>
                <w:sz w:val="18"/>
                <w:szCs w:val="18"/>
              </w:rPr>
              <w:t>No Usual Source of Care</w:t>
            </w:r>
          </w:p>
        </w:tc>
        <w:tc>
          <w:tcPr>
            <w:tcW w:w="0" w:type="auto"/>
          </w:tcPr>
          <w:p w14:paraId="7F6DF4A7" w14:textId="77777777" w:rsidR="00B05FFE" w:rsidRDefault="00000000">
            <w:r>
              <w:rPr>
                <w:rFonts w:ascii="Aptos" w:hAnsi="Aptos"/>
                <w:sz w:val="18"/>
                <w:szCs w:val="18"/>
              </w:rPr>
              <w:t>18.0%</w:t>
            </w:r>
          </w:p>
        </w:tc>
        <w:tc>
          <w:tcPr>
            <w:tcW w:w="0" w:type="auto"/>
          </w:tcPr>
          <w:p w14:paraId="384FA7F3" w14:textId="77777777" w:rsidR="00B05FFE" w:rsidRDefault="00000000">
            <w:r>
              <w:rPr>
                <w:rFonts w:ascii="Aptos" w:hAnsi="Aptos"/>
                <w:sz w:val="18"/>
                <w:szCs w:val="18"/>
              </w:rPr>
              <w:t>14.0%</w:t>
            </w:r>
          </w:p>
        </w:tc>
        <w:tc>
          <w:tcPr>
            <w:tcW w:w="0" w:type="auto"/>
          </w:tcPr>
          <w:p w14:paraId="62EAE3BA" w14:textId="77777777" w:rsidR="00B05FFE" w:rsidRDefault="00000000">
            <w:r>
              <w:rPr>
                <w:rFonts w:ascii="Aptos" w:hAnsi="Aptos"/>
                <w:sz w:val="18"/>
                <w:szCs w:val="18"/>
              </w:rPr>
              <w:t>16.0%</w:t>
            </w:r>
          </w:p>
        </w:tc>
        <w:tc>
          <w:tcPr>
            <w:tcW w:w="0" w:type="auto"/>
          </w:tcPr>
          <w:p w14:paraId="682F373A" w14:textId="77777777" w:rsidR="00B05FFE" w:rsidRDefault="00000000">
            <w:r>
              <w:rPr>
                <w:rFonts w:ascii="Aptos" w:hAnsi="Aptos"/>
                <w:sz w:val="18"/>
                <w:szCs w:val="18"/>
              </w:rPr>
              <w:t>22.0%</w:t>
            </w:r>
          </w:p>
        </w:tc>
      </w:tr>
      <w:tr w:rsidR="00B05FFE" w14:paraId="29D20506" w14:textId="77777777" w:rsidTr="005C4FEA">
        <w:tc>
          <w:tcPr>
            <w:tcW w:w="0" w:type="auto"/>
          </w:tcPr>
          <w:p w14:paraId="57FDB85D" w14:textId="77777777" w:rsidR="00B05FFE" w:rsidRDefault="00000000">
            <w:r>
              <w:rPr>
                <w:rStyle w:val="Emphasis"/>
                <w:rFonts w:ascii="Aptos" w:hAnsi="Aptos"/>
                <w:sz w:val="18"/>
                <w:szCs w:val="18"/>
              </w:rPr>
              <w:t>Delayed Care (Cost)</w:t>
            </w:r>
          </w:p>
        </w:tc>
        <w:tc>
          <w:tcPr>
            <w:tcW w:w="0" w:type="auto"/>
          </w:tcPr>
          <w:p w14:paraId="3B96B81A" w14:textId="77777777" w:rsidR="00B05FFE" w:rsidRDefault="00000000">
            <w:r>
              <w:rPr>
                <w:rFonts w:ascii="Aptos" w:hAnsi="Aptos"/>
                <w:sz w:val="18"/>
                <w:szCs w:val="18"/>
              </w:rPr>
              <w:t>14.0%</w:t>
            </w:r>
          </w:p>
        </w:tc>
        <w:tc>
          <w:tcPr>
            <w:tcW w:w="0" w:type="auto"/>
          </w:tcPr>
          <w:p w14:paraId="2021A200" w14:textId="77777777" w:rsidR="00B05FFE" w:rsidRDefault="00000000">
            <w:r>
              <w:rPr>
                <w:rFonts w:ascii="Aptos" w:hAnsi="Aptos"/>
                <w:sz w:val="18"/>
                <w:szCs w:val="18"/>
              </w:rPr>
              <w:t>11.0%</w:t>
            </w:r>
          </w:p>
        </w:tc>
        <w:tc>
          <w:tcPr>
            <w:tcW w:w="0" w:type="auto"/>
          </w:tcPr>
          <w:p w14:paraId="4550AAB3" w14:textId="77777777" w:rsidR="00B05FFE" w:rsidRDefault="00000000">
            <w:r>
              <w:rPr>
                <w:rFonts w:ascii="Aptos" w:hAnsi="Aptos"/>
                <w:sz w:val="18"/>
                <w:szCs w:val="18"/>
              </w:rPr>
              <w:t>12.0%</w:t>
            </w:r>
          </w:p>
        </w:tc>
        <w:tc>
          <w:tcPr>
            <w:tcW w:w="0" w:type="auto"/>
          </w:tcPr>
          <w:p w14:paraId="42B1608E" w14:textId="77777777" w:rsidR="00B05FFE" w:rsidRDefault="00000000">
            <w:r>
              <w:rPr>
                <w:rFonts w:ascii="Aptos" w:hAnsi="Aptos"/>
                <w:sz w:val="18"/>
                <w:szCs w:val="18"/>
              </w:rPr>
              <w:t>18.0%</w:t>
            </w:r>
          </w:p>
        </w:tc>
      </w:tr>
    </w:tbl>
    <w:p w14:paraId="79177E0F" w14:textId="77777777" w:rsidR="00B05FFE" w:rsidRDefault="00000000">
      <w:r>
        <w:rPr>
          <w:rStyle w:val="Emphasis"/>
        </w:rPr>
        <w:t>Expansion impact</w:t>
      </w:r>
      <w:r>
        <w:t>: Rural uninsured rates in non-expansion states (15.6%) exceed expansion states (11.5%) by four percentage points, with direct implications for chronic disease management and preventive care.</w:t>
      </w:r>
    </w:p>
    <w:p w14:paraId="154BFF36" w14:textId="77777777" w:rsidR="00B05FFE" w:rsidRDefault="00000000">
      <w:pPr>
        <w:pStyle w:val="Heading1"/>
      </w:pPr>
      <w:bookmarkStart w:id="14" w:name="section-4-trend-analysis"/>
      <w:bookmarkEnd w:id="13"/>
      <w:r>
        <w:t>Section 4: Trend Analysis</w:t>
      </w:r>
    </w:p>
    <w:p w14:paraId="1F8A748A" w14:textId="77777777" w:rsidR="00B05FFE" w:rsidRDefault="00000000">
      <w:pPr>
        <w:pStyle w:val="Heading1"/>
      </w:pPr>
      <w:bookmarkStart w:id="15" w:name="ten-year-mortality-trends-2013-2023"/>
      <w:bookmarkEnd w:id="14"/>
      <w:r>
        <w:t>4.1 Ten-Year Mortality Trends (2013-2023)</w:t>
      </w:r>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ook w:val="0020" w:firstRow="1" w:lastRow="0" w:firstColumn="0" w:lastColumn="0" w:noHBand="0" w:noVBand="0"/>
      </w:tblPr>
      <w:tblGrid>
        <w:gridCol w:w="2221"/>
        <w:gridCol w:w="2750"/>
        <w:gridCol w:w="2750"/>
        <w:gridCol w:w="1629"/>
      </w:tblGrid>
      <w:tr w:rsidR="00B05FFE" w14:paraId="780DBAEA" w14:textId="77777777">
        <w:trPr>
          <w:tblHeader/>
        </w:trPr>
        <w:tc>
          <w:tcPr>
            <w:tcW w:w="0" w:type="auto"/>
          </w:tcPr>
          <w:p w14:paraId="1DA59545" w14:textId="77777777" w:rsidR="00B05FFE" w:rsidRDefault="00000000">
            <w:r>
              <w:rPr>
                <w:rFonts w:ascii="Aptos" w:hAnsi="Aptos"/>
                <w:b/>
                <w:bCs/>
                <w:sz w:val="18"/>
                <w:szCs w:val="18"/>
              </w:rPr>
              <w:t>Cause</w:t>
            </w:r>
          </w:p>
        </w:tc>
        <w:tc>
          <w:tcPr>
            <w:tcW w:w="0" w:type="auto"/>
          </w:tcPr>
          <w:p w14:paraId="745C4850" w14:textId="77777777" w:rsidR="00B05FFE" w:rsidRDefault="00000000">
            <w:r>
              <w:rPr>
                <w:rFonts w:ascii="Aptos" w:hAnsi="Aptos"/>
                <w:b/>
                <w:bCs/>
                <w:sz w:val="18"/>
                <w:szCs w:val="18"/>
              </w:rPr>
              <w:t>Rural Change</w:t>
            </w:r>
          </w:p>
        </w:tc>
        <w:tc>
          <w:tcPr>
            <w:tcW w:w="0" w:type="auto"/>
          </w:tcPr>
          <w:p w14:paraId="134F1383" w14:textId="77777777" w:rsidR="00B05FFE" w:rsidRDefault="00000000">
            <w:r>
              <w:rPr>
                <w:rFonts w:ascii="Aptos" w:hAnsi="Aptos"/>
                <w:b/>
                <w:bCs/>
                <w:sz w:val="18"/>
                <w:szCs w:val="18"/>
              </w:rPr>
              <w:t>Urban Change</w:t>
            </w:r>
          </w:p>
        </w:tc>
        <w:tc>
          <w:tcPr>
            <w:tcW w:w="0" w:type="auto"/>
          </w:tcPr>
          <w:p w14:paraId="5BAC322C" w14:textId="77777777" w:rsidR="00B05FFE" w:rsidRDefault="00000000">
            <w:r>
              <w:rPr>
                <w:rFonts w:ascii="Aptos" w:hAnsi="Aptos"/>
                <w:b/>
                <w:bCs/>
                <w:sz w:val="18"/>
                <w:szCs w:val="18"/>
              </w:rPr>
              <w:t>Gap Direction</w:t>
            </w:r>
          </w:p>
        </w:tc>
      </w:tr>
      <w:tr w:rsidR="00B05FFE" w14:paraId="5DE0F1CB" w14:textId="77777777">
        <w:tc>
          <w:tcPr>
            <w:tcW w:w="0" w:type="auto"/>
          </w:tcPr>
          <w:p w14:paraId="41C8A9A7" w14:textId="77777777" w:rsidR="00B05FFE" w:rsidRDefault="00000000">
            <w:r>
              <w:rPr>
                <w:rStyle w:val="Emphasis"/>
                <w:rFonts w:ascii="Aptos" w:hAnsi="Aptos"/>
                <w:sz w:val="18"/>
                <w:szCs w:val="18"/>
              </w:rPr>
              <w:t>All-Cause</w:t>
            </w:r>
          </w:p>
        </w:tc>
        <w:tc>
          <w:tcPr>
            <w:tcW w:w="0" w:type="auto"/>
          </w:tcPr>
          <w:p w14:paraId="4A21553E" w14:textId="77777777" w:rsidR="00B05FFE" w:rsidRDefault="00000000">
            <w:r>
              <w:rPr>
                <w:rFonts w:ascii="Aptos" w:hAnsi="Aptos"/>
                <w:sz w:val="18"/>
                <w:szCs w:val="18"/>
              </w:rPr>
              <w:t>-2%</w:t>
            </w:r>
          </w:p>
        </w:tc>
        <w:tc>
          <w:tcPr>
            <w:tcW w:w="0" w:type="auto"/>
          </w:tcPr>
          <w:p w14:paraId="7BD002BD" w14:textId="77777777" w:rsidR="00B05FFE" w:rsidRDefault="00000000">
            <w:r>
              <w:rPr>
                <w:rFonts w:ascii="Aptos" w:hAnsi="Aptos"/>
                <w:sz w:val="18"/>
                <w:szCs w:val="18"/>
              </w:rPr>
              <w:t>-8%</w:t>
            </w:r>
          </w:p>
        </w:tc>
        <w:tc>
          <w:tcPr>
            <w:tcW w:w="0" w:type="auto"/>
          </w:tcPr>
          <w:p w14:paraId="7605F6FB" w14:textId="77777777" w:rsidR="00B05FFE" w:rsidRDefault="00000000">
            <w:r>
              <w:rPr>
                <w:rFonts w:ascii="Aptos" w:hAnsi="Aptos"/>
                <w:sz w:val="18"/>
                <w:szCs w:val="18"/>
              </w:rPr>
              <w:t>Widening</w:t>
            </w:r>
          </w:p>
        </w:tc>
      </w:tr>
      <w:tr w:rsidR="00B05FFE" w14:paraId="530DA6DF" w14:textId="77777777">
        <w:tc>
          <w:tcPr>
            <w:tcW w:w="0" w:type="auto"/>
          </w:tcPr>
          <w:p w14:paraId="19A8E745" w14:textId="77777777" w:rsidR="00B05FFE" w:rsidRDefault="00000000">
            <w:r>
              <w:rPr>
                <w:rStyle w:val="Emphasis"/>
                <w:rFonts w:ascii="Aptos" w:hAnsi="Aptos"/>
                <w:sz w:val="18"/>
                <w:szCs w:val="18"/>
              </w:rPr>
              <w:t>Heart Disease</w:t>
            </w:r>
          </w:p>
        </w:tc>
        <w:tc>
          <w:tcPr>
            <w:tcW w:w="0" w:type="auto"/>
          </w:tcPr>
          <w:p w14:paraId="7FBCF277" w14:textId="77777777" w:rsidR="00B05FFE" w:rsidRDefault="00000000">
            <w:r>
              <w:rPr>
                <w:rFonts w:ascii="Aptos" w:hAnsi="Aptos"/>
                <w:sz w:val="18"/>
                <w:szCs w:val="18"/>
              </w:rPr>
              <w:t>-12%</w:t>
            </w:r>
          </w:p>
        </w:tc>
        <w:tc>
          <w:tcPr>
            <w:tcW w:w="0" w:type="auto"/>
          </w:tcPr>
          <w:p w14:paraId="0EAECC79" w14:textId="77777777" w:rsidR="00B05FFE" w:rsidRDefault="00000000">
            <w:r>
              <w:rPr>
                <w:rFonts w:ascii="Aptos" w:hAnsi="Aptos"/>
                <w:sz w:val="18"/>
                <w:szCs w:val="18"/>
              </w:rPr>
              <w:t>-18%</w:t>
            </w:r>
          </w:p>
        </w:tc>
        <w:tc>
          <w:tcPr>
            <w:tcW w:w="0" w:type="auto"/>
          </w:tcPr>
          <w:p w14:paraId="62E70091" w14:textId="77777777" w:rsidR="00B05FFE" w:rsidRDefault="00000000">
            <w:r>
              <w:rPr>
                <w:rFonts w:ascii="Aptos" w:hAnsi="Aptos"/>
                <w:sz w:val="18"/>
                <w:szCs w:val="18"/>
              </w:rPr>
              <w:t>Widening</w:t>
            </w:r>
          </w:p>
        </w:tc>
      </w:tr>
      <w:tr w:rsidR="00B05FFE" w14:paraId="79984B27" w14:textId="77777777">
        <w:tc>
          <w:tcPr>
            <w:tcW w:w="0" w:type="auto"/>
          </w:tcPr>
          <w:p w14:paraId="4DC79DF1" w14:textId="77777777" w:rsidR="00B05FFE" w:rsidRDefault="00000000">
            <w:r>
              <w:rPr>
                <w:rStyle w:val="Emphasis"/>
                <w:rFonts w:ascii="Aptos" w:hAnsi="Aptos"/>
                <w:sz w:val="18"/>
                <w:szCs w:val="18"/>
              </w:rPr>
              <w:t>Cancer</w:t>
            </w:r>
          </w:p>
        </w:tc>
        <w:tc>
          <w:tcPr>
            <w:tcW w:w="0" w:type="auto"/>
          </w:tcPr>
          <w:p w14:paraId="7E02F3B9" w14:textId="77777777" w:rsidR="00B05FFE" w:rsidRDefault="00000000">
            <w:r>
              <w:rPr>
                <w:rFonts w:ascii="Aptos" w:hAnsi="Aptos"/>
                <w:sz w:val="18"/>
                <w:szCs w:val="18"/>
              </w:rPr>
              <w:t>-15%</w:t>
            </w:r>
          </w:p>
        </w:tc>
        <w:tc>
          <w:tcPr>
            <w:tcW w:w="0" w:type="auto"/>
          </w:tcPr>
          <w:p w14:paraId="524D03DB" w14:textId="77777777" w:rsidR="00B05FFE" w:rsidRDefault="00000000">
            <w:r>
              <w:rPr>
                <w:rFonts w:ascii="Aptos" w:hAnsi="Aptos"/>
                <w:sz w:val="18"/>
                <w:szCs w:val="18"/>
              </w:rPr>
              <w:t>-20%</w:t>
            </w:r>
          </w:p>
        </w:tc>
        <w:tc>
          <w:tcPr>
            <w:tcW w:w="0" w:type="auto"/>
          </w:tcPr>
          <w:p w14:paraId="6F99C7F1" w14:textId="77777777" w:rsidR="00B05FFE" w:rsidRDefault="00000000">
            <w:r>
              <w:rPr>
                <w:rFonts w:ascii="Aptos" w:hAnsi="Aptos"/>
                <w:sz w:val="18"/>
                <w:szCs w:val="18"/>
              </w:rPr>
              <w:t>Widening</w:t>
            </w:r>
          </w:p>
        </w:tc>
      </w:tr>
      <w:tr w:rsidR="00B05FFE" w14:paraId="5E13BFD6" w14:textId="77777777">
        <w:tc>
          <w:tcPr>
            <w:tcW w:w="0" w:type="auto"/>
          </w:tcPr>
          <w:p w14:paraId="628818DE" w14:textId="77777777" w:rsidR="00B05FFE" w:rsidRDefault="00000000">
            <w:r>
              <w:rPr>
                <w:rStyle w:val="Emphasis"/>
                <w:rFonts w:ascii="Aptos" w:hAnsi="Aptos"/>
                <w:sz w:val="18"/>
                <w:szCs w:val="18"/>
              </w:rPr>
              <w:t>Unintentional Injury</w:t>
            </w:r>
          </w:p>
        </w:tc>
        <w:tc>
          <w:tcPr>
            <w:tcW w:w="0" w:type="auto"/>
          </w:tcPr>
          <w:p w14:paraId="1A2EE6AD" w14:textId="77777777" w:rsidR="00B05FFE" w:rsidRDefault="00000000">
            <w:r>
              <w:rPr>
                <w:rFonts w:ascii="Aptos" w:hAnsi="Aptos"/>
                <w:sz w:val="18"/>
                <w:szCs w:val="18"/>
              </w:rPr>
              <w:t>+15%</w:t>
            </w:r>
          </w:p>
        </w:tc>
        <w:tc>
          <w:tcPr>
            <w:tcW w:w="0" w:type="auto"/>
          </w:tcPr>
          <w:p w14:paraId="14542F27" w14:textId="77777777" w:rsidR="00B05FFE" w:rsidRDefault="00000000">
            <w:r>
              <w:rPr>
                <w:rFonts w:ascii="Aptos" w:hAnsi="Aptos"/>
                <w:sz w:val="18"/>
                <w:szCs w:val="18"/>
              </w:rPr>
              <w:t>+8%</w:t>
            </w:r>
          </w:p>
        </w:tc>
        <w:tc>
          <w:tcPr>
            <w:tcW w:w="0" w:type="auto"/>
          </w:tcPr>
          <w:p w14:paraId="7CA19666" w14:textId="77777777" w:rsidR="00B05FFE" w:rsidRDefault="00000000">
            <w:r>
              <w:rPr>
                <w:rFonts w:ascii="Aptos" w:hAnsi="Aptos"/>
                <w:sz w:val="18"/>
                <w:szCs w:val="18"/>
              </w:rPr>
              <w:t>Widening</w:t>
            </w:r>
          </w:p>
        </w:tc>
      </w:tr>
      <w:tr w:rsidR="00B05FFE" w14:paraId="2D50055F" w14:textId="77777777">
        <w:tc>
          <w:tcPr>
            <w:tcW w:w="0" w:type="auto"/>
          </w:tcPr>
          <w:p w14:paraId="36B36D74" w14:textId="77777777" w:rsidR="00B05FFE" w:rsidRDefault="00000000">
            <w:r>
              <w:rPr>
                <w:rStyle w:val="Emphasis"/>
                <w:rFonts w:ascii="Aptos" w:hAnsi="Aptos"/>
                <w:sz w:val="18"/>
                <w:szCs w:val="18"/>
              </w:rPr>
              <w:t>Suicide</w:t>
            </w:r>
          </w:p>
        </w:tc>
        <w:tc>
          <w:tcPr>
            <w:tcW w:w="0" w:type="auto"/>
          </w:tcPr>
          <w:p w14:paraId="1C7AC685" w14:textId="77777777" w:rsidR="00B05FFE" w:rsidRDefault="00000000">
            <w:r>
              <w:rPr>
                <w:rFonts w:ascii="Aptos" w:hAnsi="Aptos"/>
                <w:sz w:val="18"/>
                <w:szCs w:val="18"/>
              </w:rPr>
              <w:t>+25%</w:t>
            </w:r>
          </w:p>
        </w:tc>
        <w:tc>
          <w:tcPr>
            <w:tcW w:w="0" w:type="auto"/>
          </w:tcPr>
          <w:p w14:paraId="2D1EABD1" w14:textId="77777777" w:rsidR="00B05FFE" w:rsidRDefault="00000000">
            <w:r>
              <w:rPr>
                <w:rFonts w:ascii="Aptos" w:hAnsi="Aptos"/>
                <w:sz w:val="18"/>
                <w:szCs w:val="18"/>
              </w:rPr>
              <w:t>+15%</w:t>
            </w:r>
          </w:p>
        </w:tc>
        <w:tc>
          <w:tcPr>
            <w:tcW w:w="0" w:type="auto"/>
          </w:tcPr>
          <w:p w14:paraId="0CB2400E" w14:textId="77777777" w:rsidR="00B05FFE" w:rsidRDefault="00000000">
            <w:r>
              <w:rPr>
                <w:rFonts w:ascii="Aptos" w:hAnsi="Aptos"/>
                <w:sz w:val="18"/>
                <w:szCs w:val="18"/>
              </w:rPr>
              <w:t>Widening</w:t>
            </w:r>
          </w:p>
        </w:tc>
      </w:tr>
      <w:tr w:rsidR="00B05FFE" w14:paraId="7B7EA930" w14:textId="77777777">
        <w:tc>
          <w:tcPr>
            <w:tcW w:w="0" w:type="auto"/>
          </w:tcPr>
          <w:p w14:paraId="71EACE66" w14:textId="77777777" w:rsidR="00B05FFE" w:rsidRDefault="00000000">
            <w:r>
              <w:rPr>
                <w:rStyle w:val="Emphasis"/>
                <w:rFonts w:ascii="Aptos" w:hAnsi="Aptos"/>
                <w:sz w:val="18"/>
                <w:szCs w:val="18"/>
              </w:rPr>
              <w:t>Drug Overdose</w:t>
            </w:r>
          </w:p>
        </w:tc>
        <w:tc>
          <w:tcPr>
            <w:tcW w:w="0" w:type="auto"/>
          </w:tcPr>
          <w:p w14:paraId="57FD046E" w14:textId="77777777" w:rsidR="00B05FFE" w:rsidRDefault="00000000">
            <w:r>
              <w:rPr>
                <w:rFonts w:ascii="Aptos" w:hAnsi="Aptos"/>
                <w:sz w:val="18"/>
                <w:szCs w:val="18"/>
              </w:rPr>
              <w:t>+120% to 2021, -27% 2024</w:t>
            </w:r>
          </w:p>
        </w:tc>
        <w:tc>
          <w:tcPr>
            <w:tcW w:w="0" w:type="auto"/>
          </w:tcPr>
          <w:p w14:paraId="209FE706" w14:textId="77777777" w:rsidR="00B05FFE" w:rsidRDefault="00000000">
            <w:r>
              <w:rPr>
                <w:rFonts w:ascii="Aptos" w:hAnsi="Aptos"/>
                <w:sz w:val="18"/>
                <w:szCs w:val="18"/>
              </w:rPr>
              <w:t>+100% to 2021, -30% 2024</w:t>
            </w:r>
          </w:p>
        </w:tc>
        <w:tc>
          <w:tcPr>
            <w:tcW w:w="0" w:type="auto"/>
          </w:tcPr>
          <w:p w14:paraId="316E9CB5" w14:textId="77777777" w:rsidR="00B05FFE" w:rsidRDefault="00000000">
            <w:r>
              <w:rPr>
                <w:rFonts w:ascii="Aptos" w:hAnsi="Aptos"/>
                <w:sz w:val="18"/>
                <w:szCs w:val="18"/>
              </w:rPr>
              <w:t>Narrowing</w:t>
            </w:r>
          </w:p>
        </w:tc>
      </w:tr>
    </w:tbl>
    <w:p w14:paraId="452D83AF" w14:textId="77777777" w:rsidR="00B05FFE" w:rsidRDefault="00000000">
      <w:r>
        <w:rPr>
          <w:rStyle w:val="Emphasis"/>
        </w:rPr>
        <w:t>Convergence failure</w:t>
      </w:r>
      <w:r>
        <w:t xml:space="preserve">: Urban mortality improved at </w:t>
      </w:r>
      <w:r>
        <w:rPr>
          <w:rStyle w:val="Emphasis"/>
        </w:rPr>
        <w:t>three times the rate</w:t>
      </w:r>
      <w:r>
        <w:t xml:space="preserve"> of rural mortality between 1999 and 2019. Injury and suicide trends show absolute deterioration in rural areas.</w:t>
      </w:r>
    </w:p>
    <w:p w14:paraId="7E21A41E" w14:textId="77777777" w:rsidR="00B05FFE" w:rsidRDefault="00000000">
      <w:r>
        <w:rPr>
          <w:rStyle w:val="Emphasis"/>
        </w:rPr>
        <w:t>Overdose reversal</w:t>
      </w:r>
      <w:r>
        <w:t>: 2024 provisional data shows 27% decline from 2023 peak, with overdose deaths dropping from 105,000 to approximately 77,000. Louisiana, Michigan, New Hampshire, Ohio, Virginia, and West Virginia experienced declines exceeding 35%.</w:t>
      </w:r>
    </w:p>
    <w:p w14:paraId="6BA2010A" w14:textId="77777777" w:rsidR="00B05FFE" w:rsidRDefault="00000000">
      <w:pPr>
        <w:pStyle w:val="Heading1"/>
      </w:pPr>
      <w:bookmarkStart w:id="16" w:name="chronic-disease-trajectories"/>
      <w:bookmarkEnd w:id="15"/>
      <w:r>
        <w:t>4.2 Chronic Disease Trajectories</w:t>
      </w:r>
    </w:p>
    <w:tbl>
      <w:tblPr>
        <w:tblStyle w:val="GridTable1Light-Accent1"/>
        <w:tblW w:w="0" w:type="auto"/>
        <w:tblLook w:val="0020" w:firstRow="1" w:lastRow="0" w:firstColumn="0" w:lastColumn="0" w:noHBand="0" w:noVBand="0"/>
      </w:tblPr>
      <w:tblGrid>
        <w:gridCol w:w="1325"/>
        <w:gridCol w:w="1075"/>
        <w:gridCol w:w="1075"/>
        <w:gridCol w:w="844"/>
      </w:tblGrid>
      <w:tr w:rsidR="00B05FFE" w14:paraId="06697E4F"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410EDD6F" w14:textId="77777777" w:rsidR="00B05FFE" w:rsidRDefault="00000000">
            <w:r>
              <w:rPr>
                <w:rFonts w:ascii="Aptos" w:hAnsi="Aptos"/>
                <w:sz w:val="18"/>
                <w:szCs w:val="18"/>
              </w:rPr>
              <w:t>Condition</w:t>
            </w:r>
          </w:p>
        </w:tc>
        <w:tc>
          <w:tcPr>
            <w:tcW w:w="0" w:type="auto"/>
          </w:tcPr>
          <w:p w14:paraId="7251CE74" w14:textId="77777777" w:rsidR="00B05FFE" w:rsidRDefault="00000000">
            <w:r>
              <w:rPr>
                <w:rFonts w:ascii="Aptos" w:hAnsi="Aptos"/>
                <w:sz w:val="18"/>
                <w:szCs w:val="18"/>
              </w:rPr>
              <w:t>Rural 2013</w:t>
            </w:r>
          </w:p>
        </w:tc>
        <w:tc>
          <w:tcPr>
            <w:tcW w:w="0" w:type="auto"/>
          </w:tcPr>
          <w:p w14:paraId="476A1DE5" w14:textId="77777777" w:rsidR="00B05FFE" w:rsidRDefault="00000000">
            <w:r>
              <w:rPr>
                <w:rFonts w:ascii="Aptos" w:hAnsi="Aptos"/>
                <w:sz w:val="18"/>
                <w:szCs w:val="18"/>
              </w:rPr>
              <w:t>Rural 2023</w:t>
            </w:r>
          </w:p>
        </w:tc>
        <w:tc>
          <w:tcPr>
            <w:tcW w:w="0" w:type="auto"/>
          </w:tcPr>
          <w:p w14:paraId="4D09A771" w14:textId="77777777" w:rsidR="00B05FFE" w:rsidRDefault="00000000">
            <w:r>
              <w:rPr>
                <w:rFonts w:ascii="Aptos" w:hAnsi="Aptos"/>
                <w:sz w:val="18"/>
                <w:szCs w:val="18"/>
              </w:rPr>
              <w:t>Change</w:t>
            </w:r>
          </w:p>
        </w:tc>
      </w:tr>
      <w:tr w:rsidR="00B05FFE" w14:paraId="36960314" w14:textId="77777777" w:rsidTr="005C4FEA">
        <w:tc>
          <w:tcPr>
            <w:tcW w:w="0" w:type="auto"/>
          </w:tcPr>
          <w:p w14:paraId="181F5187" w14:textId="77777777" w:rsidR="00B05FFE" w:rsidRDefault="00000000">
            <w:r>
              <w:rPr>
                <w:rStyle w:val="Emphasis"/>
                <w:rFonts w:ascii="Aptos" w:hAnsi="Aptos"/>
                <w:sz w:val="18"/>
                <w:szCs w:val="18"/>
              </w:rPr>
              <w:t>Diabetes</w:t>
            </w:r>
          </w:p>
        </w:tc>
        <w:tc>
          <w:tcPr>
            <w:tcW w:w="0" w:type="auto"/>
          </w:tcPr>
          <w:p w14:paraId="04875DB2" w14:textId="77777777" w:rsidR="00B05FFE" w:rsidRDefault="00000000">
            <w:r>
              <w:rPr>
                <w:rFonts w:ascii="Aptos" w:hAnsi="Aptos"/>
                <w:sz w:val="18"/>
                <w:szCs w:val="18"/>
              </w:rPr>
              <w:t>12.5%</w:t>
            </w:r>
          </w:p>
        </w:tc>
        <w:tc>
          <w:tcPr>
            <w:tcW w:w="0" w:type="auto"/>
          </w:tcPr>
          <w:p w14:paraId="58222B3D" w14:textId="77777777" w:rsidR="00B05FFE" w:rsidRDefault="00000000">
            <w:r>
              <w:rPr>
                <w:rFonts w:ascii="Aptos" w:hAnsi="Aptos"/>
                <w:sz w:val="18"/>
                <w:szCs w:val="18"/>
              </w:rPr>
              <w:t>14.3%</w:t>
            </w:r>
          </w:p>
        </w:tc>
        <w:tc>
          <w:tcPr>
            <w:tcW w:w="0" w:type="auto"/>
          </w:tcPr>
          <w:p w14:paraId="31E19821" w14:textId="77777777" w:rsidR="00B05FFE" w:rsidRDefault="00000000">
            <w:r>
              <w:rPr>
                <w:rFonts w:ascii="Aptos" w:hAnsi="Aptos"/>
                <w:sz w:val="18"/>
                <w:szCs w:val="18"/>
              </w:rPr>
              <w:t>+14%</w:t>
            </w:r>
          </w:p>
        </w:tc>
      </w:tr>
      <w:tr w:rsidR="00B05FFE" w14:paraId="2B269335" w14:textId="77777777" w:rsidTr="005C4FEA">
        <w:tc>
          <w:tcPr>
            <w:tcW w:w="0" w:type="auto"/>
          </w:tcPr>
          <w:p w14:paraId="3400EEFB" w14:textId="77777777" w:rsidR="00B05FFE" w:rsidRDefault="00000000">
            <w:r>
              <w:rPr>
                <w:rStyle w:val="Emphasis"/>
                <w:rFonts w:ascii="Aptos" w:hAnsi="Aptos"/>
                <w:sz w:val="18"/>
                <w:szCs w:val="18"/>
              </w:rPr>
              <w:t>Obesity</w:t>
            </w:r>
          </w:p>
        </w:tc>
        <w:tc>
          <w:tcPr>
            <w:tcW w:w="0" w:type="auto"/>
          </w:tcPr>
          <w:p w14:paraId="22DCEF6C" w14:textId="77777777" w:rsidR="00B05FFE" w:rsidRDefault="00000000">
            <w:r>
              <w:rPr>
                <w:rFonts w:ascii="Aptos" w:hAnsi="Aptos"/>
                <w:sz w:val="18"/>
                <w:szCs w:val="18"/>
              </w:rPr>
              <w:t>30.0%</w:t>
            </w:r>
          </w:p>
        </w:tc>
        <w:tc>
          <w:tcPr>
            <w:tcW w:w="0" w:type="auto"/>
          </w:tcPr>
          <w:p w14:paraId="10D9CCB7" w14:textId="77777777" w:rsidR="00B05FFE" w:rsidRDefault="00000000">
            <w:r>
              <w:rPr>
                <w:rFonts w:ascii="Aptos" w:hAnsi="Aptos"/>
                <w:sz w:val="18"/>
                <w:szCs w:val="18"/>
              </w:rPr>
              <w:t>34.2%</w:t>
            </w:r>
          </w:p>
        </w:tc>
        <w:tc>
          <w:tcPr>
            <w:tcW w:w="0" w:type="auto"/>
          </w:tcPr>
          <w:p w14:paraId="0E8F5117" w14:textId="77777777" w:rsidR="00B05FFE" w:rsidRDefault="00000000">
            <w:r>
              <w:rPr>
                <w:rFonts w:ascii="Aptos" w:hAnsi="Aptos"/>
                <w:sz w:val="18"/>
                <w:szCs w:val="18"/>
              </w:rPr>
              <w:t>+14%</w:t>
            </w:r>
          </w:p>
        </w:tc>
      </w:tr>
      <w:tr w:rsidR="00B05FFE" w14:paraId="731E1706" w14:textId="77777777" w:rsidTr="005C4FEA">
        <w:tc>
          <w:tcPr>
            <w:tcW w:w="0" w:type="auto"/>
          </w:tcPr>
          <w:p w14:paraId="01EA2669" w14:textId="77777777" w:rsidR="00B05FFE" w:rsidRDefault="00000000">
            <w:r>
              <w:rPr>
                <w:rStyle w:val="Emphasis"/>
                <w:rFonts w:ascii="Aptos" w:hAnsi="Aptos"/>
                <w:sz w:val="18"/>
                <w:szCs w:val="18"/>
              </w:rPr>
              <w:t>Hypertension</w:t>
            </w:r>
          </w:p>
        </w:tc>
        <w:tc>
          <w:tcPr>
            <w:tcW w:w="0" w:type="auto"/>
          </w:tcPr>
          <w:p w14:paraId="0ED02892" w14:textId="77777777" w:rsidR="00B05FFE" w:rsidRDefault="00000000">
            <w:r>
              <w:rPr>
                <w:rFonts w:ascii="Aptos" w:hAnsi="Aptos"/>
                <w:sz w:val="18"/>
                <w:szCs w:val="18"/>
              </w:rPr>
              <w:t>32.0%</w:t>
            </w:r>
          </w:p>
        </w:tc>
        <w:tc>
          <w:tcPr>
            <w:tcW w:w="0" w:type="auto"/>
          </w:tcPr>
          <w:p w14:paraId="62B112C6" w14:textId="77777777" w:rsidR="00B05FFE" w:rsidRDefault="00000000">
            <w:r>
              <w:rPr>
                <w:rFonts w:ascii="Aptos" w:hAnsi="Aptos"/>
                <w:sz w:val="18"/>
                <w:szCs w:val="18"/>
              </w:rPr>
              <w:t>35.0%</w:t>
            </w:r>
          </w:p>
        </w:tc>
        <w:tc>
          <w:tcPr>
            <w:tcW w:w="0" w:type="auto"/>
          </w:tcPr>
          <w:p w14:paraId="3E2A2D71" w14:textId="77777777" w:rsidR="00B05FFE" w:rsidRDefault="00000000">
            <w:r>
              <w:rPr>
                <w:rFonts w:ascii="Aptos" w:hAnsi="Aptos"/>
                <w:sz w:val="18"/>
                <w:szCs w:val="18"/>
              </w:rPr>
              <w:t>+9%</w:t>
            </w:r>
          </w:p>
        </w:tc>
      </w:tr>
      <w:tr w:rsidR="00B05FFE" w14:paraId="7F7D2FD9" w14:textId="77777777" w:rsidTr="005C4FEA">
        <w:tc>
          <w:tcPr>
            <w:tcW w:w="0" w:type="auto"/>
          </w:tcPr>
          <w:p w14:paraId="64662C40" w14:textId="77777777" w:rsidR="00B05FFE" w:rsidRDefault="00000000">
            <w:r>
              <w:rPr>
                <w:rStyle w:val="Emphasis"/>
                <w:rFonts w:ascii="Aptos" w:hAnsi="Aptos"/>
                <w:sz w:val="18"/>
                <w:szCs w:val="18"/>
              </w:rPr>
              <w:t>Depression</w:t>
            </w:r>
          </w:p>
        </w:tc>
        <w:tc>
          <w:tcPr>
            <w:tcW w:w="0" w:type="auto"/>
          </w:tcPr>
          <w:p w14:paraId="3EBC82D2" w14:textId="77777777" w:rsidR="00B05FFE" w:rsidRDefault="00000000">
            <w:r>
              <w:rPr>
                <w:rFonts w:ascii="Aptos" w:hAnsi="Aptos"/>
                <w:sz w:val="18"/>
                <w:szCs w:val="18"/>
              </w:rPr>
              <w:t>18.0%</w:t>
            </w:r>
          </w:p>
        </w:tc>
        <w:tc>
          <w:tcPr>
            <w:tcW w:w="0" w:type="auto"/>
          </w:tcPr>
          <w:p w14:paraId="60F37785" w14:textId="77777777" w:rsidR="00B05FFE" w:rsidRDefault="00000000">
            <w:r>
              <w:rPr>
                <w:rFonts w:ascii="Aptos" w:hAnsi="Aptos"/>
                <w:sz w:val="18"/>
                <w:szCs w:val="18"/>
              </w:rPr>
              <w:t>21.5%</w:t>
            </w:r>
          </w:p>
        </w:tc>
        <w:tc>
          <w:tcPr>
            <w:tcW w:w="0" w:type="auto"/>
          </w:tcPr>
          <w:p w14:paraId="773D2339" w14:textId="77777777" w:rsidR="00B05FFE" w:rsidRDefault="00000000">
            <w:r>
              <w:rPr>
                <w:rFonts w:ascii="Aptos" w:hAnsi="Aptos"/>
                <w:sz w:val="18"/>
                <w:szCs w:val="18"/>
              </w:rPr>
              <w:t>+19%</w:t>
            </w:r>
          </w:p>
        </w:tc>
      </w:tr>
    </w:tbl>
    <w:p w14:paraId="00A198A3" w14:textId="77777777" w:rsidR="00B05FFE" w:rsidRDefault="00000000">
      <w:r>
        <w:rPr>
          <w:rStyle w:val="Emphasis"/>
        </w:rPr>
        <w:t>Rising burden</w:t>
      </w:r>
      <w:r>
        <w:t>: Chronic disease prevalence increased across all major conditions, with depression showing the steepest rise at 19% over the decade.</w:t>
      </w:r>
    </w:p>
    <w:p w14:paraId="526961FB" w14:textId="77777777" w:rsidR="00B05FFE" w:rsidRDefault="00000000">
      <w:pPr>
        <w:pStyle w:val="Heading1"/>
      </w:pPr>
      <w:bookmarkStart w:id="17" w:name="access-metric-changes-2014-2024"/>
      <w:bookmarkEnd w:id="16"/>
      <w:r>
        <w:t>4.3 Access Metric Changes (2014-2024)</w:t>
      </w:r>
    </w:p>
    <w:tbl>
      <w:tblPr>
        <w:tblStyle w:val="GridTable1Light-Accent1"/>
        <w:tblW w:w="5000" w:type="pct"/>
        <w:tblLook w:val="0020" w:firstRow="1" w:lastRow="0" w:firstColumn="0" w:lastColumn="0" w:noHBand="0" w:noVBand="0"/>
      </w:tblPr>
      <w:tblGrid>
        <w:gridCol w:w="3874"/>
        <w:gridCol w:w="2232"/>
        <w:gridCol w:w="2232"/>
        <w:gridCol w:w="1012"/>
      </w:tblGrid>
      <w:tr w:rsidR="00B05FFE" w14:paraId="4977644A" w14:textId="77777777" w:rsidTr="005C4FEA">
        <w:trPr>
          <w:cnfStyle w:val="100000000000" w:firstRow="1" w:lastRow="0" w:firstColumn="0" w:lastColumn="0" w:oddVBand="0" w:evenVBand="0" w:oddHBand="0" w:evenHBand="0" w:firstRowFirstColumn="0" w:firstRowLastColumn="0" w:lastRowFirstColumn="0" w:lastRowLastColumn="0"/>
        </w:trPr>
        <w:tc>
          <w:tcPr>
            <w:tcW w:w="0" w:type="auto"/>
          </w:tcPr>
          <w:p w14:paraId="2FE0BFF0" w14:textId="77777777" w:rsidR="00B05FFE" w:rsidRDefault="00000000">
            <w:r>
              <w:rPr>
                <w:rFonts w:ascii="Aptos" w:hAnsi="Aptos"/>
                <w:sz w:val="18"/>
                <w:szCs w:val="18"/>
              </w:rPr>
              <w:t>Metric</w:t>
            </w:r>
          </w:p>
        </w:tc>
        <w:tc>
          <w:tcPr>
            <w:tcW w:w="0" w:type="auto"/>
          </w:tcPr>
          <w:p w14:paraId="5C3032C0" w14:textId="77777777" w:rsidR="00B05FFE" w:rsidRDefault="00000000">
            <w:r>
              <w:rPr>
                <w:rFonts w:ascii="Aptos" w:hAnsi="Aptos"/>
                <w:sz w:val="18"/>
                <w:szCs w:val="18"/>
              </w:rPr>
              <w:t>2014</w:t>
            </w:r>
          </w:p>
        </w:tc>
        <w:tc>
          <w:tcPr>
            <w:tcW w:w="0" w:type="auto"/>
          </w:tcPr>
          <w:p w14:paraId="4017E46A" w14:textId="77777777" w:rsidR="00B05FFE" w:rsidRDefault="00000000">
            <w:r>
              <w:rPr>
                <w:rFonts w:ascii="Aptos" w:hAnsi="Aptos"/>
                <w:sz w:val="18"/>
                <w:szCs w:val="18"/>
              </w:rPr>
              <w:t>2024</w:t>
            </w:r>
          </w:p>
        </w:tc>
        <w:tc>
          <w:tcPr>
            <w:tcW w:w="0" w:type="auto"/>
          </w:tcPr>
          <w:p w14:paraId="6FA2893A" w14:textId="77777777" w:rsidR="00B05FFE" w:rsidRDefault="00000000">
            <w:r>
              <w:rPr>
                <w:rFonts w:ascii="Aptos" w:hAnsi="Aptos"/>
                <w:sz w:val="18"/>
                <w:szCs w:val="18"/>
              </w:rPr>
              <w:t>Change</w:t>
            </w:r>
          </w:p>
        </w:tc>
      </w:tr>
      <w:tr w:rsidR="00B05FFE" w14:paraId="6C28D980" w14:textId="77777777" w:rsidTr="005C4FEA">
        <w:tc>
          <w:tcPr>
            <w:tcW w:w="0" w:type="auto"/>
          </w:tcPr>
          <w:p w14:paraId="044F4C38" w14:textId="77777777" w:rsidR="00B05FFE" w:rsidRDefault="00000000">
            <w:r>
              <w:rPr>
                <w:rStyle w:val="Emphasis"/>
                <w:rFonts w:ascii="Aptos" w:hAnsi="Aptos"/>
                <w:sz w:val="18"/>
                <w:szCs w:val="18"/>
              </w:rPr>
              <w:t>Rural Hospital Closures (cumulative)</w:t>
            </w:r>
          </w:p>
        </w:tc>
        <w:tc>
          <w:tcPr>
            <w:tcW w:w="0" w:type="auto"/>
          </w:tcPr>
          <w:p w14:paraId="712BB1F2" w14:textId="77777777" w:rsidR="00B05FFE" w:rsidRDefault="00000000">
            <w:r>
              <w:rPr>
                <w:rFonts w:ascii="Aptos" w:hAnsi="Aptos"/>
                <w:sz w:val="18"/>
                <w:szCs w:val="18"/>
              </w:rPr>
              <w:t>55</w:t>
            </w:r>
          </w:p>
        </w:tc>
        <w:tc>
          <w:tcPr>
            <w:tcW w:w="0" w:type="auto"/>
          </w:tcPr>
          <w:p w14:paraId="34567432" w14:textId="77777777" w:rsidR="00B05FFE" w:rsidRDefault="00000000">
            <w:r>
              <w:rPr>
                <w:rFonts w:ascii="Aptos" w:hAnsi="Aptos"/>
                <w:sz w:val="18"/>
                <w:szCs w:val="18"/>
              </w:rPr>
              <w:t>205+</w:t>
            </w:r>
          </w:p>
        </w:tc>
        <w:tc>
          <w:tcPr>
            <w:tcW w:w="0" w:type="auto"/>
          </w:tcPr>
          <w:p w14:paraId="73B46F90" w14:textId="77777777" w:rsidR="00B05FFE" w:rsidRDefault="00000000">
            <w:r>
              <w:rPr>
                <w:rFonts w:ascii="Aptos" w:hAnsi="Aptos"/>
                <w:sz w:val="18"/>
                <w:szCs w:val="18"/>
              </w:rPr>
              <w:t>+273%</w:t>
            </w:r>
          </w:p>
        </w:tc>
      </w:tr>
      <w:tr w:rsidR="00B05FFE" w14:paraId="77D714CB" w14:textId="77777777" w:rsidTr="005C4FEA">
        <w:tc>
          <w:tcPr>
            <w:tcW w:w="0" w:type="auto"/>
          </w:tcPr>
          <w:p w14:paraId="762CFCCE" w14:textId="77777777" w:rsidR="00B05FFE" w:rsidRDefault="00000000">
            <w:r>
              <w:rPr>
                <w:rStyle w:val="Emphasis"/>
                <w:rFonts w:ascii="Aptos" w:hAnsi="Aptos"/>
                <w:sz w:val="18"/>
                <w:szCs w:val="18"/>
              </w:rPr>
              <w:t>Obstetric Unit Closures</w:t>
            </w:r>
          </w:p>
        </w:tc>
        <w:tc>
          <w:tcPr>
            <w:tcW w:w="0" w:type="auto"/>
          </w:tcPr>
          <w:p w14:paraId="36EB6E09" w14:textId="77777777" w:rsidR="00B05FFE" w:rsidRDefault="00000000">
            <w:r>
              <w:rPr>
                <w:rFonts w:ascii="Aptos" w:hAnsi="Aptos"/>
                <w:sz w:val="18"/>
                <w:szCs w:val="18"/>
              </w:rPr>
              <w:t>45% of rural counties</w:t>
            </w:r>
          </w:p>
        </w:tc>
        <w:tc>
          <w:tcPr>
            <w:tcW w:w="0" w:type="auto"/>
          </w:tcPr>
          <w:p w14:paraId="00E92B36" w14:textId="77777777" w:rsidR="00B05FFE" w:rsidRDefault="00000000">
            <w:r>
              <w:rPr>
                <w:rFonts w:ascii="Aptos" w:hAnsi="Aptos"/>
                <w:sz w:val="18"/>
                <w:szCs w:val="18"/>
              </w:rPr>
              <w:t>54% of rural counties</w:t>
            </w:r>
          </w:p>
        </w:tc>
        <w:tc>
          <w:tcPr>
            <w:tcW w:w="0" w:type="auto"/>
          </w:tcPr>
          <w:p w14:paraId="0C2B653A" w14:textId="77777777" w:rsidR="00B05FFE" w:rsidRDefault="00000000">
            <w:r>
              <w:rPr>
                <w:rFonts w:ascii="Aptos" w:hAnsi="Aptos"/>
                <w:sz w:val="18"/>
                <w:szCs w:val="18"/>
              </w:rPr>
              <w:t>+20%</w:t>
            </w:r>
          </w:p>
        </w:tc>
      </w:tr>
      <w:tr w:rsidR="00B05FFE" w14:paraId="5B8E65CA" w14:textId="77777777" w:rsidTr="005C4FEA">
        <w:tc>
          <w:tcPr>
            <w:tcW w:w="0" w:type="auto"/>
          </w:tcPr>
          <w:p w14:paraId="1145BA54" w14:textId="77777777" w:rsidR="00B05FFE" w:rsidRDefault="00000000">
            <w:r>
              <w:rPr>
                <w:rStyle w:val="Emphasis"/>
                <w:rFonts w:ascii="Aptos" w:hAnsi="Aptos"/>
                <w:sz w:val="18"/>
                <w:szCs w:val="18"/>
              </w:rPr>
              <w:t>Telehealth Utilization</w:t>
            </w:r>
          </w:p>
        </w:tc>
        <w:tc>
          <w:tcPr>
            <w:tcW w:w="0" w:type="auto"/>
          </w:tcPr>
          <w:p w14:paraId="3B09ED13" w14:textId="77777777" w:rsidR="00B05FFE" w:rsidRDefault="00000000">
            <w:r>
              <w:rPr>
                <w:rFonts w:ascii="Aptos" w:hAnsi="Aptos"/>
                <w:sz w:val="18"/>
                <w:szCs w:val="18"/>
              </w:rPr>
              <w:t>2% of visits</w:t>
            </w:r>
          </w:p>
        </w:tc>
        <w:tc>
          <w:tcPr>
            <w:tcW w:w="0" w:type="auto"/>
          </w:tcPr>
          <w:p w14:paraId="06D8D376" w14:textId="77777777" w:rsidR="00B05FFE" w:rsidRDefault="00000000">
            <w:r>
              <w:rPr>
                <w:rFonts w:ascii="Aptos" w:hAnsi="Aptos"/>
                <w:sz w:val="18"/>
                <w:szCs w:val="18"/>
              </w:rPr>
              <w:t>15% of visits</w:t>
            </w:r>
          </w:p>
        </w:tc>
        <w:tc>
          <w:tcPr>
            <w:tcW w:w="0" w:type="auto"/>
          </w:tcPr>
          <w:p w14:paraId="47351C60" w14:textId="77777777" w:rsidR="00B05FFE" w:rsidRDefault="00000000">
            <w:r>
              <w:rPr>
                <w:rFonts w:ascii="Aptos" w:hAnsi="Aptos"/>
                <w:sz w:val="18"/>
                <w:szCs w:val="18"/>
              </w:rPr>
              <w:t>+650%</w:t>
            </w:r>
          </w:p>
        </w:tc>
      </w:tr>
      <w:tr w:rsidR="00B05FFE" w14:paraId="529EE549" w14:textId="77777777" w:rsidTr="005C4FEA">
        <w:tc>
          <w:tcPr>
            <w:tcW w:w="0" w:type="auto"/>
          </w:tcPr>
          <w:p w14:paraId="00E3EB33" w14:textId="77777777" w:rsidR="00B05FFE" w:rsidRDefault="00000000">
            <w:r>
              <w:rPr>
                <w:rStyle w:val="Emphasis"/>
                <w:rFonts w:ascii="Aptos" w:hAnsi="Aptos"/>
                <w:sz w:val="18"/>
                <w:szCs w:val="18"/>
              </w:rPr>
              <w:t>Uninsured Rate</w:t>
            </w:r>
          </w:p>
        </w:tc>
        <w:tc>
          <w:tcPr>
            <w:tcW w:w="0" w:type="auto"/>
          </w:tcPr>
          <w:p w14:paraId="42C2BDD2" w14:textId="77777777" w:rsidR="00B05FFE" w:rsidRDefault="00000000">
            <w:r>
              <w:rPr>
                <w:rFonts w:ascii="Aptos" w:hAnsi="Aptos"/>
                <w:sz w:val="18"/>
                <w:szCs w:val="18"/>
              </w:rPr>
              <w:t>16.0%</w:t>
            </w:r>
          </w:p>
        </w:tc>
        <w:tc>
          <w:tcPr>
            <w:tcW w:w="0" w:type="auto"/>
          </w:tcPr>
          <w:p w14:paraId="43F90745" w14:textId="77777777" w:rsidR="00B05FFE" w:rsidRDefault="00000000">
            <w:r>
              <w:rPr>
                <w:rFonts w:ascii="Aptos" w:hAnsi="Aptos"/>
                <w:sz w:val="18"/>
                <w:szCs w:val="18"/>
              </w:rPr>
              <w:t>12.5%</w:t>
            </w:r>
          </w:p>
        </w:tc>
        <w:tc>
          <w:tcPr>
            <w:tcW w:w="0" w:type="auto"/>
          </w:tcPr>
          <w:p w14:paraId="4398A92C" w14:textId="77777777" w:rsidR="00B05FFE" w:rsidRDefault="00000000">
            <w:r>
              <w:rPr>
                <w:rFonts w:ascii="Aptos" w:hAnsi="Aptos"/>
                <w:sz w:val="18"/>
                <w:szCs w:val="18"/>
              </w:rPr>
              <w:t>-22%</w:t>
            </w:r>
          </w:p>
        </w:tc>
      </w:tr>
    </w:tbl>
    <w:p w14:paraId="34CEF55E" w14:textId="77777777" w:rsidR="00B05FFE" w:rsidRDefault="00000000">
      <w:r>
        <w:rPr>
          <w:rStyle w:val="Emphasis"/>
        </w:rPr>
        <w:t>Coverage gains, access losses</w:t>
      </w:r>
      <w:r>
        <w:t xml:space="preserve">: Uninsured rates improved significantly following ACA expansion, but physical infrastructure continued to contract. </w:t>
      </w:r>
      <w:r>
        <w:rPr>
          <w:rStyle w:val="Emphasis"/>
        </w:rPr>
        <w:t>150 rural hospitals closed</w:t>
      </w:r>
      <w:r>
        <w:t xml:space="preserve"> between 2010 and 2024, with 46% of closures in expansion-eligible states that did not expand.</w:t>
      </w:r>
    </w:p>
    <w:p w14:paraId="02A7D472" w14:textId="77777777" w:rsidR="00B05FFE" w:rsidRDefault="00000000">
      <w:pPr>
        <w:pStyle w:val="Heading1"/>
      </w:pPr>
      <w:bookmarkStart w:id="18" w:name="cross-references"/>
      <w:bookmarkEnd w:id="17"/>
      <w:r>
        <w:lastRenderedPageBreak/>
        <w:t>Cross-References</w:t>
      </w:r>
    </w:p>
    <w:p w14:paraId="7B8DBCDA" w14:textId="77777777" w:rsidR="00B05FFE" w:rsidRDefault="00000000">
      <w:r>
        <w:rPr>
          <w:rStyle w:val="Emphasis"/>
        </w:rPr>
        <w:t>Series 4 (Transformation Approaches)</w:t>
      </w:r>
      <w:r>
        <w:t xml:space="preserve"> - 4A Aging in Place: geriatric mortality patterns in Section 1 - 4C Telehealth: utilization trends in Section 4.3 - 4G Behavioral Health: mental health morbidity in Section 2.2 - 4L Maternal Child Health: MCH metrics in Section 2.3</w:t>
      </w:r>
    </w:p>
    <w:p w14:paraId="0792F42F" w14:textId="77777777" w:rsidR="00B05FFE" w:rsidRDefault="00000000">
      <w:r>
        <w:rPr>
          <w:rStyle w:val="Emphasis"/>
        </w:rPr>
        <w:t>Series 7 (Healthcare Providers)</w:t>
      </w:r>
      <w:r>
        <w:t xml:space="preserve"> - 7A Critical Access Hospitals: facility access in Section 3.2 - 7C FQHCs: primary care ratios in Section 3.1 - 7E EMS: response times in Section 3.2 - 7H Dental: oral health metrics in Section 2.4</w:t>
      </w:r>
    </w:p>
    <w:p w14:paraId="2BAE525E" w14:textId="77777777" w:rsidR="00B05FFE" w:rsidRDefault="00000000">
      <w:r>
        <w:rPr>
          <w:rStyle w:val="Emphasis"/>
        </w:rPr>
        <w:t>Series 9 (Special Populations)</w:t>
      </w:r>
      <w:r>
        <w:t xml:space="preserve"> - 9A Rural Elderly: mortality patterns for 65+ throughout - 9B Tribal Communities: Tribal Area column in all tables - 9G Black Belt and Delta: Delta column in all tables - 9H Appalachian Communities: Appalachia column in all tables</w:t>
      </w:r>
    </w:p>
    <w:p w14:paraId="599AA8D4" w14:textId="77777777" w:rsidR="00B05FFE" w:rsidRDefault="00000000">
      <w:r>
        <w:rPr>
          <w:rStyle w:val="Emphasis"/>
        </w:rPr>
        <w:t>Series 10 (Regional Deep Dives)</w:t>
      </w:r>
      <w:r>
        <w:t xml:space="preserve"> - All regional articles reference this document for baseline mortality and morbidity data - Regional variation serves as key analytical frame for transformation planning</w:t>
      </w:r>
    </w:p>
    <w:p w14:paraId="1D4BAE33" w14:textId="77777777" w:rsidR="00B05FFE" w:rsidRDefault="00000000">
      <w:pPr>
        <w:pStyle w:val="Heading1"/>
      </w:pPr>
      <w:bookmarkStart w:id="19" w:name="sources"/>
      <w:bookmarkEnd w:id="18"/>
      <w:r>
        <w:t>Sources</w:t>
      </w:r>
    </w:p>
    <w:p w14:paraId="7B66A48E" w14:textId="77777777" w:rsidR="00B05FFE" w:rsidRDefault="00000000">
      <w:r>
        <w:t>CDC National Center for Health Statistics. “Drug Overdose Deaths in the United States, 2002-2022.” NCHS Data Brief, no. 491. Hyattsville, MD: NCHS, 2024.</w:t>
      </w:r>
    </w:p>
    <w:p w14:paraId="2BC3C71C" w14:textId="77777777" w:rsidR="00B05FFE" w:rsidRDefault="00000000">
      <w:r>
        <w:t>CDC National Center for Health Statistics. “Trends in Death Rates in Urban and Rural Areas: United States, 1999-2019.” NCHS Data Brief, no. 417. Hyattsville, MD: NCHS, 2021.</w:t>
      </w:r>
    </w:p>
    <w:p w14:paraId="10BA49D4" w14:textId="77777777" w:rsidR="00B05FFE" w:rsidRDefault="00000000">
      <w:r>
        <w:t>Garnett, Matthew F., Sally C. Curtin, and Deborah M. Stone. “Suicide Mortality in the United States, 2000-2020.” NCHS Data Brief, no. 433. Hyattsville, MD: NCHS, 2022.</w:t>
      </w:r>
    </w:p>
    <w:p w14:paraId="55AEF686" w14:textId="77777777" w:rsidR="00B05FFE" w:rsidRDefault="00000000">
      <w:r>
        <w:t>Hedegaard, Holly, and Merianne Rose Spencer. “Urban-Rural Differences in Drug Overdose Death Rates, 1999-2019.” NCHS Data Brief, no. 403. Hyattsville, MD: NCHS, 2021.</w:t>
      </w:r>
    </w:p>
    <w:p w14:paraId="34344879" w14:textId="77777777" w:rsidR="00B05FFE" w:rsidRDefault="00000000">
      <w:r>
        <w:t>Indian Health Service. “Disparities.” IHS Fact Sheets. Rockville, MD: IHS, 2024.</w:t>
      </w:r>
    </w:p>
    <w:p w14:paraId="54CD22F9" w14:textId="77777777" w:rsidR="00B05FFE" w:rsidRDefault="00000000">
      <w:r>
        <w:t>Kaiser Family Foundation. “Key Data on Health and Health Care for American Indian or Alaska Native People.” KFF, December 2024.</w:t>
      </w:r>
    </w:p>
    <w:p w14:paraId="5CC37C34" w14:textId="77777777" w:rsidR="00B05FFE" w:rsidRDefault="00000000">
      <w:r>
        <w:t>Office of the Assistant Secretary for Planning and Evaluation. “Rural Health Research Report.” ASPE, October 2024.</w:t>
      </w:r>
    </w:p>
    <w:p w14:paraId="5280B73F" w14:textId="77777777" w:rsidR="00B05FFE" w:rsidRDefault="00000000">
      <w:r>
        <w:t>Rural Health Information Hub. “Rural Health Disparities Overview.” Grand Forks, ND: RHIhub, 2025.</w:t>
      </w:r>
    </w:p>
    <w:p w14:paraId="2F02DC5B" w14:textId="77777777" w:rsidR="00B05FFE" w:rsidRDefault="00000000">
      <w:r>
        <w:t>Singh, Gopal K., and Hyunjung Lee. “Social Determinants of Health Among American Indians and Alaska Natives and Tribal Communities.” International Journal of Maternal and Child Health and AIDS, 2024.</w:t>
      </w:r>
    </w:p>
    <w:p w14:paraId="1BCC5B30" w14:textId="77777777" w:rsidR="00B05FFE" w:rsidRDefault="00000000">
      <w:r>
        <w:t>Spencer, Merianne Rose, Matthew F. Garnett, and Arialdi M. MiniÃ±o. “Urban-Rural Differences in Drug Overdose Death Rates, 2020.” Vital Statistics Rapid Release, no. 26. Hyattsville, MD: NCHS, 2022.</w:t>
      </w:r>
      <w:bookmarkEnd w:id="19"/>
    </w:p>
    <w:sectPr w:rsidR="00B05FF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1E98" w14:textId="77777777" w:rsidR="000D7FBE" w:rsidRDefault="000D7FBE">
      <w:pPr>
        <w:spacing w:before="0" w:line="240" w:lineRule="auto"/>
      </w:pPr>
      <w:r>
        <w:separator/>
      </w:r>
    </w:p>
  </w:endnote>
  <w:endnote w:type="continuationSeparator" w:id="0">
    <w:p w14:paraId="0B1C8E0B" w14:textId="77777777" w:rsidR="000D7FBE" w:rsidRDefault="000D7FB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CD03" w14:textId="77777777" w:rsidR="00000000" w:rsidRDefault="00000000"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4BC9AEEF" w14:textId="77777777" w:rsidR="00000000" w:rsidRPr="00B31822" w:rsidRDefault="0000000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1348F040" w14:textId="77777777" w:rsidR="00000000" w:rsidRPr="00B31822" w:rsidRDefault="00000000"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4BC9AEEF" w14:textId="77777777" w:rsidR="00000000" w:rsidRPr="00B31822" w:rsidRDefault="00000000"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1348F040" w14:textId="77777777" w:rsidR="00000000" w:rsidRPr="00B31822" w:rsidRDefault="00000000" w:rsidP="000F4A8A">
                    <w:pPr>
                      <w:spacing w:before="0" w:line="240" w:lineRule="auto"/>
                      <w:ind w:left="-144"/>
                      <w:rPr>
                        <w:color w:val="156082" w:themeColor="accent1"/>
                      </w:rPr>
                    </w:pPr>
                  </w:p>
                </w:txbxContent>
              </v:textbox>
              <w10:wrap anchorx="margin"/>
            </v:shape>
          </w:pict>
        </mc:Fallback>
      </mc:AlternateContent>
    </w:r>
    <w:r>
      <w:tab/>
    </w:r>
    <w:r>
      <w:tab/>
    </w:r>
  </w:p>
  <w:p w14:paraId="2CC0C4CE" w14:textId="77777777" w:rsidR="00000000" w:rsidRPr="00E71036" w:rsidRDefault="00000000"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51F67D9C" w14:textId="77777777" w:rsidR="00000000" w:rsidRPr="00046EE7" w:rsidRDefault="0000000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51F67D9C" w14:textId="77777777" w:rsidR="00000000" w:rsidRPr="00046EE7" w:rsidRDefault="00000000"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7A4AEF12" w14:textId="77777777" w:rsidR="00000000" w:rsidRPr="006D16AB" w:rsidRDefault="00000000"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59C9" w14:textId="77777777" w:rsidR="000D7FBE" w:rsidRDefault="000D7FBE">
      <w:r>
        <w:separator/>
      </w:r>
    </w:p>
  </w:footnote>
  <w:footnote w:type="continuationSeparator" w:id="0">
    <w:p w14:paraId="1EB6DA48" w14:textId="77777777" w:rsidR="000D7FBE" w:rsidRDefault="000D7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F135" w14:textId="77777777" w:rsidR="00000000" w:rsidRDefault="00000000">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5AB1C935" w14:textId="77777777" w:rsidR="00B05FFE" w:rsidRDefault="00000000">
                          <w:pPr>
                            <w:pStyle w:val="Title"/>
                            <w:rPr>
                              <w:rFonts w:ascii="Aptos Display" w:hAnsi="Aptos Display"/>
                              <w:sz w:val="22"/>
                              <w:szCs w:val="22"/>
                            </w:rPr>
                          </w:pPr>
                          <w:r>
                            <w:rPr>
                              <w:rFonts w:ascii="Aptos Display" w:hAnsi="Aptos Display"/>
                              <w:sz w:val="22"/>
                              <w:szCs w:val="22"/>
                            </w:rPr>
                            <w:t>RHTP 11-TD-A:</w:t>
                          </w:r>
                        </w:p>
                        <w:p w14:paraId="7180E286" w14:textId="77777777" w:rsidR="00B05FFE" w:rsidRDefault="00000000">
                          <w:pPr>
                            <w:pStyle w:val="Title"/>
                            <w:rPr>
                              <w:rFonts w:ascii="Aptos Display" w:hAnsi="Aptos Display"/>
                              <w:sz w:val="28"/>
                              <w:szCs w:val="28"/>
                            </w:rPr>
                          </w:pPr>
                          <w:r>
                            <w:rPr>
                              <w:rFonts w:ascii="Aptos Display" w:hAnsi="Aptos Display"/>
                              <w:sz w:val="28"/>
                              <w:szCs w:val="28"/>
                            </w:rPr>
                            <w:t>Rural Disease Burden Atlas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5AB1C935" w14:textId="77777777" w:rsidR="00B05FFE" w:rsidRDefault="00000000">
                    <w:pPr>
                      <w:pStyle w:val="Title"/>
                      <w:rPr>
                        <w:rFonts w:ascii="Aptos Display" w:hAnsi="Aptos Display"/>
                        <w:sz w:val="22"/>
                        <w:szCs w:val="22"/>
                      </w:rPr>
                    </w:pPr>
                    <w:r>
                      <w:rPr>
                        <w:rFonts w:ascii="Aptos Display" w:hAnsi="Aptos Display"/>
                        <w:sz w:val="22"/>
                        <w:szCs w:val="22"/>
                      </w:rPr>
                      <w:t>RHTP 11-TD-A:</w:t>
                    </w:r>
                  </w:p>
                  <w:p w14:paraId="7180E286" w14:textId="77777777" w:rsidR="00B05FFE" w:rsidRDefault="00000000">
                    <w:pPr>
                      <w:pStyle w:val="Title"/>
                      <w:rPr>
                        <w:rFonts w:ascii="Aptos Display" w:hAnsi="Aptos Display"/>
                        <w:sz w:val="28"/>
                        <w:szCs w:val="28"/>
                      </w:rPr>
                    </w:pPr>
                    <w:r>
                      <w:rPr>
                        <w:rFonts w:ascii="Aptos Display" w:hAnsi="Aptos Display"/>
                        <w:sz w:val="28"/>
                        <w:szCs w:val="28"/>
                      </w:rPr>
                      <w:t>Rural Disease Burden Atlas</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2B68D2" w14:textId="77777777" w:rsidR="00000000" w:rsidRDefault="0000000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3F2B68D2" w14:textId="77777777" w:rsidR="00000000" w:rsidRDefault="00000000">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92C0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4"/>
  </w:num>
  <w:num w:numId="2" w16cid:durableId="1550805610">
    <w:abstractNumId w:val="17"/>
  </w:num>
  <w:num w:numId="3" w16cid:durableId="30619172">
    <w:abstractNumId w:val="10"/>
  </w:num>
  <w:num w:numId="4" w16cid:durableId="1240483081">
    <w:abstractNumId w:val="11"/>
  </w:num>
  <w:num w:numId="5" w16cid:durableId="515266726">
    <w:abstractNumId w:val="6"/>
  </w:num>
  <w:num w:numId="6" w16cid:durableId="1067149170">
    <w:abstractNumId w:val="9"/>
  </w:num>
  <w:num w:numId="7" w16cid:durableId="608440070">
    <w:abstractNumId w:val="19"/>
  </w:num>
  <w:num w:numId="8" w16cid:durableId="1966036733">
    <w:abstractNumId w:val="4"/>
  </w:num>
  <w:num w:numId="9" w16cid:durableId="673845531">
    <w:abstractNumId w:val="22"/>
  </w:num>
  <w:num w:numId="10" w16cid:durableId="2038849076">
    <w:abstractNumId w:val="23"/>
  </w:num>
  <w:num w:numId="11" w16cid:durableId="263726929">
    <w:abstractNumId w:val="13"/>
  </w:num>
  <w:num w:numId="12" w16cid:durableId="2057654448">
    <w:abstractNumId w:val="3"/>
  </w:num>
  <w:num w:numId="13" w16cid:durableId="1227716637">
    <w:abstractNumId w:val="14"/>
  </w:num>
  <w:num w:numId="14" w16cid:durableId="372073819">
    <w:abstractNumId w:val="12"/>
  </w:num>
  <w:num w:numId="15" w16cid:durableId="1674145809">
    <w:abstractNumId w:val="5"/>
  </w:num>
  <w:num w:numId="16" w16cid:durableId="1752920396">
    <w:abstractNumId w:val="25"/>
  </w:num>
  <w:num w:numId="17" w16cid:durableId="1929608369">
    <w:abstractNumId w:val="16"/>
  </w:num>
  <w:num w:numId="18" w16cid:durableId="1768846872">
    <w:abstractNumId w:val="20"/>
  </w:num>
  <w:num w:numId="19" w16cid:durableId="760953169">
    <w:abstractNumId w:val="8"/>
  </w:num>
  <w:num w:numId="20" w16cid:durableId="262809403">
    <w:abstractNumId w:val="1"/>
  </w:num>
  <w:num w:numId="21" w16cid:durableId="1414474875">
    <w:abstractNumId w:val="18"/>
  </w:num>
  <w:num w:numId="22" w16cid:durableId="55591237">
    <w:abstractNumId w:val="21"/>
  </w:num>
  <w:num w:numId="23" w16cid:durableId="2093548021">
    <w:abstractNumId w:val="7"/>
  </w:num>
  <w:num w:numId="24" w16cid:durableId="1976400285">
    <w:abstractNumId w:val="15"/>
  </w:num>
  <w:num w:numId="25" w16cid:durableId="510527582">
    <w:abstractNumId w:val="2"/>
  </w:num>
  <w:num w:numId="26" w16cid:durableId="39925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FE"/>
    <w:rsid w:val="000D7FBE"/>
    <w:rsid w:val="00176CD4"/>
    <w:rsid w:val="005C4FEA"/>
    <w:rsid w:val="00B05FFE"/>
    <w:rsid w:val="00C75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8940"/>
  <w15:docId w15:val="{8BA14EFE-7158-4892-BDB4-2B70B9B1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3</cp:revision>
  <dcterms:created xsi:type="dcterms:W3CDTF">2026-02-05T13:32:00Z</dcterms:created>
  <dcterms:modified xsi:type="dcterms:W3CDTF">2026-02-05T13:33:00Z</dcterms:modified>
</cp:coreProperties>
</file>