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6ECE46" w14:textId="77777777" w:rsidR="00A97689" w:rsidRPr="00A97689" w:rsidRDefault="00A97689" w:rsidP="00A97689">
      <w:r w:rsidRPr="00A97689">
        <w:rPr>
          <w:b/>
          <w:bCs/>
          <w:lang w:val="en-US"/>
        </w:rPr>
        <w:t>Project Design Phase</w:t>
      </w:r>
      <w:r w:rsidRPr="00A97689">
        <w:t> </w:t>
      </w:r>
    </w:p>
    <w:p w14:paraId="1CEC0363" w14:textId="77777777" w:rsidR="00A97689" w:rsidRPr="00A97689" w:rsidRDefault="00A97689" w:rsidP="00A97689">
      <w:r w:rsidRPr="00A97689">
        <w:rPr>
          <w:b/>
          <w:bCs/>
          <w:lang w:val="en-US"/>
        </w:rPr>
        <w:t>Problem – Solution Fit Template</w:t>
      </w:r>
      <w:r w:rsidRPr="00A97689">
        <w:t> </w:t>
      </w:r>
    </w:p>
    <w:p w14:paraId="254AAA09" w14:textId="77777777" w:rsidR="00A97689" w:rsidRPr="00A97689" w:rsidRDefault="00A97689" w:rsidP="00A97689">
      <w:r w:rsidRPr="00A97689"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0"/>
        <w:gridCol w:w="4500"/>
      </w:tblGrid>
      <w:tr w:rsidR="00A97689" w:rsidRPr="00A97689" w14:paraId="0D45BFC4" w14:textId="77777777" w:rsidTr="00A97689">
        <w:trPr>
          <w:trHeight w:val="300"/>
        </w:trPr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C69D02B" w14:textId="77777777" w:rsidR="00A97689" w:rsidRPr="00A97689" w:rsidRDefault="00A97689" w:rsidP="00A97689">
            <w:r w:rsidRPr="00A97689">
              <w:rPr>
                <w:lang w:val="en-US"/>
              </w:rPr>
              <w:t>Date</w:t>
            </w:r>
            <w:r w:rsidRPr="00A97689">
              <w:t> 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263E49A" w14:textId="77777777" w:rsidR="00A97689" w:rsidRPr="00A97689" w:rsidRDefault="00A97689" w:rsidP="00A97689">
            <w:r w:rsidRPr="00A97689">
              <w:rPr>
                <w:lang w:val="en-US"/>
              </w:rPr>
              <w:t>25 June 2025</w:t>
            </w:r>
            <w:r w:rsidRPr="00A97689">
              <w:t> </w:t>
            </w:r>
          </w:p>
        </w:tc>
      </w:tr>
      <w:tr w:rsidR="00A97689" w:rsidRPr="00A97689" w14:paraId="638D970D" w14:textId="77777777" w:rsidTr="00A97689">
        <w:trPr>
          <w:trHeight w:val="300"/>
        </w:trPr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7DA712F" w14:textId="77777777" w:rsidR="00A97689" w:rsidRPr="00A97689" w:rsidRDefault="00A97689" w:rsidP="00A97689">
            <w:r w:rsidRPr="00A97689">
              <w:rPr>
                <w:lang w:val="en-US"/>
              </w:rPr>
              <w:t>Team ID</w:t>
            </w:r>
            <w:r w:rsidRPr="00A97689">
              <w:t> 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234EDA5" w14:textId="1E02F1CB" w:rsidR="00A97689" w:rsidRPr="00A97689" w:rsidRDefault="00A97689" w:rsidP="00A97689">
            <w:r w:rsidRPr="00A97689">
              <w:t>LTVIP2025TMID53161</w:t>
            </w:r>
          </w:p>
        </w:tc>
      </w:tr>
      <w:tr w:rsidR="00A97689" w:rsidRPr="00A97689" w14:paraId="035300B5" w14:textId="77777777" w:rsidTr="00A97689">
        <w:trPr>
          <w:trHeight w:val="300"/>
        </w:trPr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9E8ABD5" w14:textId="77777777" w:rsidR="00A97689" w:rsidRPr="00A97689" w:rsidRDefault="00A97689" w:rsidP="00A97689">
            <w:r w:rsidRPr="00A97689">
              <w:rPr>
                <w:lang w:val="en-US"/>
              </w:rPr>
              <w:t>Project Name</w:t>
            </w:r>
            <w:r w:rsidRPr="00A97689">
              <w:t> 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E14E99C" w14:textId="77777777" w:rsidR="00A97689" w:rsidRPr="00A97689" w:rsidRDefault="00A97689" w:rsidP="00A97689">
            <w:r w:rsidRPr="00A97689">
              <w:rPr>
                <w:lang w:val="en-US"/>
              </w:rPr>
              <w:t>SB Foods - On-Demand Food Ordering Platform</w:t>
            </w:r>
            <w:r w:rsidRPr="00A97689">
              <w:t> </w:t>
            </w:r>
          </w:p>
        </w:tc>
      </w:tr>
      <w:tr w:rsidR="00A97689" w:rsidRPr="00A97689" w14:paraId="13FEA5C6" w14:textId="77777777" w:rsidTr="00A97689">
        <w:trPr>
          <w:trHeight w:val="300"/>
        </w:trPr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24EDD1F" w14:textId="77777777" w:rsidR="00A97689" w:rsidRPr="00A97689" w:rsidRDefault="00A97689" w:rsidP="00A97689">
            <w:r w:rsidRPr="00A97689">
              <w:rPr>
                <w:lang w:val="en-US"/>
              </w:rPr>
              <w:t>Maximum Marks</w:t>
            </w:r>
            <w:r w:rsidRPr="00A97689">
              <w:t> 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685BF09" w14:textId="77777777" w:rsidR="00A97689" w:rsidRPr="00A97689" w:rsidRDefault="00A97689" w:rsidP="00A97689">
            <w:r w:rsidRPr="00A97689">
              <w:rPr>
                <w:lang w:val="en-US"/>
              </w:rPr>
              <w:t>2 Marks</w:t>
            </w:r>
            <w:r w:rsidRPr="00A97689">
              <w:t> </w:t>
            </w:r>
          </w:p>
        </w:tc>
      </w:tr>
    </w:tbl>
    <w:p w14:paraId="2B2A46D1" w14:textId="77777777" w:rsidR="00A97689" w:rsidRPr="00A97689" w:rsidRDefault="00A97689" w:rsidP="00A97689">
      <w:r w:rsidRPr="00A97689">
        <w:t> </w:t>
      </w:r>
    </w:p>
    <w:p w14:paraId="0FEB8803" w14:textId="77777777" w:rsidR="00A97689" w:rsidRPr="00A97689" w:rsidRDefault="00A97689" w:rsidP="00A97689">
      <w:r w:rsidRPr="00A97689">
        <w:rPr>
          <w:b/>
          <w:bCs/>
          <w:lang w:val="en-US"/>
        </w:rPr>
        <w:t>Problem – Solution Fit Template:</w:t>
      </w:r>
      <w:r w:rsidRPr="00A97689">
        <w:t> </w:t>
      </w:r>
    </w:p>
    <w:p w14:paraId="59CD8486" w14:textId="77777777" w:rsidR="00A97689" w:rsidRPr="00A97689" w:rsidRDefault="00A97689" w:rsidP="00A97689">
      <w:r w:rsidRPr="00A97689">
        <w:rPr>
          <w:lang w:val="en-US"/>
        </w:rPr>
        <w:t xml:space="preserve">The Problem-Solution Fit simply means that you have found a problem with your customer and that the solution you have realized for it </w:t>
      </w:r>
      <w:proofErr w:type="gramStart"/>
      <w:r w:rsidRPr="00A97689">
        <w:rPr>
          <w:lang w:val="en-US"/>
        </w:rPr>
        <w:t>actually solves</w:t>
      </w:r>
      <w:proofErr w:type="gramEnd"/>
      <w:r w:rsidRPr="00A97689">
        <w:rPr>
          <w:lang w:val="en-US"/>
        </w:rPr>
        <w:t xml:space="preserve"> the customer’s problem. It helps entrepreneurs, marketers and corporate innovators identify behavioral patterns and recognize what would work and why</w:t>
      </w:r>
      <w:r w:rsidRPr="00A97689">
        <w:t> </w:t>
      </w:r>
    </w:p>
    <w:p w14:paraId="3C61F3AE" w14:textId="77777777" w:rsidR="00A97689" w:rsidRPr="00A97689" w:rsidRDefault="00A97689" w:rsidP="00A97689">
      <w:r w:rsidRPr="00A97689">
        <w:rPr>
          <w:b/>
          <w:bCs/>
          <w:lang w:val="en-US"/>
        </w:rPr>
        <w:t>Purpose:</w:t>
      </w:r>
      <w:r w:rsidRPr="00A97689">
        <w:t> </w:t>
      </w:r>
    </w:p>
    <w:p w14:paraId="14CE1C60" w14:textId="77777777" w:rsidR="00A97689" w:rsidRPr="00A97689" w:rsidRDefault="00A97689" w:rsidP="00A97689">
      <w:pPr>
        <w:numPr>
          <w:ilvl w:val="0"/>
          <w:numId w:val="1"/>
        </w:numPr>
      </w:pPr>
      <w:r w:rsidRPr="00A97689">
        <w:t>Solve real-world food ordering challenges faced by customers, restaurants, and administrators. </w:t>
      </w:r>
    </w:p>
    <w:p w14:paraId="42235143" w14:textId="77777777" w:rsidR="00A97689" w:rsidRPr="00A97689" w:rsidRDefault="00A97689" w:rsidP="00A97689">
      <w:pPr>
        <w:numPr>
          <w:ilvl w:val="0"/>
          <w:numId w:val="2"/>
        </w:numPr>
      </w:pPr>
      <w:r w:rsidRPr="00A97689">
        <w:t xml:space="preserve">Accelerate solution adoption by integrating into users’ existing habits and </w:t>
      </w:r>
      <w:proofErr w:type="spellStart"/>
      <w:r w:rsidRPr="00A97689">
        <w:t>behaviors</w:t>
      </w:r>
      <w:proofErr w:type="spellEnd"/>
      <w:r w:rsidRPr="00A97689">
        <w:t xml:space="preserve"> (e.g., mobile usage, contactless delivery). </w:t>
      </w:r>
    </w:p>
    <w:p w14:paraId="5FF14EA1" w14:textId="77777777" w:rsidR="00A97689" w:rsidRPr="00A97689" w:rsidRDefault="00A97689" w:rsidP="00A97689">
      <w:pPr>
        <w:numPr>
          <w:ilvl w:val="0"/>
          <w:numId w:val="3"/>
        </w:numPr>
      </w:pPr>
      <w:r w:rsidRPr="00A97689">
        <w:t>Improve communication through clear, focused messaging that resonates with user needs. </w:t>
      </w:r>
    </w:p>
    <w:p w14:paraId="476267C8" w14:textId="77777777" w:rsidR="00A97689" w:rsidRPr="00A97689" w:rsidRDefault="00A97689" w:rsidP="00A97689">
      <w:pPr>
        <w:numPr>
          <w:ilvl w:val="0"/>
          <w:numId w:val="4"/>
        </w:numPr>
      </w:pPr>
      <w:r w:rsidRPr="00A97689">
        <w:t>Build trust by solving recurring issues and streamlining the ordering experience. </w:t>
      </w:r>
    </w:p>
    <w:p w14:paraId="25342FB6" w14:textId="77777777" w:rsidR="00A97689" w:rsidRPr="00A97689" w:rsidRDefault="00A97689" w:rsidP="00A97689">
      <w:pPr>
        <w:numPr>
          <w:ilvl w:val="0"/>
          <w:numId w:val="5"/>
        </w:numPr>
      </w:pPr>
      <w:proofErr w:type="spellStart"/>
      <w:r w:rsidRPr="00A97689">
        <w:t>Analyze</w:t>
      </w:r>
      <w:proofErr w:type="spellEnd"/>
      <w:r w:rsidRPr="00A97689">
        <w:t xml:space="preserve"> and improve the current food ordering ecosystem by identifying gaps. </w:t>
      </w:r>
    </w:p>
    <w:p w14:paraId="5E171A9A" w14:textId="77777777" w:rsidR="00A97689" w:rsidRPr="00A97689" w:rsidRDefault="00A97689" w:rsidP="00A97689">
      <w:r w:rsidRPr="00A97689">
        <w:t> </w:t>
      </w:r>
    </w:p>
    <w:p w14:paraId="37647CB5" w14:textId="77777777" w:rsidR="00A97689" w:rsidRPr="00A97689" w:rsidRDefault="00A97689" w:rsidP="00A97689">
      <w:r w:rsidRPr="00A97689">
        <w:rPr>
          <w:b/>
          <w:bCs/>
          <w:lang w:val="en-US"/>
        </w:rPr>
        <w:t>Template:</w:t>
      </w:r>
      <w:r w:rsidRPr="00A97689">
        <w:t> </w:t>
      </w:r>
    </w:p>
    <w:p w14:paraId="251101C6" w14:textId="03386F18" w:rsidR="00A97689" w:rsidRPr="00A97689" w:rsidRDefault="00A97689" w:rsidP="00A97689">
      <w:r w:rsidRPr="00A97689">
        <w:drawing>
          <wp:inline distT="0" distB="0" distL="0" distR="0" wp14:anchorId="4F607BA1" wp14:editId="00CAE824">
            <wp:extent cx="1670050" cy="1136650"/>
            <wp:effectExtent l="0" t="0" r="6350" b="6350"/>
            <wp:docPr id="1608772337" name="Picture 6" descr="Text Box 11, Tex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Text Box 11, Textbox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0050" cy="113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7689">
        <w:drawing>
          <wp:inline distT="0" distB="0" distL="0" distR="0" wp14:anchorId="4373B29E" wp14:editId="2A821797">
            <wp:extent cx="1555750" cy="336550"/>
            <wp:effectExtent l="0" t="0" r="6350" b="6350"/>
            <wp:docPr id="1259496067" name="Picture 5" descr="Text Box 9, Tex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Text Box 9, Textbox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0" cy="33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7689">
        <w:drawing>
          <wp:inline distT="0" distB="0" distL="0" distR="0" wp14:anchorId="48983D27" wp14:editId="55CBFE14">
            <wp:extent cx="1543050" cy="1022350"/>
            <wp:effectExtent l="0" t="0" r="0" b="6350"/>
            <wp:docPr id="1514545780" name="Picture 4" descr="Text Box 8, Tex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Text Box 8, Textbox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102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7689">
        <w:t> </w:t>
      </w:r>
    </w:p>
    <w:p w14:paraId="187DD07D" w14:textId="77777777" w:rsidR="00A97689" w:rsidRPr="00A97689" w:rsidRDefault="00A97689" w:rsidP="00A97689">
      <w:r w:rsidRPr="00A97689">
        <w:rPr>
          <w:b/>
          <w:bCs/>
        </w:rPr>
        <w:t>Summary:</w:t>
      </w:r>
      <w:r w:rsidRPr="00A97689">
        <w:t> </w:t>
      </w:r>
    </w:p>
    <w:p w14:paraId="2DB410CC" w14:textId="77777777" w:rsidR="00A97689" w:rsidRPr="00A97689" w:rsidRDefault="00A97689" w:rsidP="00A97689">
      <w:r w:rsidRPr="00A97689">
        <w:lastRenderedPageBreak/>
        <w:t xml:space="preserve">SB Foods solves a </w:t>
      </w:r>
      <w:r w:rsidRPr="00A97689">
        <w:rPr>
          <w:b/>
          <w:bCs/>
        </w:rPr>
        <w:t>common</w:t>
      </w:r>
      <w:r w:rsidRPr="00A97689">
        <w:t xml:space="preserve">, </w:t>
      </w:r>
      <w:r w:rsidRPr="00A97689">
        <w:rPr>
          <w:b/>
          <w:bCs/>
        </w:rPr>
        <w:t>frequent</w:t>
      </w:r>
      <w:r w:rsidRPr="00A97689">
        <w:t xml:space="preserve">, and </w:t>
      </w:r>
      <w:r w:rsidRPr="00A97689">
        <w:rPr>
          <w:b/>
          <w:bCs/>
        </w:rPr>
        <w:t>costly</w:t>
      </w:r>
      <w:r w:rsidRPr="00A97689">
        <w:t xml:space="preserve"> problem in a simple and clear manner: </w:t>
      </w:r>
    </w:p>
    <w:p w14:paraId="6FF51D3A" w14:textId="77777777" w:rsidR="00A97689" w:rsidRPr="00A97689" w:rsidRDefault="00A97689" w:rsidP="00A97689">
      <w:pPr>
        <w:numPr>
          <w:ilvl w:val="0"/>
          <w:numId w:val="6"/>
        </w:numPr>
      </w:pPr>
      <w:r w:rsidRPr="00A97689">
        <w:rPr>
          <w:b/>
          <w:bCs/>
        </w:rPr>
        <w:t>For users:</w:t>
      </w:r>
      <w:r w:rsidRPr="00A97689">
        <w:t xml:space="preserve"> No more app clutter or guessing </w:t>
      </w:r>
      <w:proofErr w:type="gramStart"/>
      <w:r w:rsidRPr="00A97689">
        <w:t>what’s</w:t>
      </w:r>
      <w:proofErr w:type="gramEnd"/>
      <w:r w:rsidRPr="00A97689">
        <w:t xml:space="preserve"> available. </w:t>
      </w:r>
    </w:p>
    <w:p w14:paraId="296F1FF9" w14:textId="77777777" w:rsidR="00A97689" w:rsidRPr="00A97689" w:rsidRDefault="00A97689" w:rsidP="00A97689">
      <w:pPr>
        <w:numPr>
          <w:ilvl w:val="0"/>
          <w:numId w:val="7"/>
        </w:numPr>
      </w:pPr>
      <w:r w:rsidRPr="00A97689">
        <w:rPr>
          <w:b/>
          <w:bCs/>
        </w:rPr>
        <w:t>For restaurants:</w:t>
      </w:r>
      <w:r w:rsidRPr="00A97689">
        <w:t xml:space="preserve"> Independence and visibility. </w:t>
      </w:r>
    </w:p>
    <w:p w14:paraId="272A6E7F" w14:textId="77777777" w:rsidR="00A97689" w:rsidRPr="00A97689" w:rsidRDefault="00A97689" w:rsidP="00A97689">
      <w:pPr>
        <w:numPr>
          <w:ilvl w:val="0"/>
          <w:numId w:val="8"/>
        </w:numPr>
      </w:pPr>
      <w:r w:rsidRPr="00A97689">
        <w:rPr>
          <w:b/>
          <w:bCs/>
        </w:rPr>
        <w:t>For admins:</w:t>
      </w:r>
      <w:r w:rsidRPr="00A97689">
        <w:t xml:space="preserve"> Simplified moderation and system health. </w:t>
      </w:r>
    </w:p>
    <w:p w14:paraId="21DDCC37" w14:textId="77777777" w:rsidR="00A97689" w:rsidRPr="00A97689" w:rsidRDefault="00A97689" w:rsidP="00A97689">
      <w:r w:rsidRPr="00A97689">
        <w:t xml:space="preserve">The solution is crafted to match existing user </w:t>
      </w:r>
      <w:proofErr w:type="spellStart"/>
      <w:r w:rsidRPr="00A97689">
        <w:t>behavior</w:t>
      </w:r>
      <w:proofErr w:type="spellEnd"/>
      <w:r w:rsidRPr="00A97689">
        <w:t xml:space="preserve"> (mobile-first, fast decisions), and taps into pain points faced in conventional apps. This ensures </w:t>
      </w:r>
      <w:r w:rsidRPr="00A97689">
        <w:rPr>
          <w:b/>
          <w:bCs/>
        </w:rPr>
        <w:t>higher adoption</w:t>
      </w:r>
      <w:r w:rsidRPr="00A97689">
        <w:t xml:space="preserve">, </w:t>
      </w:r>
      <w:r w:rsidRPr="00A97689">
        <w:rPr>
          <w:b/>
          <w:bCs/>
        </w:rPr>
        <w:t>repeat usage</w:t>
      </w:r>
      <w:r w:rsidRPr="00A97689">
        <w:t xml:space="preserve">, and </w:t>
      </w:r>
      <w:r w:rsidRPr="00A97689">
        <w:rPr>
          <w:b/>
          <w:bCs/>
        </w:rPr>
        <w:t>stakeholder satisfaction</w:t>
      </w:r>
      <w:r w:rsidRPr="00A97689">
        <w:t>. </w:t>
      </w:r>
    </w:p>
    <w:p w14:paraId="54F017CC" w14:textId="77777777" w:rsidR="00A97689" w:rsidRPr="00A97689" w:rsidRDefault="00A97689" w:rsidP="00A97689">
      <w:r w:rsidRPr="00A97689">
        <w:t> </w:t>
      </w:r>
    </w:p>
    <w:p w14:paraId="19CDC155" w14:textId="77777777" w:rsidR="00A97689" w:rsidRPr="00A97689" w:rsidRDefault="00A97689" w:rsidP="00A97689">
      <w:r w:rsidRPr="00A97689">
        <w:rPr>
          <w:lang w:val="en-US"/>
        </w:rPr>
        <w:t>References:</w:t>
      </w:r>
      <w:r w:rsidRPr="00A97689">
        <w:t> </w:t>
      </w:r>
    </w:p>
    <w:p w14:paraId="057E93A7" w14:textId="77777777" w:rsidR="00A97689" w:rsidRPr="00A97689" w:rsidRDefault="00A97689" w:rsidP="00A97689">
      <w:pPr>
        <w:numPr>
          <w:ilvl w:val="0"/>
          <w:numId w:val="9"/>
        </w:numPr>
      </w:pPr>
      <w:hyperlink r:id="rId8" w:tgtFrame="_blank" w:history="1">
        <w:r w:rsidRPr="00A97689">
          <w:rPr>
            <w:rStyle w:val="Hyperlink"/>
            <w:lang w:val="en-US"/>
          </w:rPr>
          <w:t>https://www.ideahackers.network/problem-solution-fit-canvas/</w:t>
        </w:r>
      </w:hyperlink>
      <w:r w:rsidRPr="00A97689">
        <w:t> </w:t>
      </w:r>
    </w:p>
    <w:p w14:paraId="63F322DD" w14:textId="77777777" w:rsidR="00A97689" w:rsidRPr="00A97689" w:rsidRDefault="00A97689" w:rsidP="00A97689">
      <w:pPr>
        <w:numPr>
          <w:ilvl w:val="0"/>
          <w:numId w:val="10"/>
        </w:numPr>
      </w:pPr>
      <w:hyperlink r:id="rId9" w:tgtFrame="_blank" w:history="1">
        <w:r w:rsidRPr="00A97689">
          <w:rPr>
            <w:rStyle w:val="Hyperlink"/>
            <w:lang w:val="en-US"/>
          </w:rPr>
          <w:t>https://medium.com/@epicantus/problem-solution-fit-canvas-aa3dd59cb4fe</w:t>
        </w:r>
      </w:hyperlink>
      <w:r w:rsidRPr="00A97689">
        <w:t> </w:t>
      </w:r>
    </w:p>
    <w:p w14:paraId="187FFB5F" w14:textId="77777777" w:rsidR="00A97689" w:rsidRDefault="00A97689"/>
    <w:sectPr w:rsidR="00A976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845E5"/>
    <w:multiLevelType w:val="multilevel"/>
    <w:tmpl w:val="6FFA3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F971A98"/>
    <w:multiLevelType w:val="multilevel"/>
    <w:tmpl w:val="E9923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3EE21E8"/>
    <w:multiLevelType w:val="multilevel"/>
    <w:tmpl w:val="16C4C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4951F2F"/>
    <w:multiLevelType w:val="multilevel"/>
    <w:tmpl w:val="0DA49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02E100D"/>
    <w:multiLevelType w:val="multilevel"/>
    <w:tmpl w:val="F63E4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DDA4935"/>
    <w:multiLevelType w:val="multilevel"/>
    <w:tmpl w:val="77E4C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0A3773A"/>
    <w:multiLevelType w:val="multilevel"/>
    <w:tmpl w:val="91085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3FD6FFE"/>
    <w:multiLevelType w:val="multilevel"/>
    <w:tmpl w:val="73F4F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9AB57AD"/>
    <w:multiLevelType w:val="multilevel"/>
    <w:tmpl w:val="C6F8A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D394E15"/>
    <w:multiLevelType w:val="multilevel"/>
    <w:tmpl w:val="994A347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96901641">
    <w:abstractNumId w:val="4"/>
  </w:num>
  <w:num w:numId="2" w16cid:durableId="541988945">
    <w:abstractNumId w:val="8"/>
  </w:num>
  <w:num w:numId="3" w16cid:durableId="455560992">
    <w:abstractNumId w:val="1"/>
  </w:num>
  <w:num w:numId="4" w16cid:durableId="1040938840">
    <w:abstractNumId w:val="5"/>
  </w:num>
  <w:num w:numId="5" w16cid:durableId="1592271784">
    <w:abstractNumId w:val="7"/>
  </w:num>
  <w:num w:numId="6" w16cid:durableId="2109692161">
    <w:abstractNumId w:val="3"/>
  </w:num>
  <w:num w:numId="7" w16cid:durableId="1825777001">
    <w:abstractNumId w:val="2"/>
  </w:num>
  <w:num w:numId="8" w16cid:durableId="77799954">
    <w:abstractNumId w:val="0"/>
  </w:num>
  <w:num w:numId="9" w16cid:durableId="1789159478">
    <w:abstractNumId w:val="6"/>
  </w:num>
  <w:num w:numId="10" w16cid:durableId="209265443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689"/>
    <w:rsid w:val="00324637"/>
    <w:rsid w:val="00A97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747C2"/>
  <w15:chartTrackingRefBased/>
  <w15:docId w15:val="{1D01F8FE-3405-4934-B19D-1D926079B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76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76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768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76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768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76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76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76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76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768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76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768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768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768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76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76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76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76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76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76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76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76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76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76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76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768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768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768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768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976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76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948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834865">
          <w:marLeft w:val="-75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9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1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85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462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35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656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94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24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17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96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9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03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52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41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45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870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392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1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0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1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8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7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43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2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8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19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00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17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7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5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5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1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9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35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1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6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73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8637">
          <w:marLeft w:val="-75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551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2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306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40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88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37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138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43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303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63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6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19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52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52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407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105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2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96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0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1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23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6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0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3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3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12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1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2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8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8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3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1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75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7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deahackers.network/problem-solution-fit-canvas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edium.com/@epicantus/problem-solution-fit-canvas-aa3dd59cb4f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275</Words>
  <Characters>1570</Characters>
  <Application>Microsoft Office Word</Application>
  <DocSecurity>0</DocSecurity>
  <Lines>13</Lines>
  <Paragraphs>3</Paragraphs>
  <ScaleCrop>false</ScaleCrop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Jayaram Kunapareddy</dc:creator>
  <cp:keywords/>
  <dc:description/>
  <cp:lastModifiedBy>JAYARAM KUNAPAREDDY</cp:lastModifiedBy>
  <cp:revision>1</cp:revision>
  <dcterms:created xsi:type="dcterms:W3CDTF">2025-07-19T17:20:00Z</dcterms:created>
  <dcterms:modified xsi:type="dcterms:W3CDTF">2025-07-19T17:22:00Z</dcterms:modified>
</cp:coreProperties>
</file>