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EC6" w:rsidRPr="008D1E4E" w:rsidRDefault="00011EC6" w:rsidP="00011EC6">
      <w:pPr>
        <w:spacing w:line="360" w:lineRule="auto"/>
        <w:jc w:val="center"/>
        <w:rPr>
          <w:rFonts w:ascii="Tahoma" w:hAnsi="Tahoma" w:cs="Tahoma"/>
          <w:b/>
          <w:sz w:val="24"/>
          <w:szCs w:val="24"/>
          <w:lang w:val="id-ID"/>
        </w:rPr>
      </w:pPr>
      <w:r w:rsidRPr="008D1E4E">
        <w:rPr>
          <w:rFonts w:ascii="Tahoma" w:hAnsi="Tahoma" w:cs="Tahoma"/>
          <w:b/>
          <w:sz w:val="24"/>
          <w:szCs w:val="24"/>
          <w:lang w:val="id-ID"/>
        </w:rPr>
        <w:t>RENCANA OPERASIONAL</w:t>
      </w:r>
    </w:p>
    <w:p w:rsidR="00011EC6" w:rsidRPr="00610CC2" w:rsidRDefault="00011EC6" w:rsidP="00D027BB">
      <w:pPr>
        <w:pStyle w:val="Subtitle"/>
        <w:spacing w:before="0" w:after="0"/>
        <w:rPr>
          <w:rFonts w:ascii="Tahoma" w:hAnsi="Tahoma" w:cs="Tahoma"/>
          <w:b/>
          <w:spacing w:val="24"/>
          <w:sz w:val="24"/>
          <w:szCs w:val="24"/>
        </w:rPr>
      </w:pPr>
      <w:r w:rsidRPr="008D1E4E">
        <w:rPr>
          <w:rFonts w:ascii="Tahoma" w:hAnsi="Tahoma" w:cs="Tahoma"/>
          <w:b/>
          <w:spacing w:val="24"/>
          <w:sz w:val="24"/>
          <w:szCs w:val="24"/>
          <w:lang w:val="id-ID"/>
        </w:rPr>
        <w:t>FAKU</w:t>
      </w:r>
      <w:r w:rsidR="00610CC2">
        <w:rPr>
          <w:rFonts w:ascii="Tahoma" w:hAnsi="Tahoma" w:cs="Tahoma"/>
          <w:b/>
          <w:spacing w:val="24"/>
          <w:sz w:val="24"/>
          <w:szCs w:val="24"/>
          <w:lang w:val="id-ID"/>
        </w:rPr>
        <w:t xml:space="preserve">LTAS </w:t>
      </w:r>
      <w:r w:rsidR="00610CC2">
        <w:rPr>
          <w:rFonts w:ascii="Tahoma" w:hAnsi="Tahoma" w:cs="Tahoma"/>
          <w:b/>
          <w:spacing w:val="24"/>
          <w:sz w:val="24"/>
          <w:szCs w:val="24"/>
        </w:rPr>
        <w:t>EKONOMI</w:t>
      </w:r>
    </w:p>
    <w:p w:rsidR="00011EC6" w:rsidRPr="008D1E4E" w:rsidRDefault="00011EC6" w:rsidP="00D027BB">
      <w:pPr>
        <w:pStyle w:val="Subtitle"/>
        <w:spacing w:before="0" w:after="0"/>
        <w:rPr>
          <w:rFonts w:ascii="Tahoma" w:hAnsi="Tahoma" w:cs="Tahoma"/>
          <w:b/>
          <w:spacing w:val="24"/>
          <w:sz w:val="24"/>
          <w:szCs w:val="24"/>
          <w:lang w:val="id-ID"/>
        </w:rPr>
      </w:pPr>
      <w:r w:rsidRPr="008D1E4E">
        <w:rPr>
          <w:rFonts w:ascii="Tahoma" w:hAnsi="Tahoma" w:cs="Tahoma"/>
          <w:b/>
          <w:spacing w:val="24"/>
          <w:sz w:val="24"/>
          <w:szCs w:val="24"/>
          <w:lang w:val="id-ID"/>
        </w:rPr>
        <w:t>UNIVERSITAS MUHAMMADIYAH KENDARI</w:t>
      </w:r>
    </w:p>
    <w:p w:rsidR="00011EC6" w:rsidRPr="003327FF" w:rsidRDefault="00011EC6" w:rsidP="00D027BB">
      <w:pPr>
        <w:pStyle w:val="Subtitle"/>
        <w:spacing w:before="0" w:after="0" w:line="360" w:lineRule="auto"/>
        <w:rPr>
          <w:rFonts w:ascii="Tahoma" w:hAnsi="Tahoma" w:cs="Tahoma"/>
          <w:b/>
          <w:spacing w:val="10"/>
          <w:sz w:val="24"/>
          <w:szCs w:val="24"/>
          <w:lang w:val="id-ID"/>
        </w:rPr>
      </w:pPr>
      <w:r w:rsidRPr="008D1E4E">
        <w:rPr>
          <w:rFonts w:ascii="Tahoma" w:hAnsi="Tahoma" w:cs="Tahoma"/>
          <w:b/>
          <w:spacing w:val="10"/>
          <w:sz w:val="24"/>
          <w:szCs w:val="24"/>
          <w:lang w:val="id-ID"/>
        </w:rPr>
        <w:t>TAHUN 20</w:t>
      </w:r>
      <w:r w:rsidR="00882546" w:rsidRPr="008D1E4E">
        <w:rPr>
          <w:rFonts w:ascii="Tahoma" w:hAnsi="Tahoma" w:cs="Tahoma"/>
          <w:b/>
          <w:spacing w:val="10"/>
          <w:sz w:val="24"/>
          <w:szCs w:val="24"/>
          <w:lang w:val="id-ID"/>
        </w:rPr>
        <w:t>1</w:t>
      </w:r>
      <w:r w:rsidR="00555350">
        <w:rPr>
          <w:rFonts w:ascii="Tahoma" w:hAnsi="Tahoma" w:cs="Tahoma"/>
          <w:b/>
          <w:spacing w:val="10"/>
          <w:sz w:val="24"/>
          <w:szCs w:val="24"/>
          <w:lang w:val="id-ID"/>
        </w:rPr>
        <w:t>4</w:t>
      </w:r>
      <w:r w:rsidR="00610CC2">
        <w:rPr>
          <w:rFonts w:ascii="Tahoma" w:hAnsi="Tahoma" w:cs="Tahoma"/>
          <w:b/>
          <w:spacing w:val="10"/>
          <w:sz w:val="24"/>
          <w:szCs w:val="24"/>
          <w:lang w:val="id-ID"/>
        </w:rPr>
        <w:t xml:space="preserve"> -20</w:t>
      </w:r>
      <w:r w:rsidR="003327FF">
        <w:rPr>
          <w:rFonts w:ascii="Tahoma" w:hAnsi="Tahoma" w:cs="Tahoma"/>
          <w:b/>
          <w:spacing w:val="10"/>
          <w:sz w:val="24"/>
          <w:szCs w:val="24"/>
          <w:lang w:val="id-ID"/>
        </w:rPr>
        <w:t>20</w:t>
      </w:r>
    </w:p>
    <w:p w:rsidR="008D1E4E" w:rsidRPr="008D1E4E" w:rsidRDefault="008D1E4E" w:rsidP="008D1E4E">
      <w:pPr>
        <w:pStyle w:val="BodyText"/>
      </w:pPr>
    </w:p>
    <w:p w:rsidR="00011EC6" w:rsidRPr="008D1E4E" w:rsidRDefault="00011EC6" w:rsidP="00011EC6">
      <w:pPr>
        <w:pStyle w:val="Heading1"/>
        <w:pBdr>
          <w:top w:val="single" w:sz="8" w:space="6" w:color="auto"/>
          <w:bottom w:val="single" w:sz="8" w:space="6" w:color="auto"/>
        </w:pBdr>
        <w:spacing w:after="360" w:line="360" w:lineRule="auto"/>
        <w:rPr>
          <w:rFonts w:ascii="Tahoma" w:hAnsi="Tahoma" w:cs="Tahoma"/>
          <w:sz w:val="40"/>
          <w:szCs w:val="40"/>
          <w:lang w:val="id-ID"/>
        </w:rPr>
      </w:pPr>
      <w:r w:rsidRPr="008D1E4E">
        <w:rPr>
          <w:rFonts w:ascii="Tahoma" w:hAnsi="Tahoma" w:cs="Tahoma"/>
          <w:sz w:val="40"/>
          <w:szCs w:val="40"/>
          <w:lang w:val="id-ID"/>
        </w:rPr>
        <w:t>I. PENDAHULUAN</w:t>
      </w:r>
    </w:p>
    <w:p w:rsidR="00011EC6" w:rsidRPr="008D1E4E" w:rsidRDefault="00011EC6" w:rsidP="00D027BB">
      <w:pPr>
        <w:spacing w:after="0" w:line="360" w:lineRule="auto"/>
        <w:ind w:firstLine="720"/>
        <w:rPr>
          <w:rFonts w:ascii="Tahoma" w:hAnsi="Tahoma" w:cs="Tahoma"/>
          <w:sz w:val="22"/>
          <w:szCs w:val="22"/>
          <w:lang w:val="id-ID"/>
        </w:rPr>
      </w:pPr>
      <w:r w:rsidRPr="008D1E4E">
        <w:rPr>
          <w:rFonts w:ascii="Tahoma" w:hAnsi="Tahoma" w:cs="Tahoma"/>
          <w:sz w:val="22"/>
          <w:szCs w:val="22"/>
          <w:lang w:val="id-ID"/>
        </w:rPr>
        <w:t xml:space="preserve">Dokumen Strategi Jangka </w:t>
      </w:r>
      <w:r w:rsidR="00777B7F" w:rsidRPr="008D1E4E">
        <w:rPr>
          <w:rFonts w:ascii="Tahoma" w:hAnsi="Tahoma" w:cs="Tahoma"/>
          <w:sz w:val="22"/>
          <w:szCs w:val="22"/>
          <w:lang w:val="id-ID"/>
        </w:rPr>
        <w:t xml:space="preserve">Panjang </w:t>
      </w:r>
      <w:r w:rsidRPr="008D1E4E">
        <w:rPr>
          <w:rFonts w:ascii="Tahoma" w:hAnsi="Tahoma" w:cs="Tahoma"/>
          <w:sz w:val="22"/>
          <w:szCs w:val="22"/>
          <w:lang w:val="id-ID"/>
        </w:rPr>
        <w:t xml:space="preserve">Pendidikan Tinggi (HELTS atau </w:t>
      </w:r>
      <w:r w:rsidRPr="008D1E4E">
        <w:rPr>
          <w:rFonts w:ascii="Tahoma" w:hAnsi="Tahoma" w:cs="Tahoma"/>
          <w:i/>
          <w:sz w:val="22"/>
          <w:szCs w:val="22"/>
          <w:lang w:val="id-ID"/>
        </w:rPr>
        <w:t>Hinger Education Long Terms Strategy</w:t>
      </w:r>
      <w:r w:rsidRPr="008D1E4E">
        <w:rPr>
          <w:rFonts w:ascii="Tahoma" w:hAnsi="Tahoma" w:cs="Tahoma"/>
          <w:sz w:val="22"/>
          <w:szCs w:val="22"/>
          <w:lang w:val="id-ID"/>
        </w:rPr>
        <w:t>) merupakan acuan perencanaan pengembangan pedidikan tinggi jangka panjang yang intinya meliputi peningkatan daya saing, otonomi perguruan tinggi dan kesehatan organisasi. Sejalan dengan Strategi Jangka Panjang tersebut</w:t>
      </w:r>
      <w:r w:rsidR="007D148E" w:rsidRPr="008D1E4E">
        <w:rPr>
          <w:rFonts w:ascii="Tahoma" w:hAnsi="Tahoma" w:cs="Tahoma"/>
          <w:sz w:val="22"/>
          <w:szCs w:val="22"/>
          <w:lang w:val="id-ID"/>
        </w:rPr>
        <w:t xml:space="preserve">,setiap </w:t>
      </w:r>
      <w:r w:rsidR="00777B7F" w:rsidRPr="008D1E4E">
        <w:rPr>
          <w:rFonts w:ascii="Tahoma" w:hAnsi="Tahoma" w:cs="Tahoma"/>
          <w:sz w:val="22"/>
          <w:szCs w:val="22"/>
          <w:lang w:val="id-ID"/>
        </w:rPr>
        <w:t xml:space="preserve">Perguruan Tinggi </w:t>
      </w:r>
      <w:r w:rsidRPr="008D1E4E">
        <w:rPr>
          <w:rFonts w:ascii="Tahoma" w:hAnsi="Tahoma" w:cs="Tahoma"/>
          <w:sz w:val="22"/>
          <w:szCs w:val="22"/>
          <w:lang w:val="id-ID"/>
        </w:rPr>
        <w:t xml:space="preserve">dituntut untuk melakukan penataan pada sistemnya yang mengarah pada peningkatan mutu yang berkelanjutan berdasar evaluasi diri, asas otonomi, akuntabilitas, dan organisasi. Oleh karena itu maka UMK telah menggagas keunggulan ABCD agar lebih mampu memenuhi kebutuhan pembangunan dan tuntutan zaman.  Keunggulan ABCD yang dimaksud adalah A = </w:t>
      </w:r>
      <w:r w:rsidRPr="008D1E4E">
        <w:rPr>
          <w:rFonts w:ascii="Tahoma" w:hAnsi="Tahoma" w:cs="Tahoma"/>
          <w:i/>
          <w:sz w:val="22"/>
          <w:szCs w:val="22"/>
          <w:lang w:val="id-ID"/>
        </w:rPr>
        <w:t>Akhlakul Karimah</w:t>
      </w:r>
      <w:r w:rsidRPr="008D1E4E">
        <w:rPr>
          <w:rFonts w:ascii="Tahoma" w:hAnsi="Tahoma" w:cs="Tahoma"/>
          <w:sz w:val="22"/>
          <w:szCs w:val="22"/>
          <w:lang w:val="id-ID"/>
        </w:rPr>
        <w:t xml:space="preserve">, B = </w:t>
      </w:r>
      <w:r w:rsidRPr="008D1E4E">
        <w:rPr>
          <w:rFonts w:ascii="Tahoma" w:hAnsi="Tahoma" w:cs="Tahoma"/>
          <w:i/>
          <w:sz w:val="22"/>
          <w:szCs w:val="22"/>
          <w:lang w:val="id-ID"/>
        </w:rPr>
        <w:t>Bilingual Proviciency</w:t>
      </w:r>
      <w:r w:rsidRPr="008D1E4E">
        <w:rPr>
          <w:rFonts w:ascii="Tahoma" w:hAnsi="Tahoma" w:cs="Tahoma"/>
          <w:sz w:val="22"/>
          <w:szCs w:val="22"/>
          <w:lang w:val="id-ID"/>
        </w:rPr>
        <w:t xml:space="preserve">, C = </w:t>
      </w:r>
      <w:r w:rsidRPr="008D1E4E">
        <w:rPr>
          <w:rFonts w:ascii="Tahoma" w:hAnsi="Tahoma" w:cs="Tahoma"/>
          <w:i/>
          <w:sz w:val="22"/>
          <w:szCs w:val="22"/>
          <w:lang w:val="id-ID"/>
        </w:rPr>
        <w:t>Computer Skill</w:t>
      </w:r>
      <w:r w:rsidRPr="008D1E4E">
        <w:rPr>
          <w:rFonts w:ascii="Tahoma" w:hAnsi="Tahoma" w:cs="Tahoma"/>
          <w:sz w:val="22"/>
          <w:szCs w:val="22"/>
          <w:lang w:val="id-ID"/>
        </w:rPr>
        <w:t xml:space="preserve">, dan D = </w:t>
      </w:r>
      <w:r w:rsidRPr="008D1E4E">
        <w:rPr>
          <w:rFonts w:ascii="Tahoma" w:hAnsi="Tahoma" w:cs="Tahoma"/>
          <w:i/>
          <w:sz w:val="22"/>
          <w:szCs w:val="22"/>
          <w:lang w:val="id-ID"/>
        </w:rPr>
        <w:t>Discovery ability</w:t>
      </w:r>
      <w:r w:rsidRPr="008D1E4E">
        <w:rPr>
          <w:rFonts w:ascii="Tahoma" w:hAnsi="Tahoma" w:cs="Tahoma"/>
          <w:sz w:val="22"/>
          <w:szCs w:val="22"/>
          <w:lang w:val="id-ID"/>
        </w:rPr>
        <w:t>.</w:t>
      </w:r>
    </w:p>
    <w:p w:rsidR="00315FEC" w:rsidRPr="008D1E4E" w:rsidRDefault="00011EC6" w:rsidP="00315FEC">
      <w:pPr>
        <w:spacing w:after="0" w:line="360" w:lineRule="auto"/>
        <w:ind w:firstLine="720"/>
        <w:rPr>
          <w:rFonts w:ascii="Tahoma" w:hAnsi="Tahoma" w:cs="Tahoma"/>
          <w:sz w:val="22"/>
          <w:szCs w:val="22"/>
          <w:lang w:val="id-ID"/>
        </w:rPr>
      </w:pPr>
      <w:r w:rsidRPr="008D1E4E">
        <w:rPr>
          <w:rFonts w:ascii="Tahoma" w:hAnsi="Tahoma" w:cs="Tahoma"/>
          <w:sz w:val="22"/>
          <w:szCs w:val="22"/>
          <w:lang w:val="id-ID"/>
        </w:rPr>
        <w:t>Di tingkat perguruan tinggi, otonomi perencanaan perguruan tinggi (Renstra) mempunyai tanggung jawab optimalisasi sumberdaya setempat untuk dikelola dengan cara terbaik sesuai dengan visi, misi, dan rencana pengembangan yang diinginkan oleh perguruan tinggi.</w:t>
      </w:r>
    </w:p>
    <w:p w:rsidR="00011EC6" w:rsidRPr="008D1E4E" w:rsidRDefault="00777B7F" w:rsidP="00315FEC">
      <w:pPr>
        <w:spacing w:after="0" w:line="360" w:lineRule="auto"/>
        <w:ind w:firstLine="720"/>
        <w:rPr>
          <w:rFonts w:ascii="Tahoma" w:hAnsi="Tahoma" w:cs="Tahoma"/>
          <w:sz w:val="22"/>
          <w:szCs w:val="22"/>
          <w:lang w:val="id-ID"/>
        </w:rPr>
      </w:pPr>
      <w:r w:rsidRPr="008D1E4E">
        <w:rPr>
          <w:rFonts w:ascii="Tahoma" w:hAnsi="Tahoma" w:cs="Tahoma"/>
          <w:sz w:val="22"/>
          <w:szCs w:val="22"/>
          <w:lang w:val="id-ID"/>
        </w:rPr>
        <w:t>Berdasarkan</w:t>
      </w:r>
      <w:r w:rsidR="00011EC6" w:rsidRPr="008D1E4E">
        <w:rPr>
          <w:rFonts w:ascii="Tahoma" w:hAnsi="Tahoma" w:cs="Tahoma"/>
          <w:sz w:val="22"/>
          <w:szCs w:val="22"/>
          <w:lang w:val="id-ID"/>
        </w:rPr>
        <w:t xml:space="preserve"> Inpres No.7 </w:t>
      </w:r>
      <w:r w:rsidR="002E746A" w:rsidRPr="008D1E4E">
        <w:rPr>
          <w:rFonts w:ascii="Tahoma" w:hAnsi="Tahoma" w:cs="Tahoma"/>
          <w:sz w:val="22"/>
          <w:szCs w:val="22"/>
          <w:lang w:val="id-ID"/>
        </w:rPr>
        <w:t xml:space="preserve">Tahun </w:t>
      </w:r>
      <w:r w:rsidR="00011EC6" w:rsidRPr="008D1E4E">
        <w:rPr>
          <w:rFonts w:ascii="Tahoma" w:hAnsi="Tahoma" w:cs="Tahoma"/>
          <w:sz w:val="22"/>
          <w:szCs w:val="22"/>
          <w:lang w:val="id-ID"/>
        </w:rPr>
        <w:t>1999, Rencana Strategis itu sendiri haruslah mencakup:</w:t>
      </w:r>
    </w:p>
    <w:p w:rsidR="00011EC6" w:rsidRPr="008D1E4E" w:rsidRDefault="00011EC6" w:rsidP="00011EC6">
      <w:pPr>
        <w:numPr>
          <w:ilvl w:val="0"/>
          <w:numId w:val="8"/>
        </w:numPr>
        <w:spacing w:after="0" w:line="360" w:lineRule="auto"/>
        <w:ind w:left="426"/>
        <w:rPr>
          <w:rFonts w:ascii="Tahoma" w:hAnsi="Tahoma" w:cs="Tahoma"/>
          <w:sz w:val="22"/>
          <w:szCs w:val="22"/>
          <w:lang w:val="id-ID"/>
        </w:rPr>
      </w:pPr>
      <w:r w:rsidRPr="008D1E4E">
        <w:rPr>
          <w:rFonts w:ascii="Tahoma" w:hAnsi="Tahoma" w:cs="Tahoma"/>
          <w:sz w:val="22"/>
          <w:szCs w:val="22"/>
          <w:lang w:val="id-ID"/>
        </w:rPr>
        <w:t>Uraian visi, misi, strategis, dan factor-faktor kunci keberhasilan</w:t>
      </w:r>
    </w:p>
    <w:p w:rsidR="00011EC6" w:rsidRPr="008D1E4E" w:rsidRDefault="00011EC6" w:rsidP="00011EC6">
      <w:pPr>
        <w:numPr>
          <w:ilvl w:val="0"/>
          <w:numId w:val="8"/>
        </w:numPr>
        <w:spacing w:after="0" w:line="360" w:lineRule="auto"/>
        <w:ind w:left="426"/>
        <w:rPr>
          <w:rFonts w:ascii="Tahoma" w:hAnsi="Tahoma" w:cs="Tahoma"/>
          <w:sz w:val="22"/>
          <w:szCs w:val="22"/>
          <w:lang w:val="id-ID"/>
        </w:rPr>
      </w:pPr>
      <w:r w:rsidRPr="008D1E4E">
        <w:rPr>
          <w:rFonts w:ascii="Tahoma" w:hAnsi="Tahoma" w:cs="Tahoma"/>
          <w:sz w:val="22"/>
          <w:szCs w:val="22"/>
          <w:lang w:val="id-ID"/>
        </w:rPr>
        <w:t>Uraian tentang tujuan, sasaran, dan aktivitas</w:t>
      </w:r>
    </w:p>
    <w:p w:rsidR="00011EC6" w:rsidRPr="008D1E4E" w:rsidRDefault="00011EC6" w:rsidP="00011EC6">
      <w:pPr>
        <w:numPr>
          <w:ilvl w:val="0"/>
          <w:numId w:val="8"/>
        </w:numPr>
        <w:spacing w:after="0" w:line="360" w:lineRule="auto"/>
        <w:ind w:left="426"/>
        <w:rPr>
          <w:rFonts w:ascii="Tahoma" w:hAnsi="Tahoma" w:cs="Tahoma"/>
          <w:sz w:val="22"/>
          <w:szCs w:val="22"/>
          <w:lang w:val="id-ID"/>
        </w:rPr>
      </w:pPr>
      <w:r w:rsidRPr="008D1E4E">
        <w:rPr>
          <w:rFonts w:ascii="Tahoma" w:hAnsi="Tahoma" w:cs="Tahoma"/>
          <w:sz w:val="22"/>
          <w:szCs w:val="22"/>
          <w:lang w:val="id-ID"/>
        </w:rPr>
        <w:t>Uraian tentang cara bagaimana mencapai tujuan dan sasaran tersebut dengan memperhatikan tugas pokok dan fungsi institusi.</w:t>
      </w:r>
    </w:p>
    <w:p w:rsidR="00011EC6" w:rsidRPr="008D1E4E" w:rsidRDefault="00610CC2" w:rsidP="00315FEC">
      <w:pPr>
        <w:spacing w:after="0" w:line="360" w:lineRule="auto"/>
        <w:ind w:firstLine="720"/>
        <w:rPr>
          <w:rFonts w:ascii="Tahoma" w:hAnsi="Tahoma" w:cs="Tahoma"/>
          <w:sz w:val="22"/>
          <w:szCs w:val="22"/>
          <w:lang w:val="id-ID"/>
        </w:rPr>
      </w:pPr>
      <w:r>
        <w:rPr>
          <w:rFonts w:ascii="Tahoma" w:hAnsi="Tahoma" w:cs="Tahoma"/>
          <w:sz w:val="22"/>
          <w:szCs w:val="22"/>
          <w:lang w:val="id-ID"/>
        </w:rPr>
        <w:t xml:space="preserve">Fakultas </w:t>
      </w:r>
      <w:r>
        <w:rPr>
          <w:rFonts w:ascii="Tahoma" w:hAnsi="Tahoma" w:cs="Tahoma"/>
          <w:sz w:val="22"/>
          <w:szCs w:val="22"/>
        </w:rPr>
        <w:t>Ekonomi</w:t>
      </w:r>
      <w:r w:rsidR="00011EC6" w:rsidRPr="008D1E4E">
        <w:rPr>
          <w:rFonts w:ascii="Tahoma" w:hAnsi="Tahoma" w:cs="Tahoma"/>
          <w:sz w:val="22"/>
          <w:szCs w:val="22"/>
          <w:lang w:val="id-ID"/>
        </w:rPr>
        <w:t xml:space="preserve"> sebagai bagian integral dari Universitas Muhammadiyah Kendari (UMK), melalui strategi pengembangan yang dirumuskan pada </w:t>
      </w:r>
      <w:r w:rsidR="00011EC6" w:rsidRPr="008D1E4E">
        <w:rPr>
          <w:rFonts w:ascii="Tahoma" w:hAnsi="Tahoma" w:cs="Tahoma"/>
          <w:b/>
          <w:sz w:val="22"/>
          <w:szCs w:val="22"/>
          <w:lang w:val="id-ID"/>
        </w:rPr>
        <w:t>Rencana Strategis</w:t>
      </w:r>
      <w:r w:rsidR="00011EC6" w:rsidRPr="008D1E4E">
        <w:rPr>
          <w:rFonts w:ascii="Tahoma" w:hAnsi="Tahoma" w:cs="Tahoma"/>
          <w:sz w:val="22"/>
          <w:szCs w:val="22"/>
          <w:lang w:val="id-ID"/>
        </w:rPr>
        <w:t xml:space="preserve"> (</w:t>
      </w:r>
      <w:r w:rsidR="00011EC6" w:rsidRPr="008D1E4E">
        <w:rPr>
          <w:rFonts w:ascii="Tahoma" w:hAnsi="Tahoma" w:cs="Tahoma"/>
          <w:b/>
          <w:sz w:val="22"/>
          <w:szCs w:val="22"/>
          <w:lang w:val="id-ID"/>
        </w:rPr>
        <w:t>RENSTRA</w:t>
      </w:r>
      <w:r w:rsidR="00011EC6" w:rsidRPr="008D1E4E">
        <w:rPr>
          <w:rFonts w:ascii="Tahoma" w:hAnsi="Tahoma" w:cs="Tahoma"/>
          <w:sz w:val="22"/>
          <w:szCs w:val="22"/>
          <w:lang w:val="id-ID"/>
        </w:rPr>
        <w:t xml:space="preserve">) </w:t>
      </w:r>
      <w:r w:rsidR="003327FF">
        <w:rPr>
          <w:rFonts w:ascii="Tahoma" w:hAnsi="Tahoma" w:cs="Tahoma"/>
          <w:sz w:val="22"/>
          <w:szCs w:val="22"/>
          <w:lang w:val="id-ID"/>
        </w:rPr>
        <w:t>2014-2020</w:t>
      </w:r>
      <w:r w:rsidR="00011EC6" w:rsidRPr="008D1E4E">
        <w:rPr>
          <w:rFonts w:ascii="Tahoma" w:hAnsi="Tahoma" w:cs="Tahoma"/>
          <w:sz w:val="22"/>
          <w:szCs w:val="22"/>
          <w:lang w:val="id-ID"/>
        </w:rPr>
        <w:t xml:space="preserve"> diharapkan dapat melakukan langkah-langkah </w:t>
      </w:r>
      <w:r w:rsidR="00011EC6" w:rsidRPr="008D1E4E">
        <w:rPr>
          <w:rFonts w:ascii="Tahoma" w:hAnsi="Tahoma" w:cs="Tahoma"/>
          <w:sz w:val="22"/>
          <w:szCs w:val="22"/>
          <w:lang w:val="id-ID"/>
        </w:rPr>
        <w:lastRenderedPageBreak/>
        <w:t>yang terarah dalam merealisasikan rencana pengembangannya.  Karena itu RENSTRA 20</w:t>
      </w:r>
      <w:r w:rsidR="00E2778D">
        <w:rPr>
          <w:rFonts w:ascii="Tahoma" w:hAnsi="Tahoma" w:cs="Tahoma"/>
          <w:sz w:val="22"/>
          <w:szCs w:val="22"/>
        </w:rPr>
        <w:t>1</w:t>
      </w:r>
      <w:r w:rsidR="00E2778D">
        <w:rPr>
          <w:rFonts w:ascii="Tahoma" w:hAnsi="Tahoma" w:cs="Tahoma"/>
          <w:sz w:val="22"/>
          <w:szCs w:val="22"/>
          <w:lang w:val="id-ID"/>
        </w:rPr>
        <w:t>4</w:t>
      </w:r>
      <w:r>
        <w:rPr>
          <w:rFonts w:ascii="Tahoma" w:hAnsi="Tahoma" w:cs="Tahoma"/>
          <w:sz w:val="22"/>
          <w:szCs w:val="22"/>
          <w:lang w:val="id-ID"/>
        </w:rPr>
        <w:t>-20</w:t>
      </w:r>
      <w:r>
        <w:rPr>
          <w:rFonts w:ascii="Tahoma" w:hAnsi="Tahoma" w:cs="Tahoma"/>
          <w:sz w:val="22"/>
          <w:szCs w:val="22"/>
        </w:rPr>
        <w:t>20</w:t>
      </w:r>
      <w:r w:rsidR="00011EC6" w:rsidRPr="008D1E4E">
        <w:rPr>
          <w:rFonts w:ascii="Tahoma" w:hAnsi="Tahoma" w:cs="Tahoma"/>
          <w:sz w:val="22"/>
          <w:szCs w:val="22"/>
          <w:lang w:val="id-ID"/>
        </w:rPr>
        <w:t xml:space="preserve"> dibuat untuk dijadikan pegangan pimpinan fakultas dan semua unit kerja dalam menyusun Rencanan Operasional (RENOP) ke dalam berbagai program kerja t</w:t>
      </w:r>
      <w:r>
        <w:rPr>
          <w:rFonts w:ascii="Tahoma" w:hAnsi="Tahoma" w:cs="Tahoma"/>
          <w:sz w:val="22"/>
          <w:szCs w:val="22"/>
          <w:lang w:val="id-ID"/>
        </w:rPr>
        <w:t xml:space="preserve">ahunan yang dapat mengantar </w:t>
      </w:r>
      <w:r>
        <w:rPr>
          <w:rFonts w:ascii="Tahoma" w:hAnsi="Tahoma" w:cs="Tahoma"/>
          <w:sz w:val="22"/>
          <w:szCs w:val="22"/>
        </w:rPr>
        <w:t>Ekonomi</w:t>
      </w:r>
      <w:r w:rsidR="00011EC6" w:rsidRPr="008D1E4E">
        <w:rPr>
          <w:rFonts w:ascii="Tahoma" w:hAnsi="Tahoma" w:cs="Tahoma"/>
          <w:sz w:val="22"/>
          <w:szCs w:val="22"/>
          <w:lang w:val="id-ID"/>
        </w:rPr>
        <w:t xml:space="preserve"> menjadi lembaga pendidikan yang memiliki keunggulan.</w:t>
      </w:r>
    </w:p>
    <w:p w:rsidR="00011EC6" w:rsidRPr="008D1E4E" w:rsidRDefault="00011EC6" w:rsidP="00315FEC">
      <w:pPr>
        <w:spacing w:after="0" w:line="360" w:lineRule="auto"/>
        <w:ind w:firstLine="720"/>
        <w:rPr>
          <w:rFonts w:ascii="Tahoma" w:hAnsi="Tahoma" w:cs="Tahoma"/>
          <w:sz w:val="22"/>
          <w:szCs w:val="22"/>
          <w:lang w:val="id-ID"/>
        </w:rPr>
      </w:pPr>
      <w:r w:rsidRPr="008D1E4E">
        <w:rPr>
          <w:rFonts w:ascii="Tahoma" w:hAnsi="Tahoma" w:cs="Tahoma"/>
          <w:sz w:val="22"/>
          <w:szCs w:val="22"/>
          <w:lang w:val="id-ID"/>
        </w:rPr>
        <w:t>Penyusunan dokumen RENOP ini dimaksudkan untuk:</w:t>
      </w:r>
    </w:p>
    <w:p w:rsidR="00011EC6" w:rsidRPr="008D1E4E" w:rsidRDefault="00011EC6" w:rsidP="00011EC6">
      <w:pPr>
        <w:numPr>
          <w:ilvl w:val="0"/>
          <w:numId w:val="9"/>
        </w:numPr>
        <w:spacing w:after="0" w:line="360" w:lineRule="auto"/>
        <w:ind w:left="426"/>
        <w:rPr>
          <w:rFonts w:ascii="Tahoma" w:hAnsi="Tahoma" w:cs="Tahoma"/>
          <w:sz w:val="22"/>
          <w:szCs w:val="22"/>
          <w:lang w:val="id-ID"/>
        </w:rPr>
      </w:pPr>
      <w:r w:rsidRPr="008D1E4E">
        <w:rPr>
          <w:rFonts w:ascii="Tahoma" w:hAnsi="Tahoma" w:cs="Tahoma"/>
          <w:sz w:val="22"/>
          <w:szCs w:val="22"/>
          <w:lang w:val="id-ID"/>
        </w:rPr>
        <w:t>Menyediakan sebuah dokumen perencanaan yang dapat digunakan sebagai acuan dalam penyusunan laporan akuntabilitas kinerja tahunan fakultas yang merupakan bentuk pertanggu</w:t>
      </w:r>
      <w:r w:rsidR="00777B7F" w:rsidRPr="008D1E4E">
        <w:rPr>
          <w:rFonts w:ascii="Tahoma" w:hAnsi="Tahoma" w:cs="Tahoma"/>
          <w:sz w:val="22"/>
          <w:szCs w:val="22"/>
          <w:lang w:val="id-ID"/>
        </w:rPr>
        <w:t>ngjawaban instansi kepada publik</w:t>
      </w:r>
      <w:r w:rsidRPr="008D1E4E">
        <w:rPr>
          <w:rFonts w:ascii="Tahoma" w:hAnsi="Tahoma" w:cs="Tahoma"/>
          <w:sz w:val="22"/>
          <w:szCs w:val="22"/>
          <w:lang w:val="id-ID"/>
        </w:rPr>
        <w:t xml:space="preserve"> dan stakeholder.</w:t>
      </w:r>
    </w:p>
    <w:p w:rsidR="00011EC6" w:rsidRPr="008D1E4E" w:rsidRDefault="00011EC6" w:rsidP="00011EC6">
      <w:pPr>
        <w:numPr>
          <w:ilvl w:val="0"/>
          <w:numId w:val="9"/>
        </w:numPr>
        <w:spacing w:after="0" w:line="360" w:lineRule="auto"/>
        <w:ind w:left="426"/>
        <w:rPr>
          <w:rFonts w:ascii="Tahoma" w:hAnsi="Tahoma" w:cs="Tahoma"/>
          <w:sz w:val="22"/>
          <w:szCs w:val="22"/>
          <w:lang w:val="id-ID"/>
        </w:rPr>
      </w:pPr>
      <w:r w:rsidRPr="008D1E4E">
        <w:rPr>
          <w:rFonts w:ascii="Tahoma" w:hAnsi="Tahoma" w:cs="Tahoma"/>
          <w:sz w:val="22"/>
          <w:szCs w:val="22"/>
          <w:lang w:val="id-ID"/>
        </w:rPr>
        <w:t xml:space="preserve">Menyediakan satu acuan resmi bagi fakultas dalam penyusunan program dan kegiatan tahunan. </w:t>
      </w:r>
    </w:p>
    <w:p w:rsidR="00011EC6" w:rsidRPr="008D1E4E" w:rsidRDefault="00011EC6" w:rsidP="00011EC6">
      <w:pPr>
        <w:numPr>
          <w:ilvl w:val="0"/>
          <w:numId w:val="9"/>
        </w:numPr>
        <w:spacing w:after="0" w:line="360" w:lineRule="auto"/>
        <w:ind w:left="426"/>
        <w:rPr>
          <w:rFonts w:ascii="Tahoma" w:hAnsi="Tahoma" w:cs="Tahoma"/>
          <w:sz w:val="22"/>
          <w:szCs w:val="22"/>
          <w:lang w:val="id-ID"/>
        </w:rPr>
      </w:pPr>
      <w:r w:rsidRPr="008D1E4E">
        <w:rPr>
          <w:rFonts w:ascii="Tahoma" w:hAnsi="Tahoma" w:cs="Tahoma"/>
          <w:sz w:val="22"/>
          <w:szCs w:val="22"/>
          <w:lang w:val="id-ID"/>
        </w:rPr>
        <w:t>Menyediakan satu tolak ukur bagi evaluasi dan penilaian kinerja fakultas.</w:t>
      </w:r>
    </w:p>
    <w:p w:rsidR="00011EC6" w:rsidRPr="008D1E4E" w:rsidRDefault="00011EC6" w:rsidP="00011EC6">
      <w:pPr>
        <w:numPr>
          <w:ilvl w:val="0"/>
          <w:numId w:val="9"/>
        </w:numPr>
        <w:spacing w:after="0" w:line="360" w:lineRule="auto"/>
        <w:ind w:left="426"/>
        <w:rPr>
          <w:rFonts w:ascii="Tahoma" w:hAnsi="Tahoma" w:cs="Tahoma"/>
          <w:sz w:val="22"/>
          <w:szCs w:val="22"/>
          <w:lang w:val="id-ID"/>
        </w:rPr>
      </w:pPr>
      <w:r w:rsidRPr="008D1E4E">
        <w:rPr>
          <w:rFonts w:ascii="Tahoma" w:hAnsi="Tahoma" w:cs="Tahoma"/>
          <w:sz w:val="22"/>
          <w:szCs w:val="22"/>
          <w:lang w:val="id-ID"/>
        </w:rPr>
        <w:t>Menjabarkan g</w:t>
      </w:r>
      <w:r w:rsidR="00610CC2">
        <w:rPr>
          <w:rFonts w:ascii="Tahoma" w:hAnsi="Tahoma" w:cs="Tahoma"/>
          <w:sz w:val="22"/>
          <w:szCs w:val="22"/>
          <w:lang w:val="id-ID"/>
        </w:rPr>
        <w:t>ambaran tentang kondisi F</w:t>
      </w:r>
      <w:r w:rsidR="00610CC2">
        <w:rPr>
          <w:rFonts w:ascii="Tahoma" w:hAnsi="Tahoma" w:cs="Tahoma"/>
          <w:sz w:val="22"/>
          <w:szCs w:val="22"/>
        </w:rPr>
        <w:t>akultas ekonomi</w:t>
      </w:r>
      <w:r w:rsidRPr="008D1E4E">
        <w:rPr>
          <w:rFonts w:ascii="Tahoma" w:hAnsi="Tahoma" w:cs="Tahoma"/>
          <w:sz w:val="22"/>
          <w:szCs w:val="22"/>
          <w:lang w:val="id-ID"/>
        </w:rPr>
        <w:t>, sekaligus memahami arah dan tujuan yang ingin dicapai dalam rangka m</w:t>
      </w:r>
      <w:r w:rsidR="00610CC2">
        <w:rPr>
          <w:rFonts w:ascii="Tahoma" w:hAnsi="Tahoma" w:cs="Tahoma"/>
          <w:sz w:val="22"/>
          <w:szCs w:val="22"/>
          <w:lang w:val="id-ID"/>
        </w:rPr>
        <w:t xml:space="preserve">ewujudkan visi dan misi </w:t>
      </w:r>
      <w:r w:rsidR="00610CC2">
        <w:rPr>
          <w:rFonts w:ascii="Tahoma" w:hAnsi="Tahoma" w:cs="Tahoma"/>
          <w:sz w:val="22"/>
          <w:szCs w:val="22"/>
        </w:rPr>
        <w:t>Fakultas Ekonomi</w:t>
      </w:r>
      <w:r w:rsidRPr="008D1E4E">
        <w:rPr>
          <w:rFonts w:ascii="Tahoma" w:hAnsi="Tahoma" w:cs="Tahoma"/>
          <w:sz w:val="22"/>
          <w:szCs w:val="22"/>
          <w:lang w:val="id-ID"/>
        </w:rPr>
        <w:t xml:space="preserve"> 20</w:t>
      </w:r>
      <w:r w:rsidR="00DE1AD0" w:rsidRPr="008D1E4E">
        <w:rPr>
          <w:rFonts w:ascii="Tahoma" w:hAnsi="Tahoma" w:cs="Tahoma"/>
          <w:sz w:val="22"/>
          <w:szCs w:val="22"/>
          <w:lang w:val="id-ID"/>
        </w:rPr>
        <w:t>1</w:t>
      </w:r>
      <w:r w:rsidR="00C03C88">
        <w:rPr>
          <w:rFonts w:ascii="Tahoma" w:hAnsi="Tahoma" w:cs="Tahoma"/>
          <w:sz w:val="22"/>
          <w:szCs w:val="22"/>
          <w:lang w:val="id-ID"/>
        </w:rPr>
        <w:t>4</w:t>
      </w:r>
      <w:r w:rsidR="00954C80">
        <w:rPr>
          <w:rFonts w:ascii="Tahoma" w:hAnsi="Tahoma" w:cs="Tahoma"/>
          <w:sz w:val="22"/>
          <w:szCs w:val="22"/>
          <w:lang w:val="id-ID"/>
        </w:rPr>
        <w:t>-20</w:t>
      </w:r>
      <w:r w:rsidR="00610CC2">
        <w:rPr>
          <w:rFonts w:ascii="Tahoma" w:hAnsi="Tahoma" w:cs="Tahoma"/>
          <w:sz w:val="22"/>
          <w:szCs w:val="22"/>
        </w:rPr>
        <w:t>20</w:t>
      </w:r>
      <w:r w:rsidRPr="008D1E4E">
        <w:rPr>
          <w:rFonts w:ascii="Tahoma" w:hAnsi="Tahoma" w:cs="Tahoma"/>
          <w:sz w:val="22"/>
          <w:szCs w:val="22"/>
          <w:lang w:val="id-ID"/>
        </w:rPr>
        <w:t>.</w:t>
      </w:r>
    </w:p>
    <w:p w:rsidR="00011EC6" w:rsidRPr="008D1E4E" w:rsidRDefault="00011EC6" w:rsidP="00011EC6">
      <w:pPr>
        <w:spacing w:after="0" w:line="360" w:lineRule="auto"/>
        <w:rPr>
          <w:rFonts w:ascii="Tahoma" w:hAnsi="Tahoma" w:cs="Tahoma"/>
          <w:sz w:val="22"/>
          <w:szCs w:val="22"/>
          <w:lang w:val="id-ID"/>
        </w:rPr>
      </w:pPr>
      <w:bookmarkStart w:id="0" w:name="_GoBack"/>
      <w:bookmarkEnd w:id="0"/>
    </w:p>
    <w:p w:rsidR="00B0450C" w:rsidRPr="008D1E4E" w:rsidRDefault="00B0450C">
      <w:pPr>
        <w:spacing w:after="0" w:line="360" w:lineRule="auto"/>
        <w:rPr>
          <w:rFonts w:ascii="Tahoma" w:hAnsi="Tahoma" w:cs="Tahoma"/>
          <w:b/>
          <w:caps/>
          <w:spacing w:val="20"/>
          <w:kern w:val="16"/>
          <w:sz w:val="22"/>
          <w:szCs w:val="22"/>
          <w:lang w:val="id-ID"/>
        </w:rPr>
      </w:pPr>
      <w:r w:rsidRPr="008D1E4E">
        <w:rPr>
          <w:rFonts w:ascii="Tahoma" w:hAnsi="Tahoma" w:cs="Tahoma"/>
          <w:sz w:val="22"/>
          <w:szCs w:val="22"/>
          <w:lang w:val="id-ID"/>
        </w:rPr>
        <w:br w:type="page"/>
      </w:r>
    </w:p>
    <w:p w:rsidR="00011EC6" w:rsidRPr="008D1E4E" w:rsidRDefault="00011EC6" w:rsidP="008D1E4E">
      <w:pPr>
        <w:pStyle w:val="Heading1"/>
        <w:pBdr>
          <w:top w:val="single" w:sz="4" w:space="6" w:color="auto"/>
          <w:bottom w:val="single" w:sz="8" w:space="6" w:color="auto"/>
        </w:pBdr>
        <w:spacing w:after="360" w:line="360" w:lineRule="auto"/>
        <w:rPr>
          <w:rFonts w:ascii="Tahoma" w:hAnsi="Tahoma" w:cs="Tahoma"/>
          <w:sz w:val="40"/>
          <w:szCs w:val="40"/>
          <w:lang w:val="id-ID"/>
        </w:rPr>
      </w:pPr>
      <w:r w:rsidRPr="008D1E4E">
        <w:rPr>
          <w:rFonts w:ascii="Tahoma" w:hAnsi="Tahoma" w:cs="Tahoma"/>
          <w:sz w:val="40"/>
          <w:szCs w:val="40"/>
          <w:lang w:val="id-ID"/>
        </w:rPr>
        <w:lastRenderedPageBreak/>
        <w:t>II.  dasar perencanaan</w:t>
      </w:r>
    </w:p>
    <w:p w:rsidR="00011EC6" w:rsidRPr="008D1E4E" w:rsidRDefault="00991EFB" w:rsidP="00011EC6">
      <w:pPr>
        <w:pStyle w:val="BodyText"/>
        <w:tabs>
          <w:tab w:val="left" w:pos="360"/>
        </w:tabs>
        <w:spacing w:line="360" w:lineRule="auto"/>
        <w:rPr>
          <w:rFonts w:ascii="Tahoma" w:hAnsi="Tahoma" w:cs="Tahoma"/>
          <w:b/>
          <w:sz w:val="22"/>
          <w:szCs w:val="22"/>
          <w:lang w:val="id-ID"/>
        </w:rPr>
      </w:pPr>
      <w:r>
        <w:rPr>
          <w:rFonts w:ascii="Tahoma" w:hAnsi="Tahoma" w:cs="Tahoma"/>
          <w:b/>
          <w:sz w:val="22"/>
          <w:szCs w:val="22"/>
          <w:lang w:val="id-ID"/>
        </w:rPr>
        <w:t>A.</w:t>
      </w:r>
      <w:r>
        <w:rPr>
          <w:rFonts w:ascii="Tahoma" w:hAnsi="Tahoma" w:cs="Tahoma"/>
          <w:b/>
          <w:sz w:val="22"/>
          <w:szCs w:val="22"/>
          <w:lang w:val="id-ID"/>
        </w:rPr>
        <w:tab/>
        <w:t xml:space="preserve">Visi, Misi dan Tujuan </w:t>
      </w:r>
      <w:r>
        <w:rPr>
          <w:rFonts w:ascii="Tahoma" w:hAnsi="Tahoma" w:cs="Tahoma"/>
          <w:b/>
          <w:sz w:val="22"/>
          <w:szCs w:val="22"/>
        </w:rPr>
        <w:t>FEKON</w:t>
      </w:r>
      <w:r w:rsidR="00011EC6" w:rsidRPr="008D1E4E">
        <w:rPr>
          <w:rFonts w:ascii="Tahoma" w:hAnsi="Tahoma" w:cs="Tahoma"/>
          <w:b/>
          <w:sz w:val="22"/>
          <w:szCs w:val="22"/>
          <w:lang w:val="id-ID"/>
        </w:rPr>
        <w:t xml:space="preserve"> UMK </w:t>
      </w:r>
    </w:p>
    <w:p w:rsidR="00011EC6" w:rsidRPr="008D1E4E" w:rsidRDefault="00610CC2" w:rsidP="00A7423E">
      <w:pPr>
        <w:pStyle w:val="BodyText"/>
        <w:spacing w:line="360" w:lineRule="auto"/>
        <w:ind w:firstLine="720"/>
        <w:rPr>
          <w:rFonts w:ascii="Tahoma" w:hAnsi="Tahoma" w:cs="Tahoma"/>
          <w:sz w:val="22"/>
          <w:szCs w:val="22"/>
          <w:lang w:val="id-ID"/>
        </w:rPr>
      </w:pPr>
      <w:r>
        <w:rPr>
          <w:rFonts w:ascii="Tahoma" w:hAnsi="Tahoma" w:cs="Tahoma"/>
          <w:sz w:val="22"/>
          <w:szCs w:val="22"/>
          <w:lang w:val="id-ID"/>
        </w:rPr>
        <w:t>F</w:t>
      </w:r>
      <w:r>
        <w:rPr>
          <w:rFonts w:ascii="Tahoma" w:hAnsi="Tahoma" w:cs="Tahoma"/>
          <w:sz w:val="22"/>
          <w:szCs w:val="22"/>
        </w:rPr>
        <w:t>akultas Ekonomi</w:t>
      </w:r>
      <w:r w:rsidR="00011EC6" w:rsidRPr="008D1E4E">
        <w:rPr>
          <w:rFonts w:ascii="Tahoma" w:hAnsi="Tahoma" w:cs="Tahoma"/>
          <w:sz w:val="22"/>
          <w:szCs w:val="22"/>
          <w:lang w:val="id-ID"/>
        </w:rPr>
        <w:t xml:space="preserve"> sebagai bagian dari Universitas Muhammadiyah Kendari merupakan bagian integral dari sistem pendidikan nasional dan pembangunan daerah Sulawesi Tenggara.  Oleh sebab itu keberadaan harus sejalan dengan Khittah Perjuangan Persyarikatan Muhammadiyah yang berperan sebagai salah satu instrumen dakwah </w:t>
      </w:r>
      <w:r w:rsidR="00011EC6" w:rsidRPr="008D1E4E">
        <w:rPr>
          <w:rFonts w:ascii="Tahoma" w:hAnsi="Tahoma" w:cs="Tahoma"/>
          <w:i/>
          <w:sz w:val="22"/>
          <w:szCs w:val="22"/>
          <w:lang w:val="id-ID"/>
        </w:rPr>
        <w:t>amar ma’ruf nahi mungkar</w:t>
      </w:r>
      <w:r w:rsidR="00011EC6" w:rsidRPr="008D1E4E">
        <w:rPr>
          <w:rFonts w:ascii="Tahoma" w:hAnsi="Tahoma" w:cs="Tahoma"/>
          <w:sz w:val="22"/>
          <w:szCs w:val="22"/>
          <w:lang w:val="id-ID"/>
        </w:rPr>
        <w:t xml:space="preserve"> yang mencerahkan, mencerdaskan dan memberdayakan ummat dan masyarakat Sulawesi Tenggara.</w:t>
      </w:r>
    </w:p>
    <w:p w:rsidR="00011EC6" w:rsidRDefault="00991EFB" w:rsidP="00A7423E">
      <w:pPr>
        <w:pStyle w:val="BodyText"/>
        <w:spacing w:line="360" w:lineRule="auto"/>
        <w:ind w:firstLine="720"/>
        <w:rPr>
          <w:rFonts w:ascii="Tahoma" w:hAnsi="Tahoma" w:cs="Tahoma"/>
          <w:sz w:val="22"/>
          <w:szCs w:val="22"/>
          <w:lang w:val="id-ID"/>
        </w:rPr>
      </w:pPr>
      <w:r>
        <w:rPr>
          <w:rFonts w:ascii="Tahoma" w:hAnsi="Tahoma" w:cs="Tahoma"/>
          <w:sz w:val="22"/>
          <w:szCs w:val="22"/>
          <w:lang w:val="id-ID"/>
        </w:rPr>
        <w:t>Berkenaan dengan itu, maka F</w:t>
      </w:r>
      <w:r>
        <w:rPr>
          <w:rFonts w:ascii="Tahoma" w:hAnsi="Tahoma" w:cs="Tahoma"/>
          <w:sz w:val="22"/>
          <w:szCs w:val="22"/>
        </w:rPr>
        <w:t>akultas Ekonomi</w:t>
      </w:r>
      <w:r w:rsidR="00011EC6" w:rsidRPr="008D1E4E">
        <w:rPr>
          <w:rFonts w:ascii="Tahoma" w:hAnsi="Tahoma" w:cs="Tahoma"/>
          <w:sz w:val="22"/>
          <w:szCs w:val="22"/>
          <w:lang w:val="id-ID"/>
        </w:rPr>
        <w:t xml:space="preserve"> memiliki rumusan visi-misi sebagai upaya konsisten untuk menjalankan amanat persyarikatan.</w:t>
      </w:r>
    </w:p>
    <w:p w:rsidR="00681B50" w:rsidRPr="008D1E4E" w:rsidRDefault="00681B50" w:rsidP="00A7423E">
      <w:pPr>
        <w:pStyle w:val="BodyText"/>
        <w:spacing w:line="360" w:lineRule="auto"/>
        <w:ind w:firstLine="720"/>
        <w:rPr>
          <w:rFonts w:ascii="Tahoma" w:hAnsi="Tahoma" w:cs="Tahoma"/>
          <w:sz w:val="22"/>
          <w:szCs w:val="22"/>
          <w:lang w:val="id-ID"/>
        </w:rPr>
      </w:pPr>
    </w:p>
    <w:p w:rsidR="00011EC6" w:rsidRPr="00954C80" w:rsidRDefault="00011EC6" w:rsidP="00011EC6">
      <w:pPr>
        <w:pStyle w:val="BodyText"/>
        <w:spacing w:line="360" w:lineRule="auto"/>
        <w:jc w:val="center"/>
        <w:rPr>
          <w:rFonts w:ascii="Tahoma" w:hAnsi="Tahoma" w:cs="Tahoma"/>
          <w:sz w:val="22"/>
          <w:szCs w:val="22"/>
          <w:lang w:val="id-ID"/>
        </w:rPr>
      </w:pPr>
      <w:r w:rsidRPr="00954C80">
        <w:rPr>
          <w:rFonts w:ascii="Tahoma" w:hAnsi="Tahoma" w:cs="Tahoma"/>
          <w:b/>
          <w:bCs/>
          <w:spacing w:val="100"/>
          <w:sz w:val="22"/>
          <w:szCs w:val="22"/>
          <w:lang w:val="id-ID"/>
        </w:rPr>
        <w:t>Visi</w:t>
      </w:r>
      <w:r w:rsidRPr="00954C80">
        <w:rPr>
          <w:rFonts w:ascii="Tahoma" w:hAnsi="Tahoma" w:cs="Tahoma"/>
          <w:sz w:val="22"/>
          <w:szCs w:val="22"/>
          <w:lang w:val="id-ID"/>
        </w:rPr>
        <w:t xml:space="preserve"> :</w:t>
      </w:r>
    </w:p>
    <w:p w:rsidR="004A7247" w:rsidRPr="00954C80" w:rsidRDefault="004A7247" w:rsidP="004A7247">
      <w:pPr>
        <w:spacing w:line="360" w:lineRule="auto"/>
        <w:ind w:left="720" w:firstLine="720"/>
        <w:rPr>
          <w:rFonts w:ascii="Tahoma" w:hAnsi="Tahoma" w:cs="Tahoma"/>
          <w:sz w:val="22"/>
          <w:szCs w:val="22"/>
          <w:lang w:val="sv-SE"/>
        </w:rPr>
      </w:pPr>
      <w:r w:rsidRPr="00954C80">
        <w:rPr>
          <w:rFonts w:ascii="Tahoma" w:hAnsi="Tahoma" w:cs="Tahoma"/>
          <w:sz w:val="22"/>
          <w:szCs w:val="22"/>
          <w:lang w:val="id-ID"/>
        </w:rPr>
        <w:t>Menjadikan Fakultas ekonomi UMK pada tahun 2020 Sebagai Fakultas yang menghasilkan Sarjana Unggul (exellent) Modern, dan Islami, yang memiliki Kompentensi  Di Bidang Ekonomi, Profesional, dan Berdaya Saing Global</w:t>
      </w:r>
    </w:p>
    <w:p w:rsidR="00011EC6" w:rsidRPr="00954C80" w:rsidRDefault="00011EC6" w:rsidP="00011EC6">
      <w:pPr>
        <w:pStyle w:val="BodyText"/>
        <w:spacing w:line="360" w:lineRule="auto"/>
        <w:rPr>
          <w:rFonts w:ascii="Tahoma" w:hAnsi="Tahoma" w:cs="Tahoma"/>
          <w:sz w:val="22"/>
          <w:szCs w:val="22"/>
          <w:lang w:val="id-ID"/>
        </w:rPr>
      </w:pPr>
    </w:p>
    <w:p w:rsidR="00011EC6" w:rsidRPr="00954C80" w:rsidRDefault="00011EC6" w:rsidP="00011EC6">
      <w:pPr>
        <w:pStyle w:val="BodyText"/>
        <w:spacing w:line="360" w:lineRule="auto"/>
        <w:jc w:val="center"/>
        <w:rPr>
          <w:rFonts w:ascii="Tahoma" w:hAnsi="Tahoma" w:cs="Tahoma"/>
          <w:sz w:val="22"/>
          <w:szCs w:val="22"/>
          <w:lang w:val="id-ID"/>
        </w:rPr>
      </w:pPr>
      <w:r w:rsidRPr="00954C80">
        <w:rPr>
          <w:rFonts w:ascii="Tahoma" w:hAnsi="Tahoma" w:cs="Tahoma"/>
          <w:b/>
          <w:bCs/>
          <w:spacing w:val="100"/>
          <w:sz w:val="22"/>
          <w:szCs w:val="22"/>
          <w:lang w:val="id-ID"/>
        </w:rPr>
        <w:t>Misi</w:t>
      </w:r>
      <w:r w:rsidRPr="00954C80">
        <w:rPr>
          <w:rFonts w:ascii="Tahoma" w:hAnsi="Tahoma" w:cs="Tahoma"/>
          <w:sz w:val="22"/>
          <w:szCs w:val="22"/>
          <w:lang w:val="id-ID"/>
        </w:rPr>
        <w:t xml:space="preserve"> :</w:t>
      </w:r>
    </w:p>
    <w:p w:rsidR="004A7247" w:rsidRPr="00954C80" w:rsidRDefault="004A7247" w:rsidP="004A7247">
      <w:pPr>
        <w:tabs>
          <w:tab w:val="left" w:pos="284"/>
        </w:tabs>
        <w:spacing w:line="360" w:lineRule="auto"/>
        <w:rPr>
          <w:rFonts w:ascii="Tahoma" w:hAnsi="Tahoma" w:cs="Tahoma"/>
          <w:sz w:val="22"/>
          <w:szCs w:val="22"/>
        </w:rPr>
      </w:pPr>
      <w:r w:rsidRPr="00954C80">
        <w:rPr>
          <w:rFonts w:ascii="Tahoma" w:hAnsi="Tahoma" w:cs="Tahoma"/>
          <w:sz w:val="22"/>
          <w:szCs w:val="22"/>
        </w:rPr>
        <w:t xml:space="preserve">Untuk mencapai visi FEKON- UMK tersebut maka misinya adalah : </w:t>
      </w:r>
    </w:p>
    <w:p w:rsidR="00A62ECD" w:rsidRPr="00A62ECD" w:rsidRDefault="004A7247" w:rsidP="004A7247">
      <w:pPr>
        <w:numPr>
          <w:ilvl w:val="0"/>
          <w:numId w:val="6"/>
        </w:numPr>
        <w:spacing w:after="0" w:line="360" w:lineRule="auto"/>
        <w:ind w:left="396"/>
        <w:rPr>
          <w:rFonts w:ascii="Tahoma" w:hAnsi="Tahoma" w:cs="Tahoma"/>
          <w:sz w:val="22"/>
          <w:szCs w:val="22"/>
        </w:rPr>
      </w:pPr>
      <w:r w:rsidRPr="00954C80">
        <w:rPr>
          <w:rFonts w:ascii="Tahoma" w:hAnsi="Tahoma" w:cs="Tahoma"/>
          <w:sz w:val="22"/>
          <w:szCs w:val="22"/>
          <w:lang w:val="id-ID"/>
        </w:rPr>
        <w:t xml:space="preserve">Menyelenggarakan proses belajar mengajar di Fakultas Ekonomi UMK dengan strategi dan sistem pembelajaran modern. </w:t>
      </w:r>
    </w:p>
    <w:p w:rsidR="00681B50" w:rsidRPr="00681B50" w:rsidRDefault="004A7247" w:rsidP="004A7247">
      <w:pPr>
        <w:numPr>
          <w:ilvl w:val="0"/>
          <w:numId w:val="6"/>
        </w:numPr>
        <w:spacing w:after="0" w:line="360" w:lineRule="auto"/>
        <w:ind w:left="396"/>
        <w:rPr>
          <w:rFonts w:ascii="Tahoma" w:hAnsi="Tahoma" w:cs="Tahoma"/>
          <w:sz w:val="22"/>
          <w:szCs w:val="22"/>
        </w:rPr>
      </w:pPr>
      <w:r w:rsidRPr="00A62ECD">
        <w:rPr>
          <w:rFonts w:ascii="Tahoma" w:hAnsi="Tahoma" w:cs="Tahoma"/>
          <w:sz w:val="22"/>
          <w:szCs w:val="22"/>
          <w:lang w:val="id-ID"/>
        </w:rPr>
        <w:t>Mengembangkan kurikulum Fakultas Ekonomi UMK Berbasis Kompetensi ( menguasai ilmu pengetahuan, memiliki sikap dan keterampilan , etika dan moral islami, profesional, kreatif, dan inovatif) sesuai dengan kebutuhan dunia usaha/industri baik lokal, nasional maupun internasional</w:t>
      </w:r>
      <w:r w:rsidR="00A62ECD" w:rsidRPr="00A62ECD">
        <w:rPr>
          <w:rFonts w:ascii="Tahoma" w:hAnsi="Tahoma" w:cs="Tahoma"/>
          <w:sz w:val="22"/>
          <w:szCs w:val="22"/>
          <w:lang w:val="id-ID"/>
        </w:rPr>
        <w:t>.</w:t>
      </w:r>
      <w:r w:rsidRPr="00A62ECD">
        <w:rPr>
          <w:rFonts w:ascii="Tahoma" w:hAnsi="Tahoma" w:cs="Tahoma"/>
          <w:sz w:val="22"/>
          <w:szCs w:val="22"/>
          <w:lang w:val="id-ID"/>
        </w:rPr>
        <w:t xml:space="preserve"> </w:t>
      </w:r>
    </w:p>
    <w:p w:rsidR="004A7247" w:rsidRPr="00A62ECD" w:rsidRDefault="004A7247" w:rsidP="004A7247">
      <w:pPr>
        <w:numPr>
          <w:ilvl w:val="0"/>
          <w:numId w:val="6"/>
        </w:numPr>
        <w:spacing w:after="0" w:line="360" w:lineRule="auto"/>
        <w:ind w:left="396"/>
        <w:rPr>
          <w:rFonts w:ascii="Tahoma" w:hAnsi="Tahoma" w:cs="Tahoma"/>
          <w:sz w:val="22"/>
          <w:szCs w:val="22"/>
        </w:rPr>
      </w:pPr>
      <w:r w:rsidRPr="00A62ECD">
        <w:rPr>
          <w:rFonts w:ascii="Tahoma" w:hAnsi="Tahoma" w:cs="Tahoma"/>
          <w:sz w:val="22"/>
          <w:szCs w:val="22"/>
          <w:lang w:val="id-ID"/>
        </w:rPr>
        <w:t xml:space="preserve"> </w:t>
      </w:r>
      <w:r w:rsidRPr="00A62ECD">
        <w:rPr>
          <w:rFonts w:ascii="Tahoma" w:hAnsi="Tahoma" w:cs="Tahoma"/>
          <w:sz w:val="22"/>
          <w:szCs w:val="22"/>
        </w:rPr>
        <w:t>Menggalang kemitraan dengan berbagai pihak dalam kerangka kerjasama yang saling mendukung.</w:t>
      </w:r>
    </w:p>
    <w:p w:rsidR="004A7247" w:rsidRPr="00954C80" w:rsidRDefault="004A7247" w:rsidP="004A7247">
      <w:pPr>
        <w:numPr>
          <w:ilvl w:val="0"/>
          <w:numId w:val="6"/>
        </w:numPr>
        <w:spacing w:after="0" w:line="360" w:lineRule="auto"/>
        <w:ind w:left="396"/>
        <w:rPr>
          <w:rFonts w:ascii="Tahoma" w:hAnsi="Tahoma" w:cs="Tahoma"/>
          <w:sz w:val="22"/>
          <w:szCs w:val="22"/>
        </w:rPr>
      </w:pPr>
      <w:r w:rsidRPr="00954C80">
        <w:rPr>
          <w:rFonts w:ascii="Tahoma" w:hAnsi="Tahoma" w:cs="Tahoma"/>
          <w:sz w:val="22"/>
          <w:szCs w:val="22"/>
        </w:rPr>
        <w:lastRenderedPageBreak/>
        <w:t xml:space="preserve">Membudayakan nilai-nilai dan sikap sebagai </w:t>
      </w:r>
      <w:r w:rsidRPr="00954C80">
        <w:rPr>
          <w:rFonts w:ascii="Tahoma" w:hAnsi="Tahoma" w:cs="Tahoma"/>
          <w:i/>
          <w:sz w:val="22"/>
          <w:szCs w:val="22"/>
        </w:rPr>
        <w:t xml:space="preserve">scientist </w:t>
      </w:r>
      <w:r w:rsidRPr="00954C80">
        <w:rPr>
          <w:rFonts w:ascii="Tahoma" w:hAnsi="Tahoma" w:cs="Tahoma"/>
          <w:sz w:val="22"/>
          <w:szCs w:val="22"/>
        </w:rPr>
        <w:t>atau wirausahawan yang bertanggung jawab dan berpihak kepada kemanusiaan.</w:t>
      </w:r>
    </w:p>
    <w:p w:rsidR="00A62ECD" w:rsidRDefault="00A62ECD" w:rsidP="00011EC6">
      <w:pPr>
        <w:spacing w:line="360" w:lineRule="auto"/>
        <w:jc w:val="center"/>
        <w:rPr>
          <w:rFonts w:ascii="Tahoma" w:hAnsi="Tahoma" w:cs="Tahoma"/>
          <w:b/>
          <w:bCs/>
          <w:spacing w:val="60"/>
          <w:sz w:val="22"/>
          <w:szCs w:val="22"/>
          <w:lang w:val="id-ID"/>
        </w:rPr>
      </w:pPr>
    </w:p>
    <w:p w:rsidR="00011EC6" w:rsidRPr="008D1E4E" w:rsidRDefault="00011EC6" w:rsidP="00011EC6">
      <w:pPr>
        <w:spacing w:line="360" w:lineRule="auto"/>
        <w:jc w:val="center"/>
        <w:rPr>
          <w:rFonts w:ascii="Tahoma" w:hAnsi="Tahoma" w:cs="Tahoma"/>
          <w:color w:val="FF0000"/>
          <w:sz w:val="22"/>
          <w:szCs w:val="22"/>
          <w:lang w:val="id-ID"/>
        </w:rPr>
      </w:pPr>
      <w:r w:rsidRPr="008D1E4E">
        <w:rPr>
          <w:rFonts w:ascii="Tahoma" w:hAnsi="Tahoma" w:cs="Tahoma"/>
          <w:b/>
          <w:bCs/>
          <w:spacing w:val="60"/>
          <w:sz w:val="22"/>
          <w:szCs w:val="22"/>
          <w:lang w:val="id-ID"/>
        </w:rPr>
        <w:t>Tujuan</w:t>
      </w:r>
      <w:r w:rsidRPr="008D1E4E">
        <w:rPr>
          <w:rFonts w:ascii="Tahoma" w:hAnsi="Tahoma" w:cs="Tahoma"/>
          <w:sz w:val="22"/>
          <w:szCs w:val="22"/>
          <w:lang w:val="id-ID"/>
        </w:rPr>
        <w:t xml:space="preserve"> :</w:t>
      </w:r>
    </w:p>
    <w:p w:rsidR="00011EC6" w:rsidRPr="008D1E4E" w:rsidRDefault="00681D8A" w:rsidP="00F404B5">
      <w:pPr>
        <w:pStyle w:val="Header"/>
        <w:tabs>
          <w:tab w:val="clear" w:pos="4320"/>
          <w:tab w:val="clear" w:pos="8640"/>
        </w:tabs>
        <w:spacing w:line="360" w:lineRule="auto"/>
        <w:ind w:firstLine="720"/>
        <w:rPr>
          <w:rFonts w:ascii="Tahoma" w:hAnsi="Tahoma" w:cs="Tahoma"/>
          <w:sz w:val="22"/>
          <w:szCs w:val="22"/>
          <w:lang w:val="id-ID"/>
        </w:rPr>
      </w:pPr>
      <w:r>
        <w:rPr>
          <w:rFonts w:ascii="Tahoma" w:hAnsi="Tahoma" w:cs="Tahoma"/>
          <w:sz w:val="22"/>
          <w:szCs w:val="22"/>
          <w:lang w:val="id-ID"/>
        </w:rPr>
        <w:t xml:space="preserve">Tujuan </w:t>
      </w:r>
      <w:r>
        <w:rPr>
          <w:rFonts w:ascii="Tahoma" w:hAnsi="Tahoma" w:cs="Tahoma"/>
          <w:sz w:val="22"/>
          <w:szCs w:val="22"/>
        </w:rPr>
        <w:t>Fakultas Ekonomi</w:t>
      </w:r>
      <w:r w:rsidR="00011EC6" w:rsidRPr="008D1E4E">
        <w:rPr>
          <w:rFonts w:ascii="Tahoma" w:hAnsi="Tahoma" w:cs="Tahoma"/>
          <w:sz w:val="22"/>
          <w:szCs w:val="22"/>
          <w:lang w:val="id-ID"/>
        </w:rPr>
        <w:t xml:space="preserve"> adalah menjadi</w:t>
      </w:r>
      <w:r w:rsidR="00FA6181">
        <w:rPr>
          <w:rFonts w:ascii="Tahoma" w:hAnsi="Tahoma" w:cs="Tahoma"/>
          <w:sz w:val="22"/>
          <w:szCs w:val="22"/>
          <w:lang w:val="id-ID"/>
        </w:rPr>
        <w:t xml:space="preserve"> fakultas unggul pada tahun 20</w:t>
      </w:r>
      <w:r w:rsidR="003327FF">
        <w:rPr>
          <w:rFonts w:ascii="Tahoma" w:hAnsi="Tahoma" w:cs="Tahoma"/>
          <w:sz w:val="22"/>
          <w:szCs w:val="22"/>
          <w:lang w:val="id-ID"/>
        </w:rPr>
        <w:t>20</w:t>
      </w:r>
      <w:r w:rsidR="00011EC6" w:rsidRPr="008D1E4E">
        <w:rPr>
          <w:rFonts w:ascii="Tahoma" w:hAnsi="Tahoma" w:cs="Tahoma"/>
          <w:sz w:val="22"/>
          <w:szCs w:val="22"/>
          <w:lang w:val="id-ID"/>
        </w:rPr>
        <w:t xml:space="preserve"> yang mampu menghasilkan lulusan yang berkualifikasi sebagai berikut :</w:t>
      </w:r>
    </w:p>
    <w:p w:rsidR="00011EC6" w:rsidRPr="008D1E4E" w:rsidRDefault="00011EC6" w:rsidP="00011EC6">
      <w:pPr>
        <w:numPr>
          <w:ilvl w:val="1"/>
          <w:numId w:val="7"/>
        </w:numPr>
        <w:tabs>
          <w:tab w:val="clear" w:pos="1440"/>
        </w:tabs>
        <w:spacing w:after="0" w:line="360" w:lineRule="auto"/>
        <w:ind w:left="426"/>
        <w:rPr>
          <w:rFonts w:ascii="Tahoma" w:hAnsi="Tahoma" w:cs="Tahoma"/>
          <w:sz w:val="22"/>
          <w:szCs w:val="22"/>
          <w:lang w:val="id-ID"/>
        </w:rPr>
      </w:pPr>
      <w:r w:rsidRPr="008D1E4E">
        <w:rPr>
          <w:rFonts w:ascii="Tahoma" w:hAnsi="Tahoma" w:cs="Tahoma"/>
          <w:sz w:val="22"/>
          <w:szCs w:val="22"/>
          <w:lang w:val="id-ID"/>
        </w:rPr>
        <w:t xml:space="preserve">Berjiwa Pancasila dan memiliki integritas kepribadian yang tinggi. </w:t>
      </w:r>
    </w:p>
    <w:p w:rsidR="00011EC6" w:rsidRPr="008D1E4E" w:rsidRDefault="00011EC6" w:rsidP="00011EC6">
      <w:pPr>
        <w:numPr>
          <w:ilvl w:val="1"/>
          <w:numId w:val="7"/>
        </w:numPr>
        <w:tabs>
          <w:tab w:val="clear" w:pos="1440"/>
        </w:tabs>
        <w:spacing w:after="0" w:line="360" w:lineRule="auto"/>
        <w:ind w:left="426"/>
        <w:rPr>
          <w:rFonts w:ascii="Tahoma" w:hAnsi="Tahoma" w:cs="Tahoma"/>
          <w:sz w:val="22"/>
          <w:szCs w:val="22"/>
          <w:lang w:val="id-ID"/>
        </w:rPr>
      </w:pPr>
      <w:r w:rsidRPr="008D1E4E">
        <w:rPr>
          <w:rFonts w:ascii="Tahoma" w:hAnsi="Tahoma" w:cs="Tahoma"/>
          <w:sz w:val="22"/>
          <w:szCs w:val="22"/>
          <w:lang w:val="id-ID"/>
        </w:rPr>
        <w:t>Bersifat terbuka, tanggap terhadap perubahan serta kemajuan ilmu dan teknologi maupun masalah yang dihadapi masyarakat, khususnya yang berkaitan dengan bida</w:t>
      </w:r>
      <w:r w:rsidR="00A62ECD">
        <w:rPr>
          <w:rFonts w:ascii="Tahoma" w:hAnsi="Tahoma" w:cs="Tahoma"/>
          <w:sz w:val="22"/>
          <w:szCs w:val="22"/>
          <w:lang w:val="id-ID"/>
        </w:rPr>
        <w:t xml:space="preserve">ng Ekonomi </w:t>
      </w:r>
      <w:r w:rsidRPr="008D1E4E">
        <w:rPr>
          <w:rFonts w:ascii="Tahoma" w:hAnsi="Tahoma" w:cs="Tahoma"/>
          <w:sz w:val="22"/>
          <w:szCs w:val="22"/>
          <w:lang w:val="id-ID"/>
        </w:rPr>
        <w:t>.</w:t>
      </w:r>
    </w:p>
    <w:p w:rsidR="00011EC6" w:rsidRPr="008D1E4E" w:rsidRDefault="00011EC6" w:rsidP="00011EC6">
      <w:pPr>
        <w:numPr>
          <w:ilvl w:val="1"/>
          <w:numId w:val="7"/>
        </w:numPr>
        <w:tabs>
          <w:tab w:val="clear" w:pos="1440"/>
        </w:tabs>
        <w:spacing w:after="0" w:line="360" w:lineRule="auto"/>
        <w:ind w:left="426"/>
        <w:rPr>
          <w:rFonts w:ascii="Tahoma" w:hAnsi="Tahoma" w:cs="Tahoma"/>
          <w:sz w:val="22"/>
          <w:szCs w:val="22"/>
          <w:lang w:val="id-ID"/>
        </w:rPr>
      </w:pPr>
      <w:r w:rsidRPr="008D1E4E">
        <w:rPr>
          <w:rFonts w:ascii="Tahoma" w:hAnsi="Tahoma" w:cs="Tahoma"/>
          <w:sz w:val="22"/>
          <w:szCs w:val="22"/>
          <w:lang w:val="id-ID"/>
        </w:rPr>
        <w:t>Mampu menerapkan pengetahuan dan keterampilan  dalam kegiatan produktif dan pelayanan kepada masyarakat.</w:t>
      </w:r>
    </w:p>
    <w:p w:rsidR="00011EC6" w:rsidRPr="008D1E4E" w:rsidRDefault="00011EC6" w:rsidP="00011EC6">
      <w:pPr>
        <w:numPr>
          <w:ilvl w:val="1"/>
          <w:numId w:val="7"/>
        </w:numPr>
        <w:tabs>
          <w:tab w:val="clear" w:pos="1440"/>
        </w:tabs>
        <w:spacing w:after="0" w:line="360" w:lineRule="auto"/>
        <w:ind w:left="426"/>
        <w:rPr>
          <w:rFonts w:ascii="Tahoma" w:hAnsi="Tahoma" w:cs="Tahoma"/>
          <w:sz w:val="22"/>
          <w:szCs w:val="22"/>
          <w:lang w:val="id-ID"/>
        </w:rPr>
      </w:pPr>
      <w:r w:rsidRPr="008D1E4E">
        <w:rPr>
          <w:rFonts w:ascii="Tahoma" w:hAnsi="Tahoma" w:cs="Tahoma"/>
          <w:sz w:val="22"/>
          <w:szCs w:val="22"/>
          <w:lang w:val="id-ID"/>
        </w:rPr>
        <w:t>Menguasai dasar-dasar ilmiah serta pengetahuan dan metodolo</w:t>
      </w:r>
      <w:r w:rsidR="00A62ECD">
        <w:rPr>
          <w:rFonts w:ascii="Tahoma" w:hAnsi="Tahoma" w:cs="Tahoma"/>
          <w:sz w:val="22"/>
          <w:szCs w:val="22"/>
          <w:lang w:val="id-ID"/>
        </w:rPr>
        <w:t>gi bidang  Ekonomi</w:t>
      </w:r>
      <w:r w:rsidRPr="008D1E4E">
        <w:rPr>
          <w:rFonts w:ascii="Tahoma" w:hAnsi="Tahoma" w:cs="Tahoma"/>
          <w:sz w:val="22"/>
          <w:szCs w:val="22"/>
          <w:lang w:val="id-ID"/>
        </w:rPr>
        <w:t xml:space="preserve"> sehingga mampu menentukan, memahami, menjelaskan dan merumuskan cara penyelesaian masalah yang ada di dalam kawasan keahliannya.</w:t>
      </w:r>
    </w:p>
    <w:p w:rsidR="00011EC6" w:rsidRPr="008D1E4E" w:rsidRDefault="00011EC6" w:rsidP="00011EC6">
      <w:pPr>
        <w:numPr>
          <w:ilvl w:val="1"/>
          <w:numId w:val="7"/>
        </w:numPr>
        <w:tabs>
          <w:tab w:val="clear" w:pos="1440"/>
        </w:tabs>
        <w:spacing w:after="0" w:line="360" w:lineRule="auto"/>
        <w:ind w:left="426"/>
        <w:rPr>
          <w:rFonts w:ascii="Tahoma" w:hAnsi="Tahoma" w:cs="Tahoma"/>
          <w:sz w:val="22"/>
          <w:szCs w:val="22"/>
          <w:lang w:val="id-ID"/>
        </w:rPr>
      </w:pPr>
      <w:r w:rsidRPr="008D1E4E">
        <w:rPr>
          <w:rFonts w:ascii="Tahoma" w:hAnsi="Tahoma" w:cs="Tahoma"/>
          <w:sz w:val="22"/>
          <w:szCs w:val="22"/>
          <w:lang w:val="id-ID"/>
        </w:rPr>
        <w:t>Memiliki jiwa mandiri dan kreatif sehingga mampu berfikir, bersikap dan bertindak sebagai ilmuwan maupun wirausahawan.</w:t>
      </w:r>
    </w:p>
    <w:p w:rsidR="00011EC6" w:rsidRPr="008D1E4E" w:rsidRDefault="00011EC6" w:rsidP="00011EC6">
      <w:pPr>
        <w:numPr>
          <w:ilvl w:val="1"/>
          <w:numId w:val="7"/>
        </w:numPr>
        <w:tabs>
          <w:tab w:val="clear" w:pos="1440"/>
        </w:tabs>
        <w:spacing w:after="0" w:line="360" w:lineRule="auto"/>
        <w:ind w:left="426"/>
        <w:rPr>
          <w:rFonts w:ascii="Tahoma" w:hAnsi="Tahoma" w:cs="Tahoma"/>
          <w:sz w:val="22"/>
          <w:szCs w:val="22"/>
          <w:lang w:val="id-ID"/>
        </w:rPr>
      </w:pPr>
      <w:r w:rsidRPr="008D1E4E">
        <w:rPr>
          <w:rFonts w:ascii="Tahoma" w:hAnsi="Tahoma" w:cs="Tahoma"/>
          <w:sz w:val="22"/>
          <w:szCs w:val="22"/>
          <w:lang w:val="id-ID"/>
        </w:rPr>
        <w:t>Mampu mengikuti perkembangan pengetahuan dan keterampilan dalam bidang kelautan dan perikanan, memahami asas-asas manajemen serta mampu melaksanakan pekerjaan yang bersifat manajerial.</w:t>
      </w:r>
    </w:p>
    <w:p w:rsidR="00011EC6" w:rsidRPr="008D1E4E" w:rsidRDefault="00011EC6" w:rsidP="00D30020">
      <w:pPr>
        <w:spacing w:line="240" w:lineRule="auto"/>
        <w:jc w:val="center"/>
        <w:rPr>
          <w:rFonts w:ascii="Tahoma" w:hAnsi="Tahoma" w:cs="Tahoma"/>
          <w:color w:val="FF0000"/>
          <w:sz w:val="22"/>
          <w:szCs w:val="22"/>
          <w:lang w:val="id-ID"/>
        </w:rPr>
      </w:pPr>
    </w:p>
    <w:p w:rsidR="00011EC6" w:rsidRPr="008D1E4E" w:rsidRDefault="00011EC6" w:rsidP="00011EC6">
      <w:pPr>
        <w:spacing w:line="360" w:lineRule="auto"/>
        <w:ind w:left="426" w:hanging="426"/>
        <w:rPr>
          <w:rFonts w:ascii="Tahoma" w:hAnsi="Tahoma" w:cs="Tahoma"/>
          <w:b/>
          <w:sz w:val="22"/>
          <w:szCs w:val="22"/>
          <w:lang w:val="id-ID"/>
        </w:rPr>
      </w:pPr>
      <w:r w:rsidRPr="008D1E4E">
        <w:rPr>
          <w:rFonts w:ascii="Tahoma" w:hAnsi="Tahoma" w:cs="Tahoma"/>
          <w:b/>
          <w:sz w:val="22"/>
          <w:szCs w:val="22"/>
          <w:lang w:val="id-ID"/>
        </w:rPr>
        <w:t>B.</w:t>
      </w:r>
      <w:r w:rsidRPr="008D1E4E">
        <w:rPr>
          <w:rFonts w:ascii="Tahoma" w:hAnsi="Tahoma" w:cs="Tahoma"/>
          <w:b/>
          <w:sz w:val="22"/>
          <w:szCs w:val="22"/>
          <w:lang w:val="id-ID"/>
        </w:rPr>
        <w:tab/>
        <w:t>Issue Utama</w:t>
      </w:r>
    </w:p>
    <w:p w:rsidR="00011EC6" w:rsidRPr="008D1E4E" w:rsidRDefault="00681D8A" w:rsidP="00D30020">
      <w:pPr>
        <w:spacing w:line="360" w:lineRule="auto"/>
        <w:ind w:left="68" w:firstLine="720"/>
        <w:rPr>
          <w:rFonts w:ascii="Tahoma" w:hAnsi="Tahoma" w:cs="Tahoma"/>
          <w:sz w:val="22"/>
          <w:szCs w:val="22"/>
          <w:lang w:val="id-ID"/>
        </w:rPr>
      </w:pPr>
      <w:r>
        <w:rPr>
          <w:rFonts w:ascii="Tahoma" w:hAnsi="Tahoma" w:cs="Tahoma"/>
          <w:sz w:val="22"/>
          <w:szCs w:val="22"/>
          <w:lang w:val="id-ID"/>
        </w:rPr>
        <w:t>Secara internal F</w:t>
      </w:r>
      <w:r>
        <w:rPr>
          <w:rFonts w:ascii="Tahoma" w:hAnsi="Tahoma" w:cs="Tahoma"/>
          <w:sz w:val="22"/>
          <w:szCs w:val="22"/>
        </w:rPr>
        <w:t>akultas Ekonomi</w:t>
      </w:r>
      <w:r w:rsidR="00FC18F2">
        <w:rPr>
          <w:rFonts w:ascii="Tahoma" w:hAnsi="Tahoma" w:cs="Tahoma"/>
          <w:sz w:val="22"/>
          <w:szCs w:val="22"/>
          <w:lang w:val="id-ID"/>
        </w:rPr>
        <w:t xml:space="preserve"> memiliki kekuatan dan kele</w:t>
      </w:r>
      <w:r w:rsidR="00011EC6" w:rsidRPr="008D1E4E">
        <w:rPr>
          <w:rFonts w:ascii="Tahoma" w:hAnsi="Tahoma" w:cs="Tahoma"/>
          <w:sz w:val="22"/>
          <w:szCs w:val="22"/>
          <w:lang w:val="id-ID"/>
        </w:rPr>
        <w:t>mahan dalam menghadapi ancaman dan peluang yang bersifat eksternal. Dari gabungan dua kajian tersebut, maka unt</w:t>
      </w:r>
      <w:r>
        <w:rPr>
          <w:rFonts w:ascii="Tahoma" w:hAnsi="Tahoma" w:cs="Tahoma"/>
          <w:sz w:val="22"/>
          <w:szCs w:val="22"/>
          <w:lang w:val="id-ID"/>
        </w:rPr>
        <w:t xml:space="preserve">uk jangka 5 tahun mendatang </w:t>
      </w:r>
      <w:r w:rsidR="003327FF">
        <w:rPr>
          <w:rFonts w:ascii="Tahoma" w:hAnsi="Tahoma" w:cs="Tahoma"/>
          <w:sz w:val="22"/>
          <w:szCs w:val="22"/>
        </w:rPr>
        <w:t>20</w:t>
      </w:r>
      <w:r w:rsidR="003327FF">
        <w:rPr>
          <w:rFonts w:ascii="Tahoma" w:hAnsi="Tahoma" w:cs="Tahoma"/>
          <w:sz w:val="22"/>
          <w:szCs w:val="22"/>
          <w:lang w:val="id-ID"/>
        </w:rPr>
        <w:t>20</w:t>
      </w:r>
      <w:r w:rsidR="00011EC6" w:rsidRPr="008D1E4E">
        <w:rPr>
          <w:rFonts w:ascii="Tahoma" w:hAnsi="Tahoma" w:cs="Tahoma"/>
          <w:sz w:val="22"/>
          <w:szCs w:val="22"/>
          <w:lang w:val="id-ID"/>
        </w:rPr>
        <w:t xml:space="preserve"> akan menghadapi issue strategis yang perlu dit</w:t>
      </w:r>
      <w:r w:rsidR="003327FF">
        <w:rPr>
          <w:rFonts w:ascii="Tahoma" w:hAnsi="Tahoma" w:cs="Tahoma"/>
          <w:sz w:val="22"/>
          <w:szCs w:val="22"/>
          <w:lang w:val="id-ID"/>
        </w:rPr>
        <w:t>angani untuk mewujudkan visi 2020</w:t>
      </w:r>
      <w:r w:rsidR="00011EC6" w:rsidRPr="008D1E4E">
        <w:rPr>
          <w:rFonts w:ascii="Tahoma" w:hAnsi="Tahoma" w:cs="Tahoma"/>
          <w:sz w:val="22"/>
          <w:szCs w:val="22"/>
          <w:lang w:val="id-ID"/>
        </w:rPr>
        <w:t>, yaitu:</w:t>
      </w:r>
    </w:p>
    <w:p w:rsidR="00011EC6" w:rsidRPr="008D1E4E" w:rsidRDefault="00011EC6" w:rsidP="00011EC6">
      <w:pPr>
        <w:pStyle w:val="ListParagraph"/>
        <w:numPr>
          <w:ilvl w:val="0"/>
          <w:numId w:val="10"/>
        </w:numPr>
        <w:spacing w:line="360" w:lineRule="auto"/>
        <w:ind w:left="426"/>
        <w:jc w:val="both"/>
        <w:rPr>
          <w:rFonts w:ascii="Tahoma" w:hAnsi="Tahoma" w:cs="Tahoma"/>
          <w:sz w:val="22"/>
          <w:szCs w:val="22"/>
          <w:lang w:val="id-ID"/>
        </w:rPr>
      </w:pPr>
      <w:r w:rsidRPr="008D1E4E">
        <w:rPr>
          <w:rFonts w:ascii="Tahoma" w:hAnsi="Tahoma" w:cs="Tahoma"/>
          <w:sz w:val="22"/>
          <w:szCs w:val="22"/>
          <w:lang w:val="id-ID"/>
        </w:rPr>
        <w:t>Proses Akademik</w:t>
      </w:r>
    </w:p>
    <w:p w:rsidR="00011EC6" w:rsidRPr="008D1E4E" w:rsidRDefault="00011EC6" w:rsidP="00011EC6">
      <w:pPr>
        <w:pStyle w:val="ListParagraph"/>
        <w:spacing w:line="360" w:lineRule="auto"/>
        <w:ind w:left="426"/>
        <w:jc w:val="both"/>
        <w:rPr>
          <w:rFonts w:ascii="Tahoma" w:hAnsi="Tahoma" w:cs="Tahoma"/>
          <w:sz w:val="22"/>
          <w:szCs w:val="22"/>
          <w:lang w:val="id-ID"/>
        </w:rPr>
      </w:pPr>
      <w:r w:rsidRPr="008D1E4E">
        <w:rPr>
          <w:rFonts w:ascii="Tahoma" w:hAnsi="Tahoma" w:cs="Tahoma"/>
          <w:sz w:val="22"/>
          <w:szCs w:val="22"/>
          <w:lang w:val="id-ID"/>
        </w:rPr>
        <w:t>Proses akademik diangkat</w:t>
      </w:r>
      <w:r w:rsidR="00E2778D">
        <w:rPr>
          <w:rFonts w:ascii="Tahoma" w:hAnsi="Tahoma" w:cs="Tahoma"/>
          <w:sz w:val="22"/>
          <w:szCs w:val="22"/>
          <w:lang w:val="id-ID"/>
        </w:rPr>
        <w:t xml:space="preserve"> menjadi isu pertama karena FEKON</w:t>
      </w:r>
      <w:r w:rsidRPr="008D1E4E">
        <w:rPr>
          <w:rFonts w:ascii="Tahoma" w:hAnsi="Tahoma" w:cs="Tahoma"/>
          <w:sz w:val="22"/>
          <w:szCs w:val="22"/>
          <w:lang w:val="id-ID"/>
        </w:rPr>
        <w:t xml:space="preserve"> merupakan unit yang membawahi pelaksanaan kegiatan akademik yang harus dilaksanakan dengan sebaik-baiknya untuk mewujudkan tujuan pendidikan.  </w:t>
      </w:r>
    </w:p>
    <w:p w:rsidR="00011EC6" w:rsidRPr="008D1E4E" w:rsidRDefault="00011EC6" w:rsidP="00011EC6">
      <w:pPr>
        <w:pStyle w:val="ListParagraph"/>
        <w:numPr>
          <w:ilvl w:val="0"/>
          <w:numId w:val="10"/>
        </w:numPr>
        <w:spacing w:line="360" w:lineRule="auto"/>
        <w:ind w:left="426"/>
        <w:jc w:val="both"/>
        <w:rPr>
          <w:rFonts w:ascii="Tahoma" w:hAnsi="Tahoma" w:cs="Tahoma"/>
          <w:sz w:val="22"/>
          <w:szCs w:val="22"/>
          <w:lang w:val="id-ID"/>
        </w:rPr>
      </w:pPr>
      <w:r w:rsidRPr="008D1E4E">
        <w:rPr>
          <w:rFonts w:ascii="Tahoma" w:hAnsi="Tahoma" w:cs="Tahoma"/>
          <w:sz w:val="22"/>
          <w:szCs w:val="22"/>
          <w:lang w:val="id-ID"/>
        </w:rPr>
        <w:lastRenderedPageBreak/>
        <w:t>Keilmuan dan Penelitian</w:t>
      </w:r>
    </w:p>
    <w:p w:rsidR="00011EC6" w:rsidRPr="008D1E4E" w:rsidRDefault="00011EC6" w:rsidP="00011EC6">
      <w:pPr>
        <w:pStyle w:val="ListParagraph"/>
        <w:spacing w:line="360" w:lineRule="auto"/>
        <w:ind w:left="426"/>
        <w:jc w:val="both"/>
        <w:rPr>
          <w:rFonts w:ascii="Tahoma" w:hAnsi="Tahoma" w:cs="Tahoma"/>
          <w:sz w:val="22"/>
          <w:szCs w:val="22"/>
          <w:lang w:val="id-ID"/>
        </w:rPr>
      </w:pPr>
      <w:r w:rsidRPr="008D1E4E">
        <w:rPr>
          <w:rFonts w:ascii="Tahoma" w:hAnsi="Tahoma" w:cs="Tahoma"/>
          <w:sz w:val="22"/>
          <w:szCs w:val="22"/>
          <w:lang w:val="id-ID"/>
        </w:rPr>
        <w:t xml:space="preserve">Rendahnya motivasi untuk mengembangkan keilmuan dan masih kurangnya penelitian bermutu yang dihasilkan menjadi isu kedua.  Suatu perguruan tinggi bisa unggul karena prestasi penelitiannya. </w:t>
      </w:r>
    </w:p>
    <w:p w:rsidR="00011EC6" w:rsidRPr="008D1E4E" w:rsidRDefault="00011EC6" w:rsidP="00011EC6">
      <w:pPr>
        <w:pStyle w:val="ListParagraph"/>
        <w:numPr>
          <w:ilvl w:val="0"/>
          <w:numId w:val="10"/>
        </w:numPr>
        <w:spacing w:line="360" w:lineRule="auto"/>
        <w:ind w:left="426"/>
        <w:jc w:val="both"/>
        <w:rPr>
          <w:rFonts w:ascii="Tahoma" w:hAnsi="Tahoma" w:cs="Tahoma"/>
          <w:sz w:val="22"/>
          <w:szCs w:val="22"/>
          <w:lang w:val="id-ID"/>
        </w:rPr>
      </w:pPr>
      <w:r w:rsidRPr="008D1E4E">
        <w:rPr>
          <w:rFonts w:ascii="Tahoma" w:hAnsi="Tahoma" w:cs="Tahoma"/>
          <w:sz w:val="22"/>
          <w:szCs w:val="22"/>
          <w:lang w:val="id-ID"/>
        </w:rPr>
        <w:t>Pengabdian pada Masyarakat</w:t>
      </w:r>
    </w:p>
    <w:p w:rsidR="00011EC6" w:rsidRPr="008D1E4E" w:rsidRDefault="00011EC6" w:rsidP="00011EC6">
      <w:pPr>
        <w:pStyle w:val="ListParagraph"/>
        <w:spacing w:line="360" w:lineRule="auto"/>
        <w:ind w:left="426"/>
        <w:jc w:val="both"/>
        <w:rPr>
          <w:rFonts w:ascii="Tahoma" w:hAnsi="Tahoma" w:cs="Tahoma"/>
          <w:sz w:val="22"/>
          <w:szCs w:val="22"/>
          <w:lang w:val="id-ID"/>
        </w:rPr>
      </w:pPr>
      <w:r w:rsidRPr="008D1E4E">
        <w:rPr>
          <w:rFonts w:ascii="Tahoma" w:hAnsi="Tahoma" w:cs="Tahoma"/>
          <w:sz w:val="22"/>
          <w:szCs w:val="22"/>
          <w:lang w:val="id-ID"/>
        </w:rPr>
        <w:t>Rendahnya mutu pengabdian pada masyaraat yang dilaksanakan selama ini merupakan isu ketiga yang harus ditingkatkan.  Implementasi pengabdian pada masyaraat mengarah pada proses penyadaran masyarakat, pemecahan masalah dan peningkatan kesejahteraan serta pemenuhan kebutuhan ekonomi.</w:t>
      </w:r>
    </w:p>
    <w:p w:rsidR="00011EC6" w:rsidRPr="008D1E4E" w:rsidRDefault="00011EC6" w:rsidP="00011EC6">
      <w:pPr>
        <w:pStyle w:val="ListParagraph"/>
        <w:numPr>
          <w:ilvl w:val="0"/>
          <w:numId w:val="10"/>
        </w:numPr>
        <w:spacing w:line="360" w:lineRule="auto"/>
        <w:ind w:left="426"/>
        <w:jc w:val="both"/>
        <w:rPr>
          <w:rFonts w:ascii="Tahoma" w:hAnsi="Tahoma" w:cs="Tahoma"/>
          <w:sz w:val="22"/>
          <w:szCs w:val="22"/>
          <w:lang w:val="id-ID"/>
        </w:rPr>
      </w:pPr>
      <w:r w:rsidRPr="008D1E4E">
        <w:rPr>
          <w:rFonts w:ascii="Tahoma" w:hAnsi="Tahoma" w:cs="Tahoma"/>
          <w:sz w:val="22"/>
          <w:szCs w:val="22"/>
          <w:lang w:val="id-ID"/>
        </w:rPr>
        <w:t>Manajemen dan Organisasi</w:t>
      </w:r>
    </w:p>
    <w:p w:rsidR="00011EC6" w:rsidRPr="008D1E4E" w:rsidRDefault="00011EC6" w:rsidP="00011EC6">
      <w:pPr>
        <w:pStyle w:val="ListParagraph"/>
        <w:spacing w:line="360" w:lineRule="auto"/>
        <w:ind w:left="426"/>
        <w:jc w:val="both"/>
        <w:rPr>
          <w:rFonts w:ascii="Tahoma" w:hAnsi="Tahoma" w:cs="Tahoma"/>
          <w:sz w:val="22"/>
          <w:szCs w:val="22"/>
          <w:lang w:val="id-ID"/>
        </w:rPr>
      </w:pPr>
      <w:r w:rsidRPr="008D1E4E">
        <w:rPr>
          <w:rFonts w:ascii="Tahoma" w:hAnsi="Tahoma" w:cs="Tahoma"/>
          <w:sz w:val="22"/>
          <w:szCs w:val="22"/>
          <w:lang w:val="id-ID"/>
        </w:rPr>
        <w:t>Sal</w:t>
      </w:r>
      <w:r w:rsidR="0056360D">
        <w:rPr>
          <w:rFonts w:ascii="Tahoma" w:hAnsi="Tahoma" w:cs="Tahoma"/>
          <w:sz w:val="22"/>
          <w:szCs w:val="22"/>
          <w:lang w:val="id-ID"/>
        </w:rPr>
        <w:t>ah satu syarat penting agar F</w:t>
      </w:r>
      <w:r w:rsidR="0056360D">
        <w:rPr>
          <w:rFonts w:ascii="Tahoma" w:hAnsi="Tahoma" w:cs="Tahoma"/>
          <w:sz w:val="22"/>
          <w:szCs w:val="22"/>
        </w:rPr>
        <w:t>EKON</w:t>
      </w:r>
      <w:r w:rsidRPr="008D1E4E">
        <w:rPr>
          <w:rFonts w:ascii="Tahoma" w:hAnsi="Tahoma" w:cs="Tahoma"/>
          <w:sz w:val="22"/>
          <w:szCs w:val="22"/>
          <w:lang w:val="id-ID"/>
        </w:rPr>
        <w:t xml:space="preserve"> dapat berkembang dan memperoleh kemajuan yang pesat dalam melaksanakan misi dan sasaran-sasaran yang ditetapkan adalah menciptakan suatu sistem manajemen dan organisasi yang efektif dan efisien.</w:t>
      </w:r>
    </w:p>
    <w:p w:rsidR="00011EC6" w:rsidRPr="008D1E4E" w:rsidRDefault="00011EC6" w:rsidP="00011EC6">
      <w:pPr>
        <w:pStyle w:val="ListParagraph"/>
        <w:numPr>
          <w:ilvl w:val="0"/>
          <w:numId w:val="10"/>
        </w:numPr>
        <w:spacing w:line="360" w:lineRule="auto"/>
        <w:ind w:left="426"/>
        <w:jc w:val="both"/>
        <w:rPr>
          <w:rFonts w:ascii="Tahoma" w:hAnsi="Tahoma" w:cs="Tahoma"/>
          <w:sz w:val="22"/>
          <w:szCs w:val="22"/>
          <w:lang w:val="id-ID"/>
        </w:rPr>
      </w:pPr>
      <w:r w:rsidRPr="008D1E4E">
        <w:rPr>
          <w:rFonts w:ascii="Tahoma" w:hAnsi="Tahoma" w:cs="Tahoma"/>
          <w:sz w:val="22"/>
          <w:szCs w:val="22"/>
          <w:lang w:val="id-ID"/>
        </w:rPr>
        <w:t>Sumberdaya Manusia</w:t>
      </w:r>
    </w:p>
    <w:p w:rsidR="00011EC6" w:rsidRPr="008D1E4E" w:rsidRDefault="00011EC6" w:rsidP="00011EC6">
      <w:pPr>
        <w:pStyle w:val="ListParagraph"/>
        <w:spacing w:line="360" w:lineRule="auto"/>
        <w:ind w:left="426"/>
        <w:jc w:val="both"/>
        <w:rPr>
          <w:rFonts w:ascii="Tahoma" w:hAnsi="Tahoma" w:cs="Tahoma"/>
          <w:sz w:val="22"/>
          <w:szCs w:val="22"/>
          <w:lang w:val="id-ID"/>
        </w:rPr>
      </w:pPr>
      <w:r w:rsidRPr="008D1E4E">
        <w:rPr>
          <w:rFonts w:ascii="Tahoma" w:hAnsi="Tahoma" w:cs="Tahoma"/>
          <w:sz w:val="22"/>
          <w:szCs w:val="22"/>
          <w:lang w:val="id-ID"/>
        </w:rPr>
        <w:t xml:space="preserve">Tingkat keberhasilan dari semua usaha yang dilakukan dalam memenuhi isu strategis ini sangat ditentukan oleh mutu sumberdaya manusia. Keterbatasan sumberdaya manusia yang terlibat dalam proses manajemen maupun akademik merupakan prioritas yang mendapat perhatian khusus demi perbaikan pelayanan adminsitrasi maupun akademik.  </w:t>
      </w:r>
    </w:p>
    <w:p w:rsidR="00011EC6" w:rsidRPr="008D1E4E" w:rsidRDefault="00011EC6" w:rsidP="00011EC6">
      <w:pPr>
        <w:pStyle w:val="ListParagraph"/>
        <w:numPr>
          <w:ilvl w:val="0"/>
          <w:numId w:val="10"/>
        </w:numPr>
        <w:spacing w:line="360" w:lineRule="auto"/>
        <w:ind w:left="426"/>
        <w:jc w:val="both"/>
        <w:rPr>
          <w:rFonts w:ascii="Tahoma" w:hAnsi="Tahoma" w:cs="Tahoma"/>
          <w:sz w:val="22"/>
          <w:szCs w:val="22"/>
          <w:lang w:val="id-ID"/>
        </w:rPr>
      </w:pPr>
      <w:r w:rsidRPr="008D1E4E">
        <w:rPr>
          <w:rFonts w:ascii="Tahoma" w:hAnsi="Tahoma" w:cs="Tahoma"/>
          <w:sz w:val="22"/>
          <w:szCs w:val="22"/>
          <w:lang w:val="id-ID"/>
        </w:rPr>
        <w:t>Sarana dan Prasarana</w:t>
      </w:r>
    </w:p>
    <w:p w:rsidR="00011EC6" w:rsidRPr="008D1E4E" w:rsidRDefault="00011EC6" w:rsidP="00011EC6">
      <w:pPr>
        <w:pStyle w:val="ListParagraph"/>
        <w:spacing w:line="360" w:lineRule="auto"/>
        <w:ind w:left="426"/>
        <w:jc w:val="both"/>
        <w:rPr>
          <w:rFonts w:ascii="Tahoma" w:hAnsi="Tahoma" w:cs="Tahoma"/>
          <w:sz w:val="22"/>
          <w:szCs w:val="22"/>
          <w:lang w:val="id-ID"/>
        </w:rPr>
      </w:pPr>
      <w:r w:rsidRPr="008D1E4E">
        <w:rPr>
          <w:rFonts w:ascii="Tahoma" w:hAnsi="Tahoma" w:cs="Tahoma"/>
          <w:sz w:val="22"/>
          <w:szCs w:val="22"/>
          <w:lang w:val="id-ID"/>
        </w:rPr>
        <w:t xml:space="preserve">Sarana dan prasarana yang belum memadai atau tidak terpelihara dengan baik merupakan salah satu penghambat utama dalam melaksanakan semua kegiatan akademik dan non akademik. </w:t>
      </w:r>
    </w:p>
    <w:p w:rsidR="00011EC6" w:rsidRPr="008D1E4E" w:rsidRDefault="00011EC6" w:rsidP="00011EC6">
      <w:pPr>
        <w:pStyle w:val="ListParagraph"/>
        <w:numPr>
          <w:ilvl w:val="0"/>
          <w:numId w:val="10"/>
        </w:numPr>
        <w:spacing w:line="360" w:lineRule="auto"/>
        <w:ind w:left="426"/>
        <w:jc w:val="both"/>
        <w:rPr>
          <w:rFonts w:ascii="Tahoma" w:hAnsi="Tahoma" w:cs="Tahoma"/>
          <w:sz w:val="22"/>
          <w:szCs w:val="22"/>
          <w:lang w:val="id-ID"/>
        </w:rPr>
      </w:pPr>
      <w:r w:rsidRPr="008D1E4E">
        <w:rPr>
          <w:rFonts w:ascii="Tahoma" w:hAnsi="Tahoma" w:cs="Tahoma"/>
          <w:sz w:val="22"/>
          <w:szCs w:val="22"/>
          <w:lang w:val="id-ID"/>
        </w:rPr>
        <w:t>Sistem Informasi</w:t>
      </w:r>
    </w:p>
    <w:p w:rsidR="00011EC6" w:rsidRDefault="00011EC6" w:rsidP="00011EC6">
      <w:pPr>
        <w:spacing w:after="0" w:line="360" w:lineRule="auto"/>
        <w:ind w:left="426"/>
        <w:rPr>
          <w:rFonts w:ascii="Tahoma" w:hAnsi="Tahoma" w:cs="Tahoma"/>
          <w:sz w:val="22"/>
          <w:szCs w:val="22"/>
          <w:lang w:val="id-ID"/>
        </w:rPr>
      </w:pPr>
      <w:r w:rsidRPr="008D1E4E">
        <w:rPr>
          <w:rFonts w:ascii="Tahoma" w:hAnsi="Tahoma" w:cs="Tahoma"/>
          <w:sz w:val="22"/>
          <w:szCs w:val="22"/>
          <w:lang w:val="id-ID"/>
        </w:rPr>
        <w:t xml:space="preserve">Sistem informasi yang ada belum sepenuhnya memadai sehingga belum dapat dimanfaatkan secara optimal untuk mendukung dan mengevaluasi penyusunan program maupun tahap operasional.  </w:t>
      </w:r>
    </w:p>
    <w:p w:rsidR="000C25E4" w:rsidRPr="008D1E4E" w:rsidRDefault="000C25E4" w:rsidP="00011EC6">
      <w:pPr>
        <w:spacing w:after="0" w:line="360" w:lineRule="auto"/>
        <w:ind w:left="426"/>
        <w:rPr>
          <w:rFonts w:ascii="Tahoma" w:hAnsi="Tahoma" w:cs="Tahoma"/>
          <w:sz w:val="22"/>
          <w:szCs w:val="22"/>
          <w:lang w:val="id-ID"/>
        </w:rPr>
      </w:pPr>
    </w:p>
    <w:p w:rsidR="00011EC6" w:rsidRDefault="00011EC6" w:rsidP="00D30020">
      <w:pPr>
        <w:spacing w:after="0" w:line="240" w:lineRule="auto"/>
        <w:rPr>
          <w:rFonts w:ascii="Tahoma" w:hAnsi="Tahoma" w:cs="Tahoma"/>
          <w:b/>
          <w:sz w:val="22"/>
          <w:szCs w:val="22"/>
          <w:lang w:val="id-ID"/>
        </w:rPr>
      </w:pPr>
    </w:p>
    <w:p w:rsidR="00A62ECD" w:rsidRDefault="00A62ECD" w:rsidP="00D30020">
      <w:pPr>
        <w:spacing w:after="0" w:line="240" w:lineRule="auto"/>
        <w:rPr>
          <w:rFonts w:ascii="Tahoma" w:hAnsi="Tahoma" w:cs="Tahoma"/>
          <w:b/>
          <w:sz w:val="22"/>
          <w:szCs w:val="22"/>
          <w:lang w:val="id-ID"/>
        </w:rPr>
      </w:pPr>
    </w:p>
    <w:p w:rsidR="00A62ECD" w:rsidRDefault="00A62ECD" w:rsidP="00D30020">
      <w:pPr>
        <w:spacing w:after="0" w:line="240" w:lineRule="auto"/>
        <w:rPr>
          <w:rFonts w:ascii="Tahoma" w:hAnsi="Tahoma" w:cs="Tahoma"/>
          <w:b/>
          <w:sz w:val="22"/>
          <w:szCs w:val="22"/>
          <w:lang w:val="id-ID"/>
        </w:rPr>
      </w:pPr>
    </w:p>
    <w:p w:rsidR="00A62ECD" w:rsidRDefault="00A62ECD" w:rsidP="00D30020">
      <w:pPr>
        <w:spacing w:after="0" w:line="240" w:lineRule="auto"/>
        <w:rPr>
          <w:rFonts w:ascii="Tahoma" w:hAnsi="Tahoma" w:cs="Tahoma"/>
          <w:b/>
          <w:sz w:val="22"/>
          <w:szCs w:val="22"/>
          <w:lang w:val="id-ID"/>
        </w:rPr>
      </w:pPr>
    </w:p>
    <w:p w:rsidR="00A62ECD" w:rsidRDefault="00A62ECD" w:rsidP="00D30020">
      <w:pPr>
        <w:spacing w:after="0" w:line="240" w:lineRule="auto"/>
        <w:rPr>
          <w:rFonts w:ascii="Tahoma" w:hAnsi="Tahoma" w:cs="Tahoma"/>
          <w:b/>
          <w:sz w:val="22"/>
          <w:szCs w:val="22"/>
          <w:lang w:val="id-ID"/>
        </w:rPr>
      </w:pPr>
    </w:p>
    <w:p w:rsidR="00A62ECD" w:rsidRPr="008D1E4E" w:rsidRDefault="00A62ECD" w:rsidP="00D30020">
      <w:pPr>
        <w:spacing w:after="0" w:line="240" w:lineRule="auto"/>
        <w:rPr>
          <w:rFonts w:ascii="Tahoma" w:hAnsi="Tahoma" w:cs="Tahoma"/>
          <w:b/>
          <w:sz w:val="22"/>
          <w:szCs w:val="22"/>
          <w:lang w:val="id-ID"/>
        </w:rPr>
      </w:pPr>
    </w:p>
    <w:p w:rsidR="00011EC6" w:rsidRPr="008D1E4E" w:rsidRDefault="00011EC6" w:rsidP="00FA6181">
      <w:pPr>
        <w:pStyle w:val="ListParagraph"/>
        <w:numPr>
          <w:ilvl w:val="0"/>
          <w:numId w:val="12"/>
        </w:numPr>
        <w:spacing w:line="360" w:lineRule="auto"/>
        <w:ind w:left="284" w:hanging="284"/>
        <w:rPr>
          <w:rFonts w:ascii="Tahoma" w:hAnsi="Tahoma" w:cs="Tahoma"/>
          <w:b/>
          <w:sz w:val="22"/>
          <w:szCs w:val="22"/>
          <w:lang w:val="id-ID"/>
        </w:rPr>
      </w:pPr>
      <w:r w:rsidRPr="008D1E4E">
        <w:rPr>
          <w:rFonts w:ascii="Tahoma" w:hAnsi="Tahoma" w:cs="Tahoma"/>
          <w:b/>
          <w:sz w:val="22"/>
          <w:szCs w:val="22"/>
          <w:lang w:val="id-ID"/>
        </w:rPr>
        <w:lastRenderedPageBreak/>
        <w:t>Sasaran Strategis</w:t>
      </w:r>
    </w:p>
    <w:p w:rsidR="00FA6181" w:rsidRPr="000C25E4" w:rsidRDefault="00011EC6" w:rsidP="000C25E4">
      <w:pPr>
        <w:spacing w:after="0" w:line="360" w:lineRule="auto"/>
        <w:ind w:left="284" w:firstLine="720"/>
        <w:rPr>
          <w:rFonts w:ascii="Tahoma" w:hAnsi="Tahoma" w:cs="Tahoma"/>
          <w:sz w:val="22"/>
          <w:szCs w:val="22"/>
          <w:lang w:val="id-ID"/>
        </w:rPr>
      </w:pPr>
      <w:r w:rsidRPr="008D1E4E">
        <w:rPr>
          <w:rFonts w:ascii="Tahoma" w:hAnsi="Tahoma" w:cs="Tahoma"/>
          <w:sz w:val="22"/>
          <w:szCs w:val="22"/>
          <w:lang w:val="id-ID"/>
        </w:rPr>
        <w:t>Sasa</w:t>
      </w:r>
      <w:r w:rsidR="0056360D">
        <w:rPr>
          <w:rFonts w:ascii="Tahoma" w:hAnsi="Tahoma" w:cs="Tahoma"/>
          <w:sz w:val="22"/>
          <w:szCs w:val="22"/>
          <w:lang w:val="id-ID"/>
        </w:rPr>
        <w:t>ran Strategis pendidikan di F</w:t>
      </w:r>
      <w:r w:rsidR="0056360D">
        <w:rPr>
          <w:rFonts w:ascii="Tahoma" w:hAnsi="Tahoma" w:cs="Tahoma"/>
          <w:sz w:val="22"/>
          <w:szCs w:val="22"/>
        </w:rPr>
        <w:t>EKON</w:t>
      </w:r>
      <w:r w:rsidRPr="008D1E4E">
        <w:rPr>
          <w:rFonts w:ascii="Tahoma" w:hAnsi="Tahoma" w:cs="Tahoma"/>
          <w:sz w:val="22"/>
          <w:szCs w:val="22"/>
          <w:lang w:val="id-ID"/>
        </w:rPr>
        <w:t>-UMK adalah terciptanya tenaga bagi pe</w:t>
      </w:r>
      <w:r w:rsidR="00E2778D">
        <w:rPr>
          <w:rFonts w:ascii="Tahoma" w:hAnsi="Tahoma" w:cs="Tahoma"/>
          <w:sz w:val="22"/>
          <w:szCs w:val="22"/>
          <w:lang w:val="id-ID"/>
        </w:rPr>
        <w:t xml:space="preserve">mbangunan Ekonomi </w:t>
      </w:r>
      <w:r w:rsidR="00FC18F2">
        <w:rPr>
          <w:rFonts w:ascii="Tahoma" w:hAnsi="Tahoma" w:cs="Tahoma"/>
          <w:sz w:val="22"/>
          <w:szCs w:val="22"/>
          <w:lang w:val="id-ID"/>
        </w:rPr>
        <w:t xml:space="preserve">dan </w:t>
      </w:r>
      <w:r w:rsidR="00E2778D">
        <w:rPr>
          <w:rFonts w:ascii="Tahoma" w:hAnsi="Tahoma" w:cs="Tahoma"/>
          <w:sz w:val="22"/>
          <w:szCs w:val="22"/>
          <w:lang w:val="id-ID"/>
        </w:rPr>
        <w:t>Manajemen</w:t>
      </w:r>
      <w:r w:rsidRPr="008D1E4E">
        <w:rPr>
          <w:rFonts w:ascii="Tahoma" w:hAnsi="Tahoma" w:cs="Tahoma"/>
          <w:sz w:val="22"/>
          <w:szCs w:val="22"/>
          <w:lang w:val="id-ID"/>
        </w:rPr>
        <w:t xml:space="preserve"> dalam arti luas guna mengisi kebutuhan masyarakat akan tenaga sarjana yang mahir dan terampil, berwawasan keagamaan yang kuat, mampu berdiri sendiri dan peka terhadap perubahan sosial, ilmu dan teknologi.</w:t>
      </w:r>
    </w:p>
    <w:p w:rsidR="00011EC6" w:rsidRPr="008D1E4E" w:rsidRDefault="00011EC6" w:rsidP="00FA6181">
      <w:pPr>
        <w:pStyle w:val="ListParagraph"/>
        <w:numPr>
          <w:ilvl w:val="0"/>
          <w:numId w:val="12"/>
        </w:numPr>
        <w:spacing w:line="360" w:lineRule="auto"/>
        <w:ind w:left="284" w:hanging="284"/>
        <w:rPr>
          <w:rFonts w:ascii="Tahoma" w:hAnsi="Tahoma" w:cs="Tahoma"/>
          <w:sz w:val="22"/>
          <w:szCs w:val="22"/>
          <w:lang w:val="id-ID"/>
        </w:rPr>
      </w:pPr>
      <w:r w:rsidRPr="008D1E4E">
        <w:rPr>
          <w:rFonts w:ascii="Tahoma" w:hAnsi="Tahoma" w:cs="Tahoma"/>
          <w:b/>
          <w:sz w:val="22"/>
          <w:szCs w:val="22"/>
          <w:lang w:val="id-ID"/>
        </w:rPr>
        <w:t>Strategi Pengembangan</w:t>
      </w:r>
    </w:p>
    <w:p w:rsidR="00011EC6" w:rsidRPr="008D1E4E" w:rsidRDefault="00011EC6" w:rsidP="00D30020">
      <w:pPr>
        <w:spacing w:line="360" w:lineRule="auto"/>
        <w:ind w:left="66" w:firstLine="720"/>
        <w:rPr>
          <w:rFonts w:ascii="Tahoma" w:hAnsi="Tahoma" w:cs="Tahoma"/>
          <w:sz w:val="22"/>
          <w:szCs w:val="22"/>
          <w:lang w:val="id-ID"/>
        </w:rPr>
      </w:pPr>
      <w:r w:rsidRPr="008D1E4E">
        <w:rPr>
          <w:rFonts w:ascii="Tahoma" w:hAnsi="Tahoma" w:cs="Tahoma"/>
          <w:sz w:val="22"/>
          <w:szCs w:val="22"/>
          <w:lang w:val="id-ID"/>
        </w:rPr>
        <w:t>Untuk mencapai visi dan sasaran strategis pengemba</w:t>
      </w:r>
      <w:r w:rsidR="0056360D">
        <w:rPr>
          <w:rFonts w:ascii="Tahoma" w:hAnsi="Tahoma" w:cs="Tahoma"/>
          <w:sz w:val="22"/>
          <w:szCs w:val="22"/>
          <w:lang w:val="id-ID"/>
        </w:rPr>
        <w:t>ngan yang telah ditetapkan, F</w:t>
      </w:r>
      <w:r w:rsidR="0056360D">
        <w:rPr>
          <w:rFonts w:ascii="Tahoma" w:hAnsi="Tahoma" w:cs="Tahoma"/>
          <w:sz w:val="22"/>
          <w:szCs w:val="22"/>
        </w:rPr>
        <w:t>EKON</w:t>
      </w:r>
      <w:r w:rsidRPr="008D1E4E">
        <w:rPr>
          <w:rFonts w:ascii="Tahoma" w:hAnsi="Tahoma" w:cs="Tahoma"/>
          <w:sz w:val="22"/>
          <w:szCs w:val="22"/>
          <w:lang w:val="id-ID"/>
        </w:rPr>
        <w:t xml:space="preserve"> telah menetapkan langkah-langkah operasional yang diarahkan dalam bentuk rencana pengembangan yang secara garis besar meliputi:</w:t>
      </w:r>
    </w:p>
    <w:p w:rsidR="00011EC6" w:rsidRPr="008D1E4E" w:rsidRDefault="00011EC6" w:rsidP="00011EC6">
      <w:pPr>
        <w:pStyle w:val="ListParagraph"/>
        <w:numPr>
          <w:ilvl w:val="0"/>
          <w:numId w:val="11"/>
        </w:numPr>
        <w:spacing w:line="360" w:lineRule="auto"/>
        <w:ind w:left="426"/>
        <w:jc w:val="both"/>
        <w:rPr>
          <w:rFonts w:ascii="Tahoma" w:hAnsi="Tahoma" w:cs="Tahoma"/>
          <w:sz w:val="22"/>
          <w:szCs w:val="22"/>
          <w:lang w:val="id-ID"/>
        </w:rPr>
      </w:pPr>
      <w:r w:rsidRPr="008D1E4E">
        <w:rPr>
          <w:rFonts w:ascii="Tahoma" w:hAnsi="Tahoma" w:cs="Tahoma"/>
          <w:sz w:val="22"/>
          <w:szCs w:val="22"/>
          <w:lang w:val="id-ID"/>
        </w:rPr>
        <w:t>Strategi Pengembangan Pendidikan, penelitian dan pengabdian pada masyarakat yang dapat meningkatkan mutu dan relevansi lulusan. Strategi pengembangannya meliputi pendidikan dan pengajaran, pengembangan keilmuan dan penelitian, dan pengembangan pengabdian pada masyarakat.</w:t>
      </w:r>
    </w:p>
    <w:p w:rsidR="00011EC6" w:rsidRPr="008D1E4E" w:rsidRDefault="00011EC6" w:rsidP="00011EC6">
      <w:pPr>
        <w:pStyle w:val="ListParagraph"/>
        <w:numPr>
          <w:ilvl w:val="0"/>
          <w:numId w:val="11"/>
        </w:numPr>
        <w:spacing w:line="360" w:lineRule="auto"/>
        <w:ind w:left="426"/>
        <w:jc w:val="both"/>
        <w:rPr>
          <w:rFonts w:ascii="Tahoma" w:hAnsi="Tahoma" w:cs="Tahoma"/>
          <w:sz w:val="22"/>
          <w:szCs w:val="22"/>
          <w:lang w:val="id-ID"/>
        </w:rPr>
      </w:pPr>
      <w:r w:rsidRPr="008D1E4E">
        <w:rPr>
          <w:rFonts w:ascii="Tahoma" w:hAnsi="Tahoma" w:cs="Tahoma"/>
          <w:sz w:val="22"/>
          <w:szCs w:val="22"/>
          <w:lang w:val="id-ID"/>
        </w:rPr>
        <w:t>Pengembangan mutu layanan internal melalui peningkatan daya dukung pengelolaan institusi yang efektif, efisien dan akuntabel yang terdiri dari pengembangan manajemen dan organisasi, pengembangan sumberdaya manusia, pengembangan prasarana dan sarana, dan pengembangan sistem informasi.</w:t>
      </w:r>
    </w:p>
    <w:p w:rsidR="00D30020" w:rsidRPr="008D1E4E" w:rsidRDefault="00011EC6" w:rsidP="00011EC6">
      <w:pPr>
        <w:pStyle w:val="ListParagraph"/>
        <w:numPr>
          <w:ilvl w:val="0"/>
          <w:numId w:val="11"/>
        </w:numPr>
        <w:spacing w:line="360" w:lineRule="auto"/>
        <w:ind w:left="426" w:hanging="349"/>
        <w:jc w:val="both"/>
        <w:rPr>
          <w:rFonts w:ascii="Tahoma" w:hAnsi="Tahoma" w:cs="Tahoma"/>
          <w:sz w:val="22"/>
          <w:szCs w:val="22"/>
          <w:lang w:val="id-ID"/>
        </w:rPr>
      </w:pPr>
      <w:r w:rsidRPr="008D1E4E">
        <w:rPr>
          <w:rFonts w:ascii="Tahoma" w:hAnsi="Tahoma" w:cs="Tahoma"/>
          <w:sz w:val="22"/>
          <w:szCs w:val="22"/>
          <w:lang w:val="id-ID"/>
        </w:rPr>
        <w:t xml:space="preserve">Meningkatkan </w:t>
      </w:r>
      <w:r w:rsidRPr="008D1E4E">
        <w:rPr>
          <w:rFonts w:ascii="Tahoma" w:hAnsi="Tahoma" w:cs="Tahoma"/>
          <w:i/>
          <w:sz w:val="22"/>
          <w:szCs w:val="22"/>
          <w:lang w:val="id-ID"/>
        </w:rPr>
        <w:t>capacity building</w:t>
      </w:r>
      <w:r w:rsidRPr="008D1E4E">
        <w:rPr>
          <w:rFonts w:ascii="Tahoma" w:hAnsi="Tahoma" w:cs="Tahoma"/>
          <w:sz w:val="22"/>
          <w:szCs w:val="22"/>
          <w:lang w:val="id-ID"/>
        </w:rPr>
        <w:t xml:space="preserve">  and </w:t>
      </w:r>
      <w:r w:rsidRPr="008D1E4E">
        <w:rPr>
          <w:rFonts w:ascii="Tahoma" w:hAnsi="Tahoma" w:cs="Tahoma"/>
          <w:i/>
          <w:sz w:val="22"/>
          <w:szCs w:val="22"/>
          <w:lang w:val="id-ID"/>
        </w:rPr>
        <w:t xml:space="preserve">quality management  </w:t>
      </w:r>
      <w:r w:rsidRPr="008D1E4E">
        <w:rPr>
          <w:rFonts w:ascii="Tahoma" w:hAnsi="Tahoma" w:cs="Tahoma"/>
          <w:sz w:val="22"/>
          <w:szCs w:val="22"/>
          <w:lang w:val="id-ID"/>
        </w:rPr>
        <w:t>menuju daya saing yang tinggi melalui penerapan “</w:t>
      </w:r>
      <w:r w:rsidRPr="008D1E4E">
        <w:rPr>
          <w:rFonts w:ascii="Tahoma" w:hAnsi="Tahoma" w:cs="Tahoma"/>
          <w:i/>
          <w:sz w:val="22"/>
          <w:szCs w:val="22"/>
          <w:lang w:val="id-ID"/>
        </w:rPr>
        <w:t>good governance</w:t>
      </w:r>
      <w:r w:rsidRPr="008D1E4E">
        <w:rPr>
          <w:rFonts w:ascii="Tahoma" w:hAnsi="Tahoma" w:cs="Tahoma"/>
          <w:sz w:val="22"/>
          <w:szCs w:val="22"/>
          <w:lang w:val="id-ID"/>
        </w:rPr>
        <w:t>” pada tingkat fakultas maupun program studi, pemberdayaan peran “peers”, penyelenggaraan studi kebijakan, pengembangan program pembinaan kapasitas institusi dan diseminasi “</w:t>
      </w:r>
      <w:r w:rsidRPr="008D1E4E">
        <w:rPr>
          <w:rFonts w:ascii="Tahoma" w:hAnsi="Tahoma" w:cs="Tahoma"/>
          <w:i/>
          <w:sz w:val="22"/>
          <w:szCs w:val="22"/>
          <w:lang w:val="id-ID"/>
        </w:rPr>
        <w:t>good practices</w:t>
      </w:r>
      <w:r w:rsidRPr="008D1E4E">
        <w:rPr>
          <w:rFonts w:ascii="Tahoma" w:hAnsi="Tahoma" w:cs="Tahoma"/>
          <w:sz w:val="22"/>
          <w:szCs w:val="22"/>
          <w:lang w:val="id-ID"/>
        </w:rPr>
        <w:t>”, pengembangan sistem kemitraan dan aliansi strategis, perubahan manajemen secara internal sehingga lebih menjamin terjadinya perubahan secara berkelanjutan, menumbuhkan rasa kepemilikan, kepemimpinan serta komitmen bersama, serta peningkatan akuntabilitas pengelolaan secara transparan melalui mekanisme audit internal sebagai bagian dari organisasi yang sehat, efisien dan efektif.</w:t>
      </w:r>
    </w:p>
    <w:p w:rsidR="00D30020" w:rsidRPr="008D1E4E" w:rsidRDefault="00D30020" w:rsidP="00D30020">
      <w:pPr>
        <w:spacing w:line="360" w:lineRule="auto"/>
        <w:ind w:left="77"/>
        <w:rPr>
          <w:rFonts w:ascii="Tahoma" w:hAnsi="Tahoma" w:cs="Tahoma"/>
          <w:sz w:val="22"/>
          <w:szCs w:val="22"/>
          <w:lang w:val="id-ID"/>
        </w:rPr>
      </w:pPr>
    </w:p>
    <w:p w:rsidR="00D30020" w:rsidRPr="008D1E4E" w:rsidRDefault="00D30020" w:rsidP="00D30020">
      <w:pPr>
        <w:spacing w:line="360" w:lineRule="auto"/>
        <w:ind w:left="77"/>
        <w:rPr>
          <w:rFonts w:ascii="Tahoma" w:hAnsi="Tahoma" w:cs="Tahoma"/>
          <w:sz w:val="22"/>
          <w:szCs w:val="22"/>
          <w:lang w:val="id-ID"/>
        </w:rPr>
      </w:pPr>
    </w:p>
    <w:p w:rsidR="00CD5299" w:rsidRPr="008D1E4E" w:rsidRDefault="00CD5299">
      <w:pPr>
        <w:spacing w:after="0" w:line="360" w:lineRule="auto"/>
        <w:rPr>
          <w:rFonts w:ascii="Tahoma" w:hAnsi="Tahoma" w:cs="Tahoma"/>
          <w:sz w:val="22"/>
          <w:szCs w:val="22"/>
          <w:lang w:val="id-ID"/>
        </w:rPr>
      </w:pPr>
    </w:p>
    <w:p w:rsidR="00E812DB" w:rsidRDefault="00CD5299" w:rsidP="00E812DB">
      <w:pPr>
        <w:spacing w:after="0" w:line="360" w:lineRule="auto"/>
        <w:jc w:val="center"/>
        <w:rPr>
          <w:rFonts w:ascii="Tahoma" w:hAnsi="Tahoma" w:cs="Tahoma"/>
          <w:sz w:val="40"/>
          <w:szCs w:val="40"/>
          <w:lang w:val="id-ID"/>
        </w:rPr>
      </w:pPr>
      <w:r w:rsidRPr="008D1E4E">
        <w:rPr>
          <w:rFonts w:ascii="Tahoma" w:hAnsi="Tahoma" w:cs="Tahoma"/>
          <w:sz w:val="22"/>
          <w:szCs w:val="22"/>
          <w:lang w:val="id-ID"/>
        </w:rPr>
        <w:br w:type="page"/>
      </w:r>
      <w:r w:rsidR="00E812DB">
        <w:rPr>
          <w:rFonts w:ascii="Tahoma" w:hAnsi="Tahoma" w:cs="Tahoma"/>
          <w:sz w:val="40"/>
          <w:szCs w:val="40"/>
          <w:lang w:val="id-ID"/>
        </w:rPr>
        <w:lastRenderedPageBreak/>
        <w:t>RENCANA OPERASIONAL</w:t>
      </w:r>
    </w:p>
    <w:p w:rsidR="00E812DB" w:rsidRDefault="00E812DB" w:rsidP="00E812DB">
      <w:pPr>
        <w:spacing w:after="0" w:line="360" w:lineRule="auto"/>
        <w:jc w:val="center"/>
        <w:rPr>
          <w:rFonts w:ascii="Tahoma" w:hAnsi="Tahoma" w:cs="Tahoma"/>
          <w:sz w:val="40"/>
          <w:szCs w:val="40"/>
          <w:lang w:val="id-ID"/>
        </w:rPr>
      </w:pPr>
      <w:r>
        <w:rPr>
          <w:rFonts w:ascii="Tahoma" w:hAnsi="Tahoma" w:cs="Tahoma"/>
          <w:sz w:val="40"/>
          <w:szCs w:val="40"/>
          <w:lang w:val="id-ID"/>
        </w:rPr>
        <w:t xml:space="preserve">FAKULTAS </w:t>
      </w:r>
      <w:r>
        <w:rPr>
          <w:rFonts w:ascii="Tahoma" w:hAnsi="Tahoma" w:cs="Tahoma"/>
          <w:sz w:val="40"/>
          <w:szCs w:val="40"/>
        </w:rPr>
        <w:t>EKON</w:t>
      </w:r>
      <w:r>
        <w:rPr>
          <w:rFonts w:ascii="Tahoma" w:hAnsi="Tahoma" w:cs="Tahoma"/>
          <w:sz w:val="40"/>
          <w:szCs w:val="40"/>
          <w:lang w:val="id-ID"/>
        </w:rPr>
        <w:t>OMI UNIVERSITAS MUHAMMADIYAH KENDARI</w:t>
      </w:r>
    </w:p>
    <w:p w:rsidR="00CD5299" w:rsidRPr="008D1E4E" w:rsidRDefault="00E812DB" w:rsidP="00E812DB">
      <w:pPr>
        <w:spacing w:after="0" w:line="360" w:lineRule="auto"/>
        <w:jc w:val="center"/>
        <w:rPr>
          <w:rFonts w:ascii="Tahoma" w:hAnsi="Tahoma" w:cs="Tahoma"/>
          <w:sz w:val="22"/>
          <w:szCs w:val="22"/>
          <w:lang w:val="id-ID"/>
        </w:rPr>
      </w:pPr>
      <w:r w:rsidRPr="008D1E4E">
        <w:rPr>
          <w:rFonts w:ascii="Tahoma" w:hAnsi="Tahoma" w:cs="Tahoma"/>
          <w:sz w:val="40"/>
          <w:szCs w:val="40"/>
          <w:lang w:val="id-ID"/>
        </w:rPr>
        <w:t xml:space="preserve">TAHUN </w:t>
      </w:r>
      <w:r>
        <w:rPr>
          <w:rFonts w:ascii="Tahoma" w:hAnsi="Tahoma" w:cs="Tahoma"/>
          <w:sz w:val="40"/>
          <w:szCs w:val="40"/>
          <w:lang w:val="id-ID"/>
        </w:rPr>
        <w:t>2014-2020</w:t>
      </w:r>
    </w:p>
    <w:p w:rsidR="00E812DB" w:rsidRDefault="00E812DB" w:rsidP="00E812DB">
      <w:pPr>
        <w:spacing w:after="0" w:line="360" w:lineRule="auto"/>
        <w:jc w:val="center"/>
        <w:rPr>
          <w:rFonts w:ascii="Tahoma" w:hAnsi="Tahoma" w:cs="Tahoma"/>
          <w:sz w:val="40"/>
          <w:szCs w:val="40"/>
          <w:lang w:val="id-ID"/>
        </w:rPr>
      </w:pPr>
    </w:p>
    <w:p w:rsidR="00E812DB" w:rsidRDefault="00E812DB" w:rsidP="00E812DB">
      <w:pPr>
        <w:spacing w:after="0" w:line="360" w:lineRule="auto"/>
        <w:jc w:val="center"/>
        <w:rPr>
          <w:rFonts w:ascii="Tahoma" w:hAnsi="Tahoma" w:cs="Tahoma"/>
          <w:sz w:val="40"/>
          <w:szCs w:val="40"/>
          <w:lang w:val="id-ID"/>
        </w:rPr>
      </w:pPr>
    </w:p>
    <w:p w:rsidR="00E812DB" w:rsidRDefault="00E812DB" w:rsidP="00E812DB">
      <w:pPr>
        <w:spacing w:after="0" w:line="360" w:lineRule="auto"/>
        <w:jc w:val="center"/>
        <w:rPr>
          <w:rFonts w:ascii="Tahoma" w:hAnsi="Tahoma" w:cs="Tahoma"/>
          <w:sz w:val="40"/>
          <w:szCs w:val="40"/>
          <w:lang w:val="id-ID"/>
        </w:rPr>
      </w:pPr>
    </w:p>
    <w:p w:rsidR="00E812DB" w:rsidRDefault="00E812DB" w:rsidP="00E812DB">
      <w:pPr>
        <w:spacing w:after="0" w:line="360" w:lineRule="auto"/>
        <w:jc w:val="center"/>
        <w:rPr>
          <w:rFonts w:ascii="Tahoma" w:hAnsi="Tahoma" w:cs="Tahoma"/>
          <w:sz w:val="40"/>
          <w:szCs w:val="40"/>
          <w:lang w:val="id-ID"/>
        </w:rPr>
      </w:pPr>
    </w:p>
    <w:p w:rsidR="00E812DB" w:rsidRDefault="00E812DB" w:rsidP="00E812DB">
      <w:pPr>
        <w:spacing w:after="0" w:line="360" w:lineRule="auto"/>
        <w:jc w:val="center"/>
        <w:rPr>
          <w:rFonts w:ascii="Tahoma" w:hAnsi="Tahoma" w:cs="Tahoma"/>
          <w:sz w:val="40"/>
          <w:szCs w:val="40"/>
          <w:lang w:val="id-ID"/>
        </w:rPr>
      </w:pPr>
    </w:p>
    <w:p w:rsidR="00CD5299" w:rsidRPr="00E812DB" w:rsidRDefault="00CD5299" w:rsidP="00E812DB">
      <w:pPr>
        <w:spacing w:after="0" w:line="360" w:lineRule="auto"/>
        <w:jc w:val="center"/>
        <w:rPr>
          <w:rFonts w:ascii="Tahoma" w:hAnsi="Tahoma" w:cs="Tahoma"/>
          <w:sz w:val="40"/>
          <w:szCs w:val="40"/>
          <w:lang w:val="id-ID"/>
        </w:rPr>
        <w:sectPr w:rsidR="00CD5299" w:rsidRPr="00E812DB" w:rsidSect="00FA6181">
          <w:headerReference w:type="default" r:id="rId8"/>
          <w:footerReference w:type="even" r:id="rId9"/>
          <w:footerReference w:type="default" r:id="rId10"/>
          <w:pgSz w:w="12191" w:h="16840" w:code="9"/>
          <w:pgMar w:top="1985" w:right="1701" w:bottom="1701" w:left="2268" w:header="907" w:footer="907" w:gutter="0"/>
          <w:cols w:space="708"/>
          <w:docGrid w:linePitch="360"/>
        </w:sectPr>
      </w:pPr>
    </w:p>
    <w:p w:rsidR="006643CB" w:rsidRPr="0056360D" w:rsidRDefault="006643CB" w:rsidP="008D1E4E">
      <w:pPr>
        <w:pStyle w:val="Heading1"/>
        <w:pBdr>
          <w:top w:val="single" w:sz="4" w:space="6" w:color="auto"/>
          <w:bottom w:val="single" w:sz="8" w:space="6" w:color="auto"/>
        </w:pBdr>
        <w:spacing w:after="360" w:line="360" w:lineRule="auto"/>
        <w:rPr>
          <w:rFonts w:ascii="Tahoma" w:hAnsi="Tahoma" w:cs="Tahoma"/>
          <w:sz w:val="40"/>
          <w:szCs w:val="40"/>
        </w:rPr>
      </w:pPr>
      <w:r w:rsidRPr="008D1E4E">
        <w:rPr>
          <w:rFonts w:ascii="Tahoma" w:hAnsi="Tahoma" w:cs="Tahoma"/>
          <w:sz w:val="40"/>
          <w:szCs w:val="40"/>
          <w:lang w:val="id-ID"/>
        </w:rPr>
        <w:lastRenderedPageBreak/>
        <w:t>I</w:t>
      </w:r>
      <w:r w:rsidR="00554075" w:rsidRPr="008D1E4E">
        <w:rPr>
          <w:rFonts w:ascii="Tahoma" w:hAnsi="Tahoma" w:cs="Tahoma"/>
          <w:sz w:val="40"/>
          <w:szCs w:val="40"/>
          <w:lang w:val="id-ID"/>
        </w:rPr>
        <w:t>ii</w:t>
      </w:r>
      <w:r w:rsidRPr="008D1E4E">
        <w:rPr>
          <w:rFonts w:ascii="Tahoma" w:hAnsi="Tahoma" w:cs="Tahoma"/>
          <w:sz w:val="40"/>
          <w:szCs w:val="40"/>
          <w:lang w:val="id-ID"/>
        </w:rPr>
        <w:t xml:space="preserve">.  </w:t>
      </w:r>
      <w:r w:rsidR="0056360D">
        <w:rPr>
          <w:rFonts w:ascii="Tahoma" w:hAnsi="Tahoma" w:cs="Tahoma"/>
          <w:sz w:val="40"/>
          <w:szCs w:val="40"/>
          <w:lang w:val="id-ID"/>
        </w:rPr>
        <w:t>RENCANA OPERASIONAL F</w:t>
      </w:r>
      <w:r w:rsidR="0056360D">
        <w:rPr>
          <w:rFonts w:ascii="Tahoma" w:hAnsi="Tahoma" w:cs="Tahoma"/>
          <w:sz w:val="40"/>
          <w:szCs w:val="40"/>
        </w:rPr>
        <w:t>EKON</w:t>
      </w:r>
      <w:r w:rsidR="006427F0" w:rsidRPr="008D1E4E">
        <w:rPr>
          <w:rFonts w:ascii="Tahoma" w:hAnsi="Tahoma" w:cs="Tahoma"/>
          <w:sz w:val="40"/>
          <w:szCs w:val="40"/>
          <w:lang w:val="id-ID"/>
        </w:rPr>
        <w:t xml:space="preserve">-UMK TAHUN </w:t>
      </w:r>
      <w:r w:rsidR="00FC18F2">
        <w:rPr>
          <w:rFonts w:ascii="Tahoma" w:hAnsi="Tahoma" w:cs="Tahoma"/>
          <w:sz w:val="40"/>
          <w:szCs w:val="40"/>
          <w:lang w:val="id-ID"/>
        </w:rPr>
        <w:t>2014-2020</w:t>
      </w:r>
    </w:p>
    <w:p w:rsidR="006643CB" w:rsidRPr="008D1E4E" w:rsidRDefault="006653AF" w:rsidP="00A23A6A">
      <w:pPr>
        <w:pStyle w:val="ListParagraph"/>
        <w:numPr>
          <w:ilvl w:val="0"/>
          <w:numId w:val="2"/>
        </w:numPr>
        <w:spacing w:line="360" w:lineRule="auto"/>
        <w:ind w:left="360"/>
        <w:jc w:val="both"/>
        <w:rPr>
          <w:rFonts w:ascii="Tahoma" w:hAnsi="Tahoma" w:cs="Tahoma"/>
          <w:sz w:val="22"/>
          <w:szCs w:val="22"/>
          <w:lang w:val="id-ID"/>
        </w:rPr>
      </w:pPr>
      <w:r w:rsidRPr="008D1E4E">
        <w:rPr>
          <w:rFonts w:ascii="Tahoma" w:hAnsi="Tahoma" w:cs="Tahoma"/>
          <w:sz w:val="22"/>
          <w:szCs w:val="22"/>
          <w:lang w:val="id-ID"/>
        </w:rPr>
        <w:t xml:space="preserve">Strategi </w:t>
      </w:r>
      <w:r w:rsidR="0064370A" w:rsidRPr="008D1E4E">
        <w:rPr>
          <w:rFonts w:ascii="Tahoma" w:hAnsi="Tahoma" w:cs="Tahoma"/>
          <w:sz w:val="22"/>
          <w:szCs w:val="22"/>
          <w:lang w:val="id-ID"/>
        </w:rPr>
        <w:t>Pengembangan Pendidikan, Penelitian dan Pengabdian pada Masyarakat yang Dapat Meningkatkan Mutu dan Relevansi Lulusan</w:t>
      </w:r>
      <w:r w:rsidRPr="008D1E4E">
        <w:rPr>
          <w:rFonts w:ascii="Tahoma" w:hAnsi="Tahoma" w:cs="Tahoma"/>
          <w:sz w:val="22"/>
          <w:szCs w:val="22"/>
          <w:lang w:val="id-ID"/>
        </w:rPr>
        <w:t>.</w:t>
      </w:r>
    </w:p>
    <w:p w:rsidR="00AF0701" w:rsidRPr="008D1E4E" w:rsidRDefault="00AF0701" w:rsidP="0076471D">
      <w:pPr>
        <w:pStyle w:val="ListParagraph"/>
        <w:jc w:val="both"/>
        <w:rPr>
          <w:rFonts w:ascii="Tahoma" w:hAnsi="Tahoma" w:cs="Tahoma"/>
          <w:sz w:val="22"/>
          <w:szCs w:val="22"/>
          <w:lang w:val="id-ID"/>
        </w:rPr>
      </w:pPr>
    </w:p>
    <w:p w:rsidR="006643CB" w:rsidRPr="008D1E4E" w:rsidRDefault="006643CB" w:rsidP="00AF0701">
      <w:pPr>
        <w:pStyle w:val="ListParagraph"/>
        <w:numPr>
          <w:ilvl w:val="0"/>
          <w:numId w:val="3"/>
        </w:numPr>
        <w:jc w:val="both"/>
        <w:rPr>
          <w:rFonts w:ascii="Tahoma" w:hAnsi="Tahoma" w:cs="Tahoma"/>
          <w:sz w:val="22"/>
          <w:szCs w:val="22"/>
          <w:lang w:val="id-ID"/>
        </w:rPr>
      </w:pPr>
      <w:r w:rsidRPr="008D1E4E">
        <w:rPr>
          <w:rFonts w:ascii="Tahoma" w:hAnsi="Tahoma" w:cs="Tahoma"/>
          <w:sz w:val="22"/>
          <w:szCs w:val="22"/>
          <w:lang w:val="id-ID"/>
        </w:rPr>
        <w:t>Pengembangan</w:t>
      </w:r>
      <w:r w:rsidR="007329C7">
        <w:rPr>
          <w:rFonts w:ascii="Tahoma" w:hAnsi="Tahoma" w:cs="Tahoma"/>
          <w:sz w:val="22"/>
          <w:szCs w:val="22"/>
        </w:rPr>
        <w:t xml:space="preserve"> </w:t>
      </w:r>
      <w:r w:rsidRPr="008D1E4E">
        <w:rPr>
          <w:rFonts w:ascii="Tahoma" w:hAnsi="Tahoma" w:cs="Tahoma"/>
          <w:sz w:val="22"/>
          <w:szCs w:val="22"/>
          <w:lang w:val="id-ID"/>
        </w:rPr>
        <w:t>Pendidikan</w:t>
      </w:r>
      <w:r w:rsidR="007329C7">
        <w:rPr>
          <w:rFonts w:ascii="Tahoma" w:hAnsi="Tahoma" w:cs="Tahoma"/>
          <w:sz w:val="22"/>
          <w:szCs w:val="22"/>
        </w:rPr>
        <w:t xml:space="preserve"> </w:t>
      </w:r>
      <w:r w:rsidRPr="008D1E4E">
        <w:rPr>
          <w:rFonts w:ascii="Tahoma" w:hAnsi="Tahoma" w:cs="Tahoma"/>
          <w:sz w:val="22"/>
          <w:szCs w:val="22"/>
          <w:lang w:val="id-ID"/>
        </w:rPr>
        <w:t>dan</w:t>
      </w:r>
      <w:r w:rsidR="007329C7">
        <w:rPr>
          <w:rFonts w:ascii="Tahoma" w:hAnsi="Tahoma" w:cs="Tahoma"/>
          <w:sz w:val="22"/>
          <w:szCs w:val="22"/>
        </w:rPr>
        <w:t xml:space="preserve"> </w:t>
      </w:r>
      <w:r w:rsidRPr="008D1E4E">
        <w:rPr>
          <w:rFonts w:ascii="Tahoma" w:hAnsi="Tahoma" w:cs="Tahoma"/>
          <w:sz w:val="22"/>
          <w:szCs w:val="22"/>
          <w:lang w:val="id-ID"/>
        </w:rPr>
        <w:t>Pengajaran</w:t>
      </w:r>
    </w:p>
    <w:p w:rsidR="006643CB" w:rsidRPr="008D1E4E" w:rsidRDefault="006643CB" w:rsidP="006643CB">
      <w:pPr>
        <w:ind w:left="720"/>
        <w:rPr>
          <w:rFonts w:ascii="Tahoma" w:hAnsi="Tahoma" w:cs="Tahoma"/>
          <w:sz w:val="22"/>
          <w:szCs w:val="22"/>
          <w:lang w:val="id-ID"/>
        </w:rPr>
      </w:pPr>
    </w:p>
    <w:tbl>
      <w:tblPr>
        <w:tblW w:w="13568"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2410"/>
        <w:gridCol w:w="2693"/>
        <w:gridCol w:w="1096"/>
        <w:gridCol w:w="1134"/>
        <w:gridCol w:w="1134"/>
        <w:gridCol w:w="1134"/>
        <w:gridCol w:w="1086"/>
        <w:gridCol w:w="1086"/>
        <w:gridCol w:w="1086"/>
      </w:tblGrid>
      <w:tr w:rsidR="00FA6181" w:rsidRPr="008D1E4E" w:rsidTr="00610CC2">
        <w:trPr>
          <w:trHeight w:val="470"/>
          <w:tblHeader/>
        </w:trPr>
        <w:tc>
          <w:tcPr>
            <w:tcW w:w="709" w:type="dxa"/>
            <w:vMerge w:val="restart"/>
            <w:shd w:val="clear" w:color="auto" w:fill="D9D9D9" w:themeFill="background1" w:themeFillShade="D9"/>
            <w:vAlign w:val="center"/>
          </w:tcPr>
          <w:p w:rsidR="00FA6181" w:rsidRPr="008D1E4E" w:rsidRDefault="00FA6181" w:rsidP="008D1E4E">
            <w:pPr>
              <w:autoSpaceDE w:val="0"/>
              <w:autoSpaceDN w:val="0"/>
              <w:adjustRightInd w:val="0"/>
              <w:spacing w:after="0" w:line="240" w:lineRule="auto"/>
              <w:jc w:val="center"/>
              <w:rPr>
                <w:rFonts w:ascii="Tahoma" w:hAnsi="Tahoma" w:cs="Tahoma"/>
                <w:b/>
                <w:sz w:val="22"/>
                <w:szCs w:val="22"/>
              </w:rPr>
            </w:pPr>
            <w:r w:rsidRPr="008D1E4E">
              <w:rPr>
                <w:rFonts w:ascii="Tahoma" w:hAnsi="Tahoma" w:cs="Tahoma"/>
                <w:b/>
                <w:sz w:val="22"/>
                <w:szCs w:val="22"/>
                <w:lang w:val="id-ID"/>
              </w:rPr>
              <w:t>No</w:t>
            </w:r>
            <w:r>
              <w:rPr>
                <w:rFonts w:ascii="Tahoma" w:hAnsi="Tahoma" w:cs="Tahoma"/>
                <w:b/>
                <w:sz w:val="22"/>
                <w:szCs w:val="22"/>
              </w:rPr>
              <w:t>.</w:t>
            </w:r>
          </w:p>
        </w:tc>
        <w:tc>
          <w:tcPr>
            <w:tcW w:w="2410" w:type="dxa"/>
            <w:vMerge w:val="restart"/>
            <w:shd w:val="clear" w:color="auto" w:fill="D9D9D9" w:themeFill="background1" w:themeFillShade="D9"/>
            <w:vAlign w:val="center"/>
          </w:tcPr>
          <w:p w:rsidR="00FA6181" w:rsidRPr="008D1E4E" w:rsidRDefault="00FA6181" w:rsidP="008D1E4E">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Program Strategik</w:t>
            </w:r>
          </w:p>
        </w:tc>
        <w:tc>
          <w:tcPr>
            <w:tcW w:w="2693" w:type="dxa"/>
            <w:vMerge w:val="restart"/>
            <w:shd w:val="clear" w:color="auto" w:fill="D9D9D9" w:themeFill="background1" w:themeFillShade="D9"/>
            <w:vAlign w:val="center"/>
          </w:tcPr>
          <w:p w:rsidR="00FA6181" w:rsidRPr="008D1E4E" w:rsidRDefault="00FA6181" w:rsidP="008D1E4E">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Indikator kinerja</w:t>
            </w:r>
          </w:p>
        </w:tc>
        <w:tc>
          <w:tcPr>
            <w:tcW w:w="7756" w:type="dxa"/>
            <w:gridSpan w:val="7"/>
            <w:shd w:val="clear" w:color="auto" w:fill="D9D9D9" w:themeFill="background1" w:themeFillShade="D9"/>
            <w:vAlign w:val="center"/>
          </w:tcPr>
          <w:p w:rsidR="00FA6181" w:rsidRPr="008D1E4E" w:rsidRDefault="00FA6181" w:rsidP="008D1E4E">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CAPAIAN</w:t>
            </w:r>
          </w:p>
        </w:tc>
      </w:tr>
      <w:tr w:rsidR="00FA6181" w:rsidRPr="008D1E4E" w:rsidTr="00FA6181">
        <w:trPr>
          <w:trHeight w:val="70"/>
          <w:tblHeader/>
        </w:trPr>
        <w:tc>
          <w:tcPr>
            <w:tcW w:w="709" w:type="dxa"/>
            <w:vMerge/>
            <w:tcBorders>
              <w:bottom w:val="single" w:sz="4" w:space="0" w:color="000000"/>
            </w:tcBorders>
            <w:shd w:val="clear" w:color="auto" w:fill="D9D9D9" w:themeFill="background1" w:themeFillShade="D9"/>
            <w:vAlign w:val="center"/>
          </w:tcPr>
          <w:p w:rsidR="00FA6181" w:rsidRPr="008D1E4E" w:rsidRDefault="00FA6181" w:rsidP="008D1E4E">
            <w:pPr>
              <w:autoSpaceDE w:val="0"/>
              <w:autoSpaceDN w:val="0"/>
              <w:adjustRightInd w:val="0"/>
              <w:spacing w:after="0" w:line="240" w:lineRule="auto"/>
              <w:jc w:val="center"/>
              <w:rPr>
                <w:rFonts w:ascii="Tahoma" w:hAnsi="Tahoma" w:cs="Tahoma"/>
                <w:b/>
                <w:sz w:val="22"/>
                <w:szCs w:val="22"/>
                <w:lang w:val="id-ID"/>
              </w:rPr>
            </w:pPr>
          </w:p>
        </w:tc>
        <w:tc>
          <w:tcPr>
            <w:tcW w:w="2410" w:type="dxa"/>
            <w:vMerge/>
            <w:tcBorders>
              <w:bottom w:val="single" w:sz="4" w:space="0" w:color="000000"/>
            </w:tcBorders>
            <w:shd w:val="clear" w:color="auto" w:fill="D9D9D9" w:themeFill="background1" w:themeFillShade="D9"/>
            <w:vAlign w:val="center"/>
          </w:tcPr>
          <w:p w:rsidR="00FA6181" w:rsidRPr="008D1E4E" w:rsidRDefault="00FA6181" w:rsidP="008D1E4E">
            <w:pPr>
              <w:autoSpaceDE w:val="0"/>
              <w:autoSpaceDN w:val="0"/>
              <w:adjustRightInd w:val="0"/>
              <w:spacing w:after="0" w:line="240" w:lineRule="auto"/>
              <w:jc w:val="center"/>
              <w:rPr>
                <w:rFonts w:ascii="Tahoma" w:hAnsi="Tahoma" w:cs="Tahoma"/>
                <w:b/>
                <w:sz w:val="22"/>
                <w:szCs w:val="22"/>
                <w:lang w:val="id-ID"/>
              </w:rPr>
            </w:pPr>
          </w:p>
        </w:tc>
        <w:tc>
          <w:tcPr>
            <w:tcW w:w="2693" w:type="dxa"/>
            <w:vMerge/>
            <w:shd w:val="clear" w:color="auto" w:fill="D9D9D9" w:themeFill="background1" w:themeFillShade="D9"/>
            <w:vAlign w:val="center"/>
          </w:tcPr>
          <w:p w:rsidR="00FA6181" w:rsidRPr="008D1E4E" w:rsidRDefault="00FA6181" w:rsidP="008D1E4E">
            <w:pPr>
              <w:autoSpaceDE w:val="0"/>
              <w:autoSpaceDN w:val="0"/>
              <w:adjustRightInd w:val="0"/>
              <w:spacing w:after="0" w:line="240" w:lineRule="auto"/>
              <w:jc w:val="center"/>
              <w:rPr>
                <w:rFonts w:ascii="Tahoma" w:hAnsi="Tahoma" w:cs="Tahoma"/>
                <w:b/>
                <w:sz w:val="22"/>
                <w:szCs w:val="22"/>
                <w:lang w:val="id-ID"/>
              </w:rPr>
            </w:pPr>
          </w:p>
        </w:tc>
        <w:tc>
          <w:tcPr>
            <w:tcW w:w="1096" w:type="dxa"/>
            <w:shd w:val="clear" w:color="auto" w:fill="D9D9D9" w:themeFill="background1" w:themeFillShade="D9"/>
          </w:tcPr>
          <w:p w:rsidR="00FA6181" w:rsidRPr="00FC18F2" w:rsidRDefault="00FA6181" w:rsidP="008D1E4E">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4</w:t>
            </w:r>
          </w:p>
        </w:tc>
        <w:tc>
          <w:tcPr>
            <w:tcW w:w="1134" w:type="dxa"/>
            <w:shd w:val="clear" w:color="auto" w:fill="D9D9D9" w:themeFill="background1" w:themeFillShade="D9"/>
          </w:tcPr>
          <w:p w:rsidR="00FA6181" w:rsidRPr="00FC18F2" w:rsidRDefault="00FA6181" w:rsidP="00FA618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5</w:t>
            </w:r>
          </w:p>
        </w:tc>
        <w:tc>
          <w:tcPr>
            <w:tcW w:w="1134" w:type="dxa"/>
            <w:shd w:val="clear" w:color="auto" w:fill="D9D9D9" w:themeFill="background1" w:themeFillShade="D9"/>
          </w:tcPr>
          <w:p w:rsidR="00FA6181" w:rsidRPr="00FC18F2" w:rsidRDefault="00FA6181" w:rsidP="00FA618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6</w:t>
            </w:r>
          </w:p>
        </w:tc>
        <w:tc>
          <w:tcPr>
            <w:tcW w:w="1134" w:type="dxa"/>
            <w:shd w:val="clear" w:color="auto" w:fill="D9D9D9" w:themeFill="background1" w:themeFillShade="D9"/>
          </w:tcPr>
          <w:p w:rsidR="00FA6181" w:rsidRPr="00FC18F2" w:rsidRDefault="00FA6181" w:rsidP="00FA618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7</w:t>
            </w:r>
          </w:p>
        </w:tc>
        <w:tc>
          <w:tcPr>
            <w:tcW w:w="1086" w:type="dxa"/>
            <w:shd w:val="clear" w:color="auto" w:fill="D9D9D9" w:themeFill="background1" w:themeFillShade="D9"/>
          </w:tcPr>
          <w:p w:rsidR="00FA6181" w:rsidRPr="00FC18F2" w:rsidRDefault="00FA6181" w:rsidP="00FA618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8</w:t>
            </w:r>
          </w:p>
        </w:tc>
        <w:tc>
          <w:tcPr>
            <w:tcW w:w="1086" w:type="dxa"/>
            <w:shd w:val="clear" w:color="auto" w:fill="D9D9D9" w:themeFill="background1" w:themeFillShade="D9"/>
          </w:tcPr>
          <w:p w:rsidR="00FA6181" w:rsidRPr="00FC18F2" w:rsidRDefault="00FA6181" w:rsidP="00610CC2">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9</w:t>
            </w:r>
          </w:p>
        </w:tc>
        <w:tc>
          <w:tcPr>
            <w:tcW w:w="1086" w:type="dxa"/>
            <w:shd w:val="clear" w:color="auto" w:fill="D9D9D9" w:themeFill="background1" w:themeFillShade="D9"/>
          </w:tcPr>
          <w:p w:rsidR="00FA6181" w:rsidRPr="00FC18F2" w:rsidRDefault="00FA6181" w:rsidP="00FA618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w:t>
            </w:r>
            <w:r w:rsidR="00FC18F2">
              <w:rPr>
                <w:rFonts w:ascii="Tahoma" w:hAnsi="Tahoma" w:cs="Tahoma"/>
                <w:b/>
                <w:sz w:val="22"/>
                <w:szCs w:val="22"/>
                <w:lang w:val="id-ID"/>
              </w:rPr>
              <w:t>20</w:t>
            </w:r>
          </w:p>
        </w:tc>
      </w:tr>
      <w:tr w:rsidR="00FA6181" w:rsidRPr="008D1E4E" w:rsidTr="00610CC2">
        <w:trPr>
          <w:trHeight w:val="182"/>
        </w:trPr>
        <w:tc>
          <w:tcPr>
            <w:tcW w:w="709" w:type="dxa"/>
            <w:vMerge w:val="restart"/>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1.</w:t>
            </w: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vMerge w:val="restart"/>
          </w:tcPr>
          <w:p w:rsidR="00FA6181" w:rsidRPr="008D1E4E" w:rsidRDefault="00FA6181" w:rsidP="005A7040">
            <w:pPr>
              <w:spacing w:after="0" w:line="240" w:lineRule="auto"/>
              <w:jc w:val="left"/>
              <w:rPr>
                <w:rFonts w:ascii="Tahoma" w:hAnsi="Tahoma" w:cs="Tahoma"/>
                <w:sz w:val="22"/>
                <w:szCs w:val="22"/>
                <w:lang w:val="id-ID"/>
              </w:rPr>
            </w:pPr>
            <w:r w:rsidRPr="008D1E4E">
              <w:rPr>
                <w:rFonts w:ascii="Tahoma" w:hAnsi="Tahoma" w:cs="Tahoma"/>
                <w:sz w:val="22"/>
                <w:szCs w:val="22"/>
                <w:lang w:val="id-ID"/>
              </w:rPr>
              <w:t>Melaksanakan pengkajian kurikulum secara reguler yang dise</w:t>
            </w:r>
            <w:r w:rsidR="0056360D">
              <w:rPr>
                <w:rFonts w:ascii="Tahoma" w:hAnsi="Tahoma" w:cs="Tahoma"/>
                <w:sz w:val="22"/>
                <w:szCs w:val="22"/>
                <w:lang w:val="id-ID"/>
              </w:rPr>
              <w:t xml:space="preserve">suaikan dengan perkembangan </w:t>
            </w:r>
            <w:r w:rsidR="0056360D">
              <w:rPr>
                <w:rFonts w:ascii="Tahoma" w:hAnsi="Tahoma" w:cs="Tahoma"/>
                <w:sz w:val="22"/>
                <w:szCs w:val="22"/>
              </w:rPr>
              <w:t>Ilmu</w:t>
            </w:r>
            <w:r w:rsidRPr="008D1E4E">
              <w:rPr>
                <w:rFonts w:ascii="Tahoma" w:hAnsi="Tahoma" w:cs="Tahoma"/>
                <w:sz w:val="22"/>
                <w:szCs w:val="22"/>
                <w:lang w:val="id-ID"/>
              </w:rPr>
              <w:t xml:space="preserve"> </w:t>
            </w:r>
            <w:r w:rsidR="0056360D">
              <w:rPr>
                <w:rFonts w:ascii="Tahoma" w:hAnsi="Tahoma" w:cs="Tahoma"/>
                <w:sz w:val="22"/>
                <w:szCs w:val="22"/>
              </w:rPr>
              <w:t xml:space="preserve">Ekonomi </w:t>
            </w:r>
            <w:r w:rsidR="0056360D">
              <w:rPr>
                <w:rFonts w:ascii="Tahoma" w:hAnsi="Tahoma" w:cs="Tahoma"/>
                <w:sz w:val="22"/>
                <w:szCs w:val="22"/>
                <w:lang w:val="id-ID"/>
              </w:rPr>
              <w:t>dan</w:t>
            </w:r>
            <w:r w:rsidR="0056360D">
              <w:rPr>
                <w:rFonts w:ascii="Tahoma" w:hAnsi="Tahoma" w:cs="Tahoma"/>
                <w:sz w:val="22"/>
                <w:szCs w:val="22"/>
              </w:rPr>
              <w:t xml:space="preserve"> Manajemen</w:t>
            </w:r>
            <w:r w:rsidR="0056360D">
              <w:rPr>
                <w:rFonts w:ascii="Tahoma" w:hAnsi="Tahoma" w:cs="Tahoma"/>
                <w:sz w:val="22"/>
                <w:szCs w:val="22"/>
                <w:lang w:val="id-ID"/>
              </w:rPr>
              <w:t xml:space="preserve"> </w:t>
            </w:r>
            <w:r w:rsidRPr="008D1E4E">
              <w:rPr>
                <w:rFonts w:ascii="Tahoma" w:hAnsi="Tahoma" w:cs="Tahoma"/>
                <w:sz w:val="22"/>
                <w:szCs w:val="22"/>
                <w:lang w:val="id-ID"/>
              </w:rPr>
              <w:t xml:space="preserve">, kebutuhan </w:t>
            </w:r>
            <w:r w:rsidRPr="008D1E4E">
              <w:rPr>
                <w:rFonts w:ascii="Tahoma" w:hAnsi="Tahoma" w:cs="Tahoma"/>
                <w:i/>
                <w:sz w:val="22"/>
                <w:szCs w:val="22"/>
                <w:lang w:val="id-ID"/>
              </w:rPr>
              <w:t>stakeholders</w:t>
            </w:r>
            <w:r w:rsidRPr="008D1E4E">
              <w:rPr>
                <w:rFonts w:ascii="Tahoma" w:hAnsi="Tahoma" w:cs="Tahoma"/>
                <w:sz w:val="22"/>
                <w:szCs w:val="22"/>
                <w:lang w:val="id-ID"/>
              </w:rPr>
              <w:t xml:space="preserve"> dan kondisi sumberdaya yang ada</w:t>
            </w: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Terselenggaranya lokakarya kurikulum setiap 5 tahun sekali</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 100%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 100%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 100%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 100%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 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 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 100%</w:t>
            </w:r>
          </w:p>
        </w:tc>
      </w:tr>
      <w:tr w:rsidR="00FA6181" w:rsidRPr="008D1E4E" w:rsidTr="00610CC2">
        <w:trPr>
          <w:trHeight w:val="182"/>
        </w:trPr>
        <w:tc>
          <w:tcPr>
            <w:tcW w:w="709" w:type="dxa"/>
            <w:vMerge/>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vMerge/>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Tersusunya kurikulum berbasis kompetensi dan sesuai dengan beban kredit kurikulum berdasarkan visi dan misi fakultas </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p w:rsidR="00FA6181" w:rsidRPr="008D1E4E" w:rsidRDefault="00FA6181" w:rsidP="005A7040">
            <w:pPr>
              <w:spacing w:after="0" w:line="240" w:lineRule="auto"/>
              <w:jc w:val="center"/>
              <w:rPr>
                <w:rFonts w:ascii="Tahoma" w:hAnsi="Tahoma" w:cs="Tahoma"/>
                <w:sz w:val="22"/>
                <w:szCs w:val="22"/>
                <w:lang w:val="id-ID"/>
              </w:rPr>
            </w:pP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p w:rsidR="00FA6181" w:rsidRPr="008D1E4E" w:rsidRDefault="00FA6181" w:rsidP="005A7040">
            <w:pPr>
              <w:spacing w:after="0" w:line="240" w:lineRule="auto"/>
              <w:jc w:val="center"/>
              <w:rPr>
                <w:rFonts w:ascii="Tahoma" w:hAnsi="Tahoma" w:cs="Tahoma"/>
                <w:sz w:val="22"/>
                <w:szCs w:val="22"/>
                <w:lang w:val="id-ID"/>
              </w:rPr>
            </w:pP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p w:rsidR="00FA6181" w:rsidRPr="008D1E4E" w:rsidRDefault="00FA6181" w:rsidP="005A7040">
            <w:pPr>
              <w:spacing w:after="0" w:line="240" w:lineRule="auto"/>
              <w:jc w:val="center"/>
              <w:rPr>
                <w:rFonts w:ascii="Tahoma" w:hAnsi="Tahoma" w:cs="Tahoma"/>
                <w:sz w:val="22"/>
                <w:szCs w:val="22"/>
                <w:lang w:val="id-ID"/>
              </w:rPr>
            </w:pP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 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 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 100%</w:t>
            </w:r>
          </w:p>
        </w:tc>
      </w:tr>
      <w:tr w:rsidR="00FA6181" w:rsidRPr="008D1E4E" w:rsidTr="00610CC2">
        <w:trPr>
          <w:trHeight w:val="182"/>
        </w:trPr>
        <w:tc>
          <w:tcPr>
            <w:tcW w:w="709" w:type="dxa"/>
            <w:vMerge/>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vMerge/>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56360D" w:rsidP="005A7040">
            <w:pPr>
              <w:autoSpaceDE w:val="0"/>
              <w:autoSpaceDN w:val="0"/>
              <w:adjustRightInd w:val="0"/>
              <w:spacing w:after="0" w:line="240" w:lineRule="auto"/>
              <w:jc w:val="left"/>
              <w:rPr>
                <w:rFonts w:ascii="Tahoma" w:hAnsi="Tahoma" w:cs="Tahoma"/>
                <w:sz w:val="22"/>
                <w:szCs w:val="22"/>
                <w:lang w:val="id-ID"/>
              </w:rPr>
            </w:pPr>
            <w:r>
              <w:rPr>
                <w:rFonts w:ascii="Tahoma" w:hAnsi="Tahoma" w:cs="Tahoma"/>
                <w:sz w:val="22"/>
                <w:szCs w:val="22"/>
                <w:lang w:val="id-ID"/>
              </w:rPr>
              <w:t>Tingkat kompetensi lulusan F</w:t>
            </w:r>
            <w:r>
              <w:rPr>
                <w:rFonts w:ascii="Tahoma" w:hAnsi="Tahoma" w:cs="Tahoma"/>
                <w:sz w:val="22"/>
                <w:szCs w:val="22"/>
              </w:rPr>
              <w:t>EKON</w:t>
            </w:r>
            <w:r w:rsidR="00FA6181" w:rsidRPr="008D1E4E">
              <w:rPr>
                <w:rFonts w:ascii="Tahoma" w:hAnsi="Tahoma" w:cs="Tahoma"/>
                <w:sz w:val="22"/>
                <w:szCs w:val="22"/>
                <w:lang w:val="id-ID"/>
              </w:rPr>
              <w:t xml:space="preserve">-UMK sesuai dengan bidang keilmuan dan kebutuhan stakeholder </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FA6181" w:rsidRPr="008D1E4E" w:rsidTr="00610CC2">
        <w:trPr>
          <w:trHeight w:val="182"/>
        </w:trPr>
        <w:tc>
          <w:tcPr>
            <w:tcW w:w="709" w:type="dxa"/>
            <w:vMerge/>
            <w:tcBorders>
              <w:bottom w:val="single" w:sz="4" w:space="0" w:color="000000"/>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vMerge/>
            <w:tcBorders>
              <w:bottom w:val="single" w:sz="4" w:space="0" w:color="000000"/>
            </w:tcBorders>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Rataan IPK lulusan minimal 3,00</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FA6181" w:rsidRPr="008D1E4E" w:rsidTr="00FA6181">
        <w:trPr>
          <w:trHeight w:val="182"/>
        </w:trPr>
        <w:tc>
          <w:tcPr>
            <w:tcW w:w="709" w:type="dxa"/>
            <w:tcBorders>
              <w:bottom w:val="nil"/>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2.</w:t>
            </w:r>
          </w:p>
        </w:tc>
        <w:tc>
          <w:tcPr>
            <w:tcW w:w="2410" w:type="dxa"/>
            <w:tcBorders>
              <w:bottom w:val="nil"/>
            </w:tcBorders>
          </w:tcPr>
          <w:p w:rsidR="00FA6181" w:rsidRPr="008D1E4E" w:rsidRDefault="00FA6181" w:rsidP="005A7040">
            <w:pPr>
              <w:spacing w:after="0" w:line="240" w:lineRule="auto"/>
              <w:jc w:val="left"/>
              <w:rPr>
                <w:rFonts w:ascii="Tahoma" w:hAnsi="Tahoma" w:cs="Tahoma"/>
                <w:sz w:val="22"/>
                <w:szCs w:val="22"/>
                <w:lang w:val="id-ID"/>
              </w:rPr>
            </w:pPr>
            <w:r w:rsidRPr="008D1E4E">
              <w:rPr>
                <w:rFonts w:ascii="Tahoma" w:hAnsi="Tahoma" w:cs="Tahoma"/>
                <w:sz w:val="22"/>
                <w:szCs w:val="22"/>
                <w:lang w:val="id-ID"/>
              </w:rPr>
              <w:t>Meningkatkan kualitas bahan pengajaran dan disiplin perkuliahan</w:t>
            </w: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buku ajar dan penuntun praktikum tiap mata kuliah sesuai dengan Standar Nasional </w:t>
            </w:r>
            <w:r w:rsidRPr="008D1E4E">
              <w:rPr>
                <w:rFonts w:ascii="Tahoma" w:hAnsi="Tahoma" w:cs="Tahoma"/>
                <w:sz w:val="22"/>
                <w:szCs w:val="22"/>
                <w:lang w:val="id-ID"/>
              </w:rPr>
              <w:lastRenderedPageBreak/>
              <w:t>Pendidikan (SNP).</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 10%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FA6181" w:rsidRPr="008D1E4E" w:rsidTr="00610CC2">
        <w:trPr>
          <w:trHeight w:val="182"/>
        </w:trPr>
        <w:tc>
          <w:tcPr>
            <w:tcW w:w="709" w:type="dxa"/>
            <w:vMerge w:val="restart"/>
            <w:tcBorders>
              <w:top w:val="nil"/>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line="240" w:lineRule="auto"/>
              <w:rPr>
                <w:rFonts w:ascii="Tahoma" w:hAnsi="Tahoma" w:cs="Tahoma"/>
                <w:sz w:val="22"/>
                <w:szCs w:val="22"/>
                <w:lang w:val="id-ID"/>
              </w:rPr>
            </w:pPr>
          </w:p>
        </w:tc>
        <w:tc>
          <w:tcPr>
            <w:tcW w:w="2410" w:type="dxa"/>
            <w:vMerge w:val="restart"/>
            <w:tcBorders>
              <w:top w:val="nil"/>
            </w:tcBorders>
          </w:tcPr>
          <w:p w:rsidR="00FA6181" w:rsidRPr="008D1E4E" w:rsidRDefault="00FA6181" w:rsidP="005A7040">
            <w:pPr>
              <w:spacing w:after="0" w:line="240" w:lineRule="auto"/>
              <w:jc w:val="left"/>
              <w:rPr>
                <w:rFonts w:ascii="Tahoma" w:hAnsi="Tahoma" w:cs="Tahoma"/>
                <w:sz w:val="22"/>
                <w:szCs w:val="22"/>
                <w:lang w:val="id-ID"/>
              </w:rPr>
            </w:pPr>
          </w:p>
          <w:p w:rsidR="00FA6181" w:rsidRPr="008D1E4E" w:rsidRDefault="00FA6181" w:rsidP="005A7040">
            <w:pPr>
              <w:spacing w:after="0" w:line="240" w:lineRule="auto"/>
              <w:jc w:val="left"/>
              <w:rPr>
                <w:rFonts w:ascii="Tahoma" w:hAnsi="Tahoma" w:cs="Tahoma"/>
                <w:sz w:val="22"/>
                <w:szCs w:val="22"/>
                <w:lang w:val="id-ID"/>
              </w:rPr>
            </w:pPr>
          </w:p>
          <w:p w:rsidR="00FA6181" w:rsidRPr="008D1E4E" w:rsidRDefault="00FA6181" w:rsidP="005A7040">
            <w:pPr>
              <w:spacing w:after="0" w:line="240" w:lineRule="auto"/>
              <w:jc w:val="left"/>
              <w:rPr>
                <w:rFonts w:ascii="Tahoma" w:hAnsi="Tahoma" w:cs="Tahoma"/>
                <w:sz w:val="22"/>
                <w:szCs w:val="22"/>
                <w:lang w:val="id-ID"/>
              </w:rPr>
            </w:pPr>
          </w:p>
          <w:p w:rsidR="00FA6181" w:rsidRPr="008D1E4E" w:rsidRDefault="00FA6181" w:rsidP="005A7040">
            <w:pPr>
              <w:spacing w:after="0" w:line="240" w:lineRule="auto"/>
              <w:jc w:val="left"/>
              <w:rPr>
                <w:rFonts w:ascii="Tahoma" w:hAnsi="Tahoma" w:cs="Tahoma"/>
                <w:sz w:val="22"/>
                <w:szCs w:val="22"/>
                <w:lang w:val="id-ID"/>
              </w:rPr>
            </w:pPr>
          </w:p>
          <w:p w:rsidR="00FA6181" w:rsidRPr="008D1E4E" w:rsidRDefault="00FA6181" w:rsidP="005A7040">
            <w:pPr>
              <w:spacing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Terselenggaranya perkuliahan 16x pertemuan tiap semester</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FA6181" w:rsidRPr="008D1E4E" w:rsidTr="00610CC2">
        <w:trPr>
          <w:trHeight w:val="182"/>
        </w:trPr>
        <w:tc>
          <w:tcPr>
            <w:tcW w:w="709" w:type="dxa"/>
            <w:vMerge/>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vMerge/>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Terselenggaranya perkuliahan sesuai dengan waktu yang ditetapkan</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FA6181" w:rsidRPr="008D1E4E" w:rsidTr="00610CC2">
        <w:trPr>
          <w:trHeight w:val="182"/>
        </w:trPr>
        <w:tc>
          <w:tcPr>
            <w:tcW w:w="709" w:type="dxa"/>
            <w:vMerge/>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vMerge/>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Cakupan materi terselesaikan sesuai dengan ketersediaan waktu</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FA6181" w:rsidRPr="008D1E4E" w:rsidTr="00610CC2">
        <w:trPr>
          <w:trHeight w:val="182"/>
        </w:trPr>
        <w:tc>
          <w:tcPr>
            <w:tcW w:w="709" w:type="dxa"/>
            <w:vMerge/>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vMerge/>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Masa studi mahasiswa maksimal 8 semester</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30%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FA6181" w:rsidRPr="008D1E4E" w:rsidTr="00610CC2">
        <w:trPr>
          <w:trHeight w:val="182"/>
        </w:trPr>
        <w:tc>
          <w:tcPr>
            <w:tcW w:w="709" w:type="dxa"/>
            <w:vMerge/>
            <w:tcBorders>
              <w:bottom w:val="single" w:sz="4" w:space="0" w:color="000000"/>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vMerge/>
            <w:tcBorders>
              <w:bottom w:val="single" w:sz="4" w:space="0" w:color="000000"/>
            </w:tcBorders>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Bimbingan akademik dilakukan minial 4 kali setiap semester.</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95%</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FA6181" w:rsidRPr="008D1E4E" w:rsidTr="00FA6181">
        <w:trPr>
          <w:trHeight w:val="182"/>
        </w:trPr>
        <w:tc>
          <w:tcPr>
            <w:tcW w:w="709" w:type="dxa"/>
            <w:vMerge w:val="restart"/>
            <w:tcBorders>
              <w:bottom w:val="nil"/>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3.</w:t>
            </w:r>
          </w:p>
        </w:tc>
        <w:tc>
          <w:tcPr>
            <w:tcW w:w="2410" w:type="dxa"/>
            <w:vMerge w:val="restart"/>
            <w:tcBorders>
              <w:bottom w:val="nil"/>
            </w:tcBorders>
          </w:tcPr>
          <w:p w:rsidR="00FA6181" w:rsidRPr="008D1E4E" w:rsidRDefault="00FA6181" w:rsidP="005A7040">
            <w:pPr>
              <w:spacing w:after="0" w:line="240" w:lineRule="auto"/>
              <w:jc w:val="left"/>
              <w:rPr>
                <w:rFonts w:ascii="Tahoma" w:hAnsi="Tahoma" w:cs="Tahoma"/>
                <w:sz w:val="22"/>
                <w:szCs w:val="22"/>
                <w:lang w:val="id-ID"/>
              </w:rPr>
            </w:pPr>
            <w:r w:rsidRPr="008D1E4E">
              <w:rPr>
                <w:rFonts w:ascii="Tahoma" w:hAnsi="Tahoma" w:cs="Tahoma"/>
                <w:sz w:val="22"/>
                <w:szCs w:val="22"/>
                <w:lang w:val="id-ID"/>
              </w:rPr>
              <w:t>Mendorong pelaksanaan penyusunan SAP seluruh matakuliah, baik kurikulum nasional maupun kurikulum lokal/ institusional</w:t>
            </w: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Tersusunnya SAP dan GBPP setiap mata kuliah berbasis Kompetensi kurikulum</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709" w:type="dxa"/>
            <w:vMerge/>
            <w:tcBorders>
              <w:top w:val="nil"/>
              <w:bottom w:val="nil"/>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vMerge/>
            <w:tcBorders>
              <w:top w:val="nil"/>
              <w:bottom w:val="nil"/>
            </w:tcBorders>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Terlaksananya perkuliahan yang berpedoman pada SAP dan GBPP</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FA6181" w:rsidRPr="008D1E4E" w:rsidTr="00FA6181">
        <w:trPr>
          <w:trHeight w:val="182"/>
        </w:trPr>
        <w:tc>
          <w:tcPr>
            <w:tcW w:w="709" w:type="dxa"/>
            <w:tcBorders>
              <w:top w:val="nil"/>
              <w:bottom w:val="nil"/>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tcBorders>
              <w:top w:val="nil"/>
              <w:bottom w:val="nil"/>
            </w:tcBorders>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Mahasiswa mengetahui kejelasan tujuan instruksional yang akan diperoleh setiap mengikuti kuliah</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FA6181" w:rsidRPr="008D1E4E" w:rsidTr="00FA6181">
        <w:trPr>
          <w:trHeight w:val="182"/>
        </w:trPr>
        <w:tc>
          <w:tcPr>
            <w:tcW w:w="709" w:type="dxa"/>
            <w:tcBorders>
              <w:top w:val="nil"/>
              <w:bottom w:val="single" w:sz="4" w:space="0" w:color="000000"/>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tcBorders>
              <w:top w:val="nil"/>
              <w:bottom w:val="single" w:sz="4" w:space="0" w:color="000000"/>
            </w:tcBorders>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Tugas dan soal ujian sesuai dengan tujuan instruksional tiap mata kuliah</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FA6181" w:rsidRPr="008D1E4E" w:rsidTr="00FA6181">
        <w:trPr>
          <w:trHeight w:val="182"/>
        </w:trPr>
        <w:tc>
          <w:tcPr>
            <w:tcW w:w="709" w:type="dxa"/>
            <w:vMerge w:val="restart"/>
            <w:tcBorders>
              <w:bottom w:val="nil"/>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4.</w:t>
            </w:r>
          </w:p>
        </w:tc>
        <w:tc>
          <w:tcPr>
            <w:tcW w:w="2410" w:type="dxa"/>
            <w:vMerge w:val="restart"/>
            <w:tcBorders>
              <w:bottom w:val="nil"/>
            </w:tcBorders>
          </w:tcPr>
          <w:p w:rsidR="00FA6181" w:rsidRPr="008D1E4E" w:rsidRDefault="00FA6181" w:rsidP="005A7040">
            <w:pPr>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Mengembangkan metode dan efektivitas pengajaran melalui pemanfaatan </w:t>
            </w:r>
            <w:r w:rsidRPr="008D1E4E">
              <w:rPr>
                <w:rFonts w:ascii="Tahoma" w:hAnsi="Tahoma" w:cs="Tahoma"/>
                <w:i/>
                <w:sz w:val="22"/>
                <w:szCs w:val="22"/>
                <w:lang w:val="id-ID"/>
              </w:rPr>
              <w:t>information and comunication Technology</w:t>
            </w:r>
            <w:r w:rsidRPr="008D1E4E">
              <w:rPr>
                <w:rFonts w:ascii="Tahoma" w:hAnsi="Tahoma" w:cs="Tahoma"/>
                <w:sz w:val="22"/>
                <w:szCs w:val="22"/>
                <w:lang w:val="id-ID"/>
              </w:rPr>
              <w:t xml:space="preserve"> (ICT) dalam proses pembelajaran</w:t>
            </w: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Semua dosen mengajar menggunakan Laptop dan LCD</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40%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60%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75%</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FA6181" w:rsidRPr="008D1E4E" w:rsidTr="00FA6181">
        <w:trPr>
          <w:trHeight w:val="182"/>
        </w:trPr>
        <w:tc>
          <w:tcPr>
            <w:tcW w:w="709" w:type="dxa"/>
            <w:vMerge/>
            <w:tcBorders>
              <w:top w:val="nil"/>
              <w:bottom w:val="nil"/>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vMerge/>
            <w:tcBorders>
              <w:top w:val="nil"/>
              <w:bottom w:val="nil"/>
            </w:tcBorders>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Setiap dosen memiliki alamat </w:t>
            </w:r>
            <w:r w:rsidRPr="008D1E4E">
              <w:rPr>
                <w:rFonts w:ascii="Tahoma" w:hAnsi="Tahoma" w:cs="Tahoma"/>
                <w:i/>
                <w:sz w:val="22"/>
                <w:szCs w:val="22"/>
                <w:lang w:val="id-ID"/>
              </w:rPr>
              <w:t>e-mail</w:t>
            </w:r>
            <w:r w:rsidRPr="008D1E4E">
              <w:rPr>
                <w:rFonts w:ascii="Tahoma" w:hAnsi="Tahoma" w:cs="Tahoma"/>
                <w:sz w:val="22"/>
                <w:szCs w:val="22"/>
                <w:lang w:val="id-ID"/>
              </w:rPr>
              <w:t xml:space="preserve"> sebagai media komunikasi pelengkap </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10%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40%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r>
      <w:tr w:rsidR="00FA6181" w:rsidRPr="008D1E4E" w:rsidTr="00FA6181">
        <w:trPr>
          <w:trHeight w:val="182"/>
        </w:trPr>
        <w:tc>
          <w:tcPr>
            <w:tcW w:w="709" w:type="dxa"/>
            <w:tcBorders>
              <w:top w:val="nil"/>
              <w:bottom w:val="single" w:sz="4" w:space="0" w:color="auto"/>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tcBorders>
              <w:top w:val="nil"/>
              <w:bottom w:val="single" w:sz="4" w:space="0" w:color="auto"/>
            </w:tcBorders>
          </w:tcPr>
          <w:p w:rsidR="00FA6181" w:rsidRPr="008D1E4E" w:rsidRDefault="00FA6181" w:rsidP="005A7040">
            <w:pPr>
              <w:spacing w:after="0" w:line="240" w:lineRule="auto"/>
              <w:jc w:val="left"/>
              <w:rPr>
                <w:rFonts w:ascii="Tahoma" w:hAnsi="Tahoma" w:cs="Tahoma"/>
                <w:sz w:val="22"/>
                <w:szCs w:val="22"/>
                <w:lang w:val="id-ID"/>
              </w:rPr>
            </w:pPr>
          </w:p>
        </w:tc>
        <w:tc>
          <w:tcPr>
            <w:tcW w:w="2693" w:type="dxa"/>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fasilitas pembelajaran </w:t>
            </w:r>
            <w:r w:rsidRPr="008D1E4E">
              <w:rPr>
                <w:rFonts w:ascii="Tahoma" w:hAnsi="Tahoma" w:cs="Tahoma"/>
                <w:i/>
                <w:sz w:val="22"/>
                <w:szCs w:val="22"/>
                <w:lang w:val="id-ID"/>
              </w:rPr>
              <w:t>e-learning</w:t>
            </w:r>
            <w:r w:rsidRPr="008D1E4E">
              <w:rPr>
                <w:rFonts w:ascii="Tahoma" w:hAnsi="Tahoma" w:cs="Tahoma"/>
                <w:sz w:val="22"/>
                <w:szCs w:val="22"/>
                <w:lang w:val="id-ID"/>
              </w:rPr>
              <w:t xml:space="preserve"> sehingga pekuliahan tidak terbatas jarak dan waktu.</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FA6181" w:rsidRPr="008D1E4E" w:rsidTr="00FA6181">
        <w:trPr>
          <w:trHeight w:val="182"/>
        </w:trPr>
        <w:tc>
          <w:tcPr>
            <w:tcW w:w="709" w:type="dxa"/>
            <w:tcBorders>
              <w:top w:val="single" w:sz="4" w:space="0" w:color="auto"/>
              <w:left w:val="single" w:sz="4" w:space="0" w:color="auto"/>
              <w:bottom w:val="nil"/>
              <w:right w:val="single" w:sz="4" w:space="0" w:color="auto"/>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5.</w:t>
            </w:r>
          </w:p>
        </w:tc>
        <w:tc>
          <w:tcPr>
            <w:tcW w:w="2410" w:type="dxa"/>
            <w:vMerge w:val="restart"/>
            <w:tcBorders>
              <w:top w:val="single" w:sz="4" w:space="0" w:color="auto"/>
              <w:left w:val="single" w:sz="4" w:space="0" w:color="auto"/>
              <w:bottom w:val="nil"/>
              <w:right w:val="single" w:sz="4" w:space="0" w:color="auto"/>
            </w:tcBorders>
          </w:tcPr>
          <w:p w:rsidR="00FA6181" w:rsidRPr="008D1E4E" w:rsidRDefault="00FA6181" w:rsidP="005A7040">
            <w:pPr>
              <w:spacing w:after="0" w:line="240" w:lineRule="auto"/>
              <w:jc w:val="left"/>
              <w:rPr>
                <w:rFonts w:ascii="Tahoma" w:hAnsi="Tahoma" w:cs="Tahoma"/>
                <w:sz w:val="22"/>
                <w:szCs w:val="22"/>
                <w:lang w:val="id-ID"/>
              </w:rPr>
            </w:pPr>
            <w:r w:rsidRPr="008D1E4E">
              <w:rPr>
                <w:rFonts w:ascii="Tahoma" w:hAnsi="Tahoma" w:cs="Tahoma"/>
                <w:sz w:val="22"/>
                <w:szCs w:val="22"/>
                <w:lang w:val="id-ID"/>
              </w:rPr>
              <w:t>Mendorong dan memfasilitasi program studi untuk mengembangkan kemampuan melakukan proses evaluasi diri dalam rangka pengusulan akreditasi P.S.</w:t>
            </w:r>
          </w:p>
        </w:tc>
        <w:tc>
          <w:tcPr>
            <w:tcW w:w="2693" w:type="dxa"/>
            <w:tcBorders>
              <w:left w:val="single" w:sz="4" w:space="0" w:color="auto"/>
            </w:tcBorders>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Terbentuknya team penyusunan borang akreditasi dan evaluasi diri di tiap program studi</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Belum</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Tercapai </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Belum</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Belum</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709" w:type="dxa"/>
            <w:tcBorders>
              <w:top w:val="nil"/>
              <w:left w:val="single" w:sz="4" w:space="0" w:color="auto"/>
              <w:bottom w:val="nil"/>
              <w:right w:val="single" w:sz="4" w:space="0" w:color="auto"/>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vMerge/>
            <w:tcBorders>
              <w:top w:val="nil"/>
              <w:left w:val="single" w:sz="4" w:space="0" w:color="auto"/>
              <w:bottom w:val="nil"/>
              <w:right w:val="single" w:sz="4" w:space="0" w:color="auto"/>
            </w:tcBorders>
          </w:tcPr>
          <w:p w:rsidR="00FA6181" w:rsidRPr="008D1E4E" w:rsidRDefault="00FA6181" w:rsidP="005A7040">
            <w:pPr>
              <w:spacing w:after="0" w:line="240" w:lineRule="auto"/>
              <w:jc w:val="left"/>
              <w:rPr>
                <w:rFonts w:ascii="Tahoma" w:hAnsi="Tahoma" w:cs="Tahoma"/>
                <w:sz w:val="22"/>
                <w:szCs w:val="22"/>
                <w:lang w:val="id-ID"/>
              </w:rPr>
            </w:pPr>
          </w:p>
        </w:tc>
        <w:tc>
          <w:tcPr>
            <w:tcW w:w="2693" w:type="dxa"/>
            <w:tcBorders>
              <w:left w:val="single" w:sz="4" w:space="0" w:color="auto"/>
            </w:tcBorders>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tim ahli untuk memberikan arah dan pandangan mengenai hal-hal yang berhubungan dengan persiapan pengusulan akreditasi program studi.</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Belum</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Tercapai </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Belum</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Belum</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709" w:type="dxa"/>
            <w:tcBorders>
              <w:top w:val="nil"/>
              <w:left w:val="single" w:sz="4" w:space="0" w:color="auto"/>
              <w:bottom w:val="single" w:sz="4" w:space="0" w:color="auto"/>
              <w:right w:val="single" w:sz="4" w:space="0" w:color="auto"/>
            </w:tcBorders>
          </w:tcPr>
          <w:p w:rsidR="00FA6181" w:rsidRPr="008D1E4E" w:rsidRDefault="00FA6181" w:rsidP="005A7040">
            <w:pPr>
              <w:autoSpaceDE w:val="0"/>
              <w:autoSpaceDN w:val="0"/>
              <w:adjustRightInd w:val="0"/>
              <w:spacing w:after="0" w:line="240" w:lineRule="auto"/>
              <w:rPr>
                <w:rFonts w:ascii="Tahoma" w:hAnsi="Tahoma" w:cs="Tahoma"/>
                <w:sz w:val="22"/>
                <w:szCs w:val="22"/>
                <w:lang w:val="id-ID"/>
              </w:rPr>
            </w:pPr>
          </w:p>
        </w:tc>
        <w:tc>
          <w:tcPr>
            <w:tcW w:w="2410" w:type="dxa"/>
            <w:tcBorders>
              <w:top w:val="nil"/>
              <w:left w:val="single" w:sz="4" w:space="0" w:color="auto"/>
              <w:bottom w:val="single" w:sz="4" w:space="0" w:color="auto"/>
              <w:right w:val="single" w:sz="4" w:space="0" w:color="auto"/>
            </w:tcBorders>
          </w:tcPr>
          <w:p w:rsidR="00FA6181" w:rsidRPr="008D1E4E" w:rsidRDefault="00FA6181" w:rsidP="005A7040">
            <w:pPr>
              <w:spacing w:after="0" w:line="240" w:lineRule="auto"/>
              <w:jc w:val="left"/>
              <w:rPr>
                <w:rFonts w:ascii="Tahoma" w:hAnsi="Tahoma" w:cs="Tahoma"/>
                <w:sz w:val="22"/>
                <w:szCs w:val="22"/>
                <w:lang w:val="id-ID"/>
              </w:rPr>
            </w:pPr>
          </w:p>
        </w:tc>
        <w:tc>
          <w:tcPr>
            <w:tcW w:w="2693" w:type="dxa"/>
            <w:tcBorders>
              <w:left w:val="single" w:sz="4" w:space="0" w:color="auto"/>
            </w:tcBorders>
          </w:tcPr>
          <w:p w:rsidR="00FA6181" w:rsidRPr="008D1E4E" w:rsidRDefault="00FA6181" w:rsidP="005A7040">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Tersedianya alokasi dana </w:t>
            </w:r>
            <w:r w:rsidRPr="008D1E4E">
              <w:rPr>
                <w:rFonts w:ascii="Tahoma" w:hAnsi="Tahoma" w:cs="Tahoma"/>
                <w:sz w:val="22"/>
                <w:szCs w:val="22"/>
                <w:lang w:val="id-ID"/>
              </w:rPr>
              <w:lastRenderedPageBreak/>
              <w:t>dari universitas untuk membiayai persiapan kelengkapan akreditasi</w:t>
            </w:r>
          </w:p>
        </w:tc>
        <w:tc>
          <w:tcPr>
            <w:tcW w:w="109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Belum</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Belum</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Belum</w:t>
            </w:r>
          </w:p>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tc>
        <w:tc>
          <w:tcPr>
            <w:tcW w:w="1134"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100%</w:t>
            </w:r>
          </w:p>
        </w:tc>
        <w:tc>
          <w:tcPr>
            <w:tcW w:w="1086" w:type="dxa"/>
          </w:tcPr>
          <w:p w:rsidR="00FA6181" w:rsidRPr="008D1E4E" w:rsidRDefault="00FA6181" w:rsidP="005A7040">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100%</w:t>
            </w:r>
          </w:p>
        </w:tc>
        <w:tc>
          <w:tcPr>
            <w:tcW w:w="1086"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100%</w:t>
            </w:r>
          </w:p>
        </w:tc>
      </w:tr>
    </w:tbl>
    <w:p w:rsidR="004A1FB2" w:rsidRPr="008D1E4E" w:rsidRDefault="004A1FB2" w:rsidP="006643CB">
      <w:pPr>
        <w:ind w:left="720"/>
        <w:rPr>
          <w:rFonts w:ascii="Tahoma" w:hAnsi="Tahoma" w:cs="Tahoma"/>
          <w:sz w:val="22"/>
          <w:szCs w:val="22"/>
          <w:lang w:val="id-ID"/>
        </w:rPr>
      </w:pPr>
    </w:p>
    <w:p w:rsidR="006643CB" w:rsidRPr="008D1E4E" w:rsidRDefault="006643CB" w:rsidP="006643CB">
      <w:pPr>
        <w:pStyle w:val="ListParagraph"/>
        <w:numPr>
          <w:ilvl w:val="0"/>
          <w:numId w:val="3"/>
        </w:numPr>
        <w:spacing w:line="360" w:lineRule="auto"/>
        <w:jc w:val="both"/>
        <w:rPr>
          <w:rFonts w:ascii="Tahoma" w:hAnsi="Tahoma" w:cs="Tahoma"/>
          <w:sz w:val="22"/>
          <w:szCs w:val="22"/>
          <w:lang w:val="id-ID"/>
        </w:rPr>
      </w:pPr>
      <w:r w:rsidRPr="008D1E4E">
        <w:rPr>
          <w:rFonts w:ascii="Tahoma" w:hAnsi="Tahoma" w:cs="Tahoma"/>
          <w:sz w:val="22"/>
          <w:szCs w:val="22"/>
          <w:lang w:val="id-ID"/>
        </w:rPr>
        <w:t>Pengembangan</w:t>
      </w:r>
      <w:r w:rsidR="00FC18F2">
        <w:rPr>
          <w:rFonts w:ascii="Tahoma" w:hAnsi="Tahoma" w:cs="Tahoma"/>
          <w:sz w:val="22"/>
          <w:szCs w:val="22"/>
          <w:lang w:val="id-ID"/>
        </w:rPr>
        <w:t xml:space="preserve"> </w:t>
      </w:r>
      <w:r w:rsidRPr="008D1E4E">
        <w:rPr>
          <w:rFonts w:ascii="Tahoma" w:hAnsi="Tahoma" w:cs="Tahoma"/>
          <w:sz w:val="22"/>
          <w:szCs w:val="22"/>
          <w:lang w:val="id-ID"/>
        </w:rPr>
        <w:t>Keilmuan</w:t>
      </w:r>
      <w:r w:rsidR="00FC18F2">
        <w:rPr>
          <w:rFonts w:ascii="Tahoma" w:hAnsi="Tahoma" w:cs="Tahoma"/>
          <w:sz w:val="22"/>
          <w:szCs w:val="22"/>
          <w:lang w:val="id-ID"/>
        </w:rPr>
        <w:t xml:space="preserve"> </w:t>
      </w:r>
      <w:r w:rsidRPr="008D1E4E">
        <w:rPr>
          <w:rFonts w:ascii="Tahoma" w:hAnsi="Tahoma" w:cs="Tahoma"/>
          <w:sz w:val="22"/>
          <w:szCs w:val="22"/>
          <w:lang w:val="id-ID"/>
        </w:rPr>
        <w:t>dan</w:t>
      </w:r>
      <w:r w:rsidR="00FC18F2">
        <w:rPr>
          <w:rFonts w:ascii="Tahoma" w:hAnsi="Tahoma" w:cs="Tahoma"/>
          <w:sz w:val="22"/>
          <w:szCs w:val="22"/>
          <w:lang w:val="id-ID"/>
        </w:rPr>
        <w:t xml:space="preserve"> </w:t>
      </w:r>
      <w:r w:rsidRPr="008D1E4E">
        <w:rPr>
          <w:rFonts w:ascii="Tahoma" w:hAnsi="Tahoma" w:cs="Tahoma"/>
          <w:sz w:val="22"/>
          <w:szCs w:val="22"/>
          <w:lang w:val="id-ID"/>
        </w:rPr>
        <w:t>Penelitian</w:t>
      </w:r>
    </w:p>
    <w:p w:rsidR="006643CB" w:rsidRPr="008D1E4E" w:rsidRDefault="006643CB" w:rsidP="006643CB">
      <w:pPr>
        <w:pStyle w:val="ListParagraph"/>
        <w:rPr>
          <w:rFonts w:ascii="Tahoma" w:hAnsi="Tahoma" w:cs="Tahoma"/>
          <w:sz w:val="22"/>
          <w:szCs w:val="22"/>
          <w:lang w:val="id-ID"/>
        </w:rPr>
      </w:pPr>
    </w:p>
    <w:tbl>
      <w:tblPr>
        <w:tblW w:w="13628"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78"/>
        <w:gridCol w:w="2683"/>
        <w:gridCol w:w="2693"/>
        <w:gridCol w:w="1134"/>
        <w:gridCol w:w="1134"/>
        <w:gridCol w:w="1034"/>
        <w:gridCol w:w="1093"/>
        <w:gridCol w:w="1093"/>
        <w:gridCol w:w="1093"/>
        <w:gridCol w:w="1093"/>
      </w:tblGrid>
      <w:tr w:rsidR="00FA6181" w:rsidRPr="008D1E4E" w:rsidTr="00FA6181">
        <w:trPr>
          <w:trHeight w:val="470"/>
          <w:tblHeader/>
        </w:trPr>
        <w:tc>
          <w:tcPr>
            <w:tcW w:w="578" w:type="dxa"/>
            <w:vMerge w:val="restart"/>
            <w:shd w:val="clear" w:color="auto" w:fill="D9D9D9" w:themeFill="background1" w:themeFillShade="D9"/>
            <w:vAlign w:val="center"/>
          </w:tcPr>
          <w:p w:rsidR="00FA6181" w:rsidRPr="00FA6181" w:rsidRDefault="00FA6181" w:rsidP="00A23A6A">
            <w:pPr>
              <w:autoSpaceDE w:val="0"/>
              <w:autoSpaceDN w:val="0"/>
              <w:adjustRightInd w:val="0"/>
              <w:spacing w:after="0" w:line="240" w:lineRule="auto"/>
              <w:jc w:val="center"/>
              <w:rPr>
                <w:rFonts w:ascii="Tahoma" w:hAnsi="Tahoma" w:cs="Tahoma"/>
                <w:b/>
                <w:sz w:val="22"/>
                <w:szCs w:val="22"/>
              </w:rPr>
            </w:pPr>
            <w:r w:rsidRPr="008D1E4E">
              <w:rPr>
                <w:rFonts w:ascii="Tahoma" w:hAnsi="Tahoma" w:cs="Tahoma"/>
                <w:b/>
                <w:sz w:val="22"/>
                <w:szCs w:val="22"/>
                <w:lang w:val="id-ID"/>
              </w:rPr>
              <w:t>No</w:t>
            </w:r>
            <w:r>
              <w:rPr>
                <w:rFonts w:ascii="Tahoma" w:hAnsi="Tahoma" w:cs="Tahoma"/>
                <w:b/>
                <w:sz w:val="22"/>
                <w:szCs w:val="22"/>
              </w:rPr>
              <w:t>.</w:t>
            </w:r>
          </w:p>
        </w:tc>
        <w:tc>
          <w:tcPr>
            <w:tcW w:w="2683" w:type="dxa"/>
            <w:vMerge w:val="restart"/>
            <w:shd w:val="clear" w:color="auto" w:fill="D9D9D9" w:themeFill="background1" w:themeFillShade="D9"/>
            <w:vAlign w:val="center"/>
          </w:tcPr>
          <w:p w:rsidR="00FA6181" w:rsidRPr="008D1E4E" w:rsidRDefault="00FA6181" w:rsidP="00A23A6A">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Program Strategik</w:t>
            </w:r>
          </w:p>
        </w:tc>
        <w:tc>
          <w:tcPr>
            <w:tcW w:w="2693" w:type="dxa"/>
            <w:vMerge w:val="restart"/>
            <w:shd w:val="clear" w:color="auto" w:fill="D9D9D9" w:themeFill="background1" w:themeFillShade="D9"/>
            <w:vAlign w:val="center"/>
          </w:tcPr>
          <w:p w:rsidR="00FA6181" w:rsidRPr="008D1E4E" w:rsidRDefault="00FA6181" w:rsidP="00A23A6A">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Indikator kinerja</w:t>
            </w:r>
          </w:p>
        </w:tc>
        <w:tc>
          <w:tcPr>
            <w:tcW w:w="7674" w:type="dxa"/>
            <w:gridSpan w:val="7"/>
            <w:shd w:val="clear" w:color="auto" w:fill="D9D9D9" w:themeFill="background1" w:themeFillShade="D9"/>
            <w:vAlign w:val="center"/>
          </w:tcPr>
          <w:p w:rsidR="00FA6181" w:rsidRPr="008D1E4E" w:rsidRDefault="00FA6181" w:rsidP="00A23A6A">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CAPAIAN</w:t>
            </w:r>
          </w:p>
        </w:tc>
      </w:tr>
      <w:tr w:rsidR="00FA6181" w:rsidRPr="008D1E4E" w:rsidTr="00FA6181">
        <w:trPr>
          <w:trHeight w:val="70"/>
          <w:tblHeader/>
        </w:trPr>
        <w:tc>
          <w:tcPr>
            <w:tcW w:w="578" w:type="dxa"/>
            <w:vMerge/>
            <w:tcBorders>
              <w:bottom w:val="single" w:sz="4" w:space="0" w:color="000000"/>
            </w:tcBorders>
            <w:shd w:val="clear" w:color="auto" w:fill="D9D9D9" w:themeFill="background1" w:themeFillShade="D9"/>
            <w:vAlign w:val="center"/>
          </w:tcPr>
          <w:p w:rsidR="00FA6181" w:rsidRPr="008D1E4E" w:rsidRDefault="00FA6181" w:rsidP="00A23A6A">
            <w:pPr>
              <w:autoSpaceDE w:val="0"/>
              <w:autoSpaceDN w:val="0"/>
              <w:adjustRightInd w:val="0"/>
              <w:spacing w:after="0" w:line="240" w:lineRule="auto"/>
              <w:jc w:val="center"/>
              <w:rPr>
                <w:rFonts w:ascii="Tahoma" w:hAnsi="Tahoma" w:cs="Tahoma"/>
                <w:b/>
                <w:sz w:val="22"/>
                <w:szCs w:val="22"/>
                <w:lang w:val="id-ID"/>
              </w:rPr>
            </w:pPr>
          </w:p>
        </w:tc>
        <w:tc>
          <w:tcPr>
            <w:tcW w:w="2683" w:type="dxa"/>
            <w:vMerge/>
            <w:tcBorders>
              <w:bottom w:val="single" w:sz="4" w:space="0" w:color="000000"/>
            </w:tcBorders>
            <w:shd w:val="clear" w:color="auto" w:fill="D9D9D9" w:themeFill="background1" w:themeFillShade="D9"/>
            <w:vAlign w:val="center"/>
          </w:tcPr>
          <w:p w:rsidR="00FA6181" w:rsidRPr="008D1E4E" w:rsidRDefault="00FA6181" w:rsidP="00A23A6A">
            <w:pPr>
              <w:autoSpaceDE w:val="0"/>
              <w:autoSpaceDN w:val="0"/>
              <w:adjustRightInd w:val="0"/>
              <w:spacing w:after="0" w:line="240" w:lineRule="auto"/>
              <w:jc w:val="center"/>
              <w:rPr>
                <w:rFonts w:ascii="Tahoma" w:hAnsi="Tahoma" w:cs="Tahoma"/>
                <w:b/>
                <w:sz w:val="22"/>
                <w:szCs w:val="22"/>
                <w:lang w:val="id-ID"/>
              </w:rPr>
            </w:pPr>
          </w:p>
        </w:tc>
        <w:tc>
          <w:tcPr>
            <w:tcW w:w="2693" w:type="dxa"/>
            <w:vMerge/>
            <w:shd w:val="clear" w:color="auto" w:fill="D9D9D9" w:themeFill="background1" w:themeFillShade="D9"/>
            <w:vAlign w:val="center"/>
          </w:tcPr>
          <w:p w:rsidR="00FA6181" w:rsidRPr="008D1E4E" w:rsidRDefault="00FA6181" w:rsidP="00A23A6A">
            <w:pPr>
              <w:autoSpaceDE w:val="0"/>
              <w:autoSpaceDN w:val="0"/>
              <w:adjustRightInd w:val="0"/>
              <w:spacing w:after="0" w:line="240" w:lineRule="auto"/>
              <w:jc w:val="center"/>
              <w:rPr>
                <w:rFonts w:ascii="Tahoma" w:hAnsi="Tahoma" w:cs="Tahoma"/>
                <w:b/>
                <w:sz w:val="22"/>
                <w:szCs w:val="22"/>
                <w:lang w:val="id-ID"/>
              </w:rPr>
            </w:pPr>
          </w:p>
        </w:tc>
        <w:tc>
          <w:tcPr>
            <w:tcW w:w="1134" w:type="dxa"/>
            <w:shd w:val="clear" w:color="auto" w:fill="D9D9D9" w:themeFill="background1" w:themeFillShade="D9"/>
          </w:tcPr>
          <w:p w:rsidR="00FA6181" w:rsidRPr="00FC18F2" w:rsidRDefault="00FA618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4</w:t>
            </w:r>
          </w:p>
        </w:tc>
        <w:tc>
          <w:tcPr>
            <w:tcW w:w="1134" w:type="dxa"/>
            <w:shd w:val="clear" w:color="auto" w:fill="D9D9D9" w:themeFill="background1" w:themeFillShade="D9"/>
          </w:tcPr>
          <w:p w:rsidR="00FA6181" w:rsidRPr="00FC18F2" w:rsidRDefault="00FA618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56360D">
              <w:rPr>
                <w:rFonts w:ascii="Tahoma" w:hAnsi="Tahoma" w:cs="Tahoma"/>
                <w:b/>
                <w:sz w:val="22"/>
                <w:szCs w:val="22"/>
              </w:rPr>
              <w:t>1</w:t>
            </w:r>
            <w:r w:rsidR="00FC18F2">
              <w:rPr>
                <w:rFonts w:ascii="Tahoma" w:hAnsi="Tahoma" w:cs="Tahoma"/>
                <w:b/>
                <w:sz w:val="22"/>
                <w:szCs w:val="22"/>
                <w:lang w:val="id-ID"/>
              </w:rPr>
              <w:t>5</w:t>
            </w:r>
          </w:p>
        </w:tc>
        <w:tc>
          <w:tcPr>
            <w:tcW w:w="1034" w:type="dxa"/>
            <w:shd w:val="clear" w:color="auto" w:fill="D9D9D9" w:themeFill="background1" w:themeFillShade="D9"/>
          </w:tcPr>
          <w:p w:rsidR="00FA6181" w:rsidRPr="00FC18F2" w:rsidRDefault="00FA618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6</w:t>
            </w:r>
          </w:p>
        </w:tc>
        <w:tc>
          <w:tcPr>
            <w:tcW w:w="1093" w:type="dxa"/>
            <w:shd w:val="clear" w:color="auto" w:fill="D9D9D9" w:themeFill="background1" w:themeFillShade="D9"/>
          </w:tcPr>
          <w:p w:rsidR="00FA6181" w:rsidRPr="00FC18F2" w:rsidRDefault="00FA6181" w:rsidP="00610CC2">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7</w:t>
            </w:r>
          </w:p>
        </w:tc>
        <w:tc>
          <w:tcPr>
            <w:tcW w:w="1093" w:type="dxa"/>
            <w:shd w:val="clear" w:color="auto" w:fill="D9D9D9" w:themeFill="background1" w:themeFillShade="D9"/>
          </w:tcPr>
          <w:p w:rsidR="00FA6181" w:rsidRPr="00FC18F2" w:rsidRDefault="00FA6181" w:rsidP="00F163C1">
            <w:pPr>
              <w:autoSpaceDE w:val="0"/>
              <w:autoSpaceDN w:val="0"/>
              <w:adjustRightInd w:val="0"/>
              <w:spacing w:after="0" w:line="240" w:lineRule="auto"/>
              <w:jc w:val="center"/>
              <w:rPr>
                <w:rFonts w:ascii="Tahoma" w:hAnsi="Tahoma" w:cs="Tahoma"/>
                <w:b/>
                <w:sz w:val="22"/>
                <w:szCs w:val="22"/>
                <w:lang w:val="id-ID"/>
              </w:rPr>
            </w:pPr>
            <w:r>
              <w:rPr>
                <w:rFonts w:ascii="Tahoma" w:hAnsi="Tahoma" w:cs="Tahoma"/>
                <w:b/>
                <w:sz w:val="22"/>
                <w:szCs w:val="22"/>
                <w:lang w:val="id-ID"/>
              </w:rPr>
              <w:t>201</w:t>
            </w:r>
            <w:r w:rsidR="00FC18F2">
              <w:rPr>
                <w:rFonts w:ascii="Tahoma" w:hAnsi="Tahoma" w:cs="Tahoma"/>
                <w:b/>
                <w:sz w:val="22"/>
                <w:szCs w:val="22"/>
                <w:lang w:val="id-ID"/>
              </w:rPr>
              <w:t>8</w:t>
            </w:r>
          </w:p>
        </w:tc>
        <w:tc>
          <w:tcPr>
            <w:tcW w:w="1093" w:type="dxa"/>
            <w:shd w:val="clear" w:color="auto" w:fill="D9D9D9" w:themeFill="background1" w:themeFillShade="D9"/>
          </w:tcPr>
          <w:p w:rsidR="00FA6181" w:rsidRPr="00FC18F2" w:rsidRDefault="00FA6181" w:rsidP="00FA618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9</w:t>
            </w:r>
          </w:p>
        </w:tc>
        <w:tc>
          <w:tcPr>
            <w:tcW w:w="1093" w:type="dxa"/>
            <w:shd w:val="clear" w:color="auto" w:fill="D9D9D9" w:themeFill="background1" w:themeFillShade="D9"/>
          </w:tcPr>
          <w:p w:rsidR="00FA6181" w:rsidRPr="00FC18F2" w:rsidRDefault="00FA6181" w:rsidP="00610CC2">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w:t>
            </w:r>
            <w:r w:rsidR="00FC18F2">
              <w:rPr>
                <w:rFonts w:ascii="Tahoma" w:hAnsi="Tahoma" w:cs="Tahoma"/>
                <w:b/>
                <w:sz w:val="22"/>
                <w:szCs w:val="22"/>
                <w:lang w:val="id-ID"/>
              </w:rPr>
              <w:t>20</w:t>
            </w:r>
          </w:p>
        </w:tc>
      </w:tr>
      <w:tr w:rsidR="00FA6181" w:rsidRPr="008D1E4E" w:rsidTr="00FA6181">
        <w:trPr>
          <w:trHeight w:val="182"/>
        </w:trPr>
        <w:tc>
          <w:tcPr>
            <w:tcW w:w="578" w:type="dxa"/>
            <w:vMerge w:val="restart"/>
            <w:tcBorders>
              <w:bottom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1.</w:t>
            </w:r>
          </w:p>
        </w:tc>
        <w:tc>
          <w:tcPr>
            <w:tcW w:w="2683" w:type="dxa"/>
            <w:vMerge w:val="restart"/>
            <w:tcBorders>
              <w:bottom w:val="nil"/>
            </w:tcBorders>
          </w:tcPr>
          <w:p w:rsidR="00FA6181" w:rsidRPr="008D1E4E" w:rsidRDefault="00FA6181" w:rsidP="00A23A6A">
            <w:pPr>
              <w:spacing w:after="0" w:line="240" w:lineRule="auto"/>
              <w:jc w:val="left"/>
              <w:rPr>
                <w:rFonts w:ascii="Tahoma" w:hAnsi="Tahoma" w:cs="Tahoma"/>
                <w:sz w:val="22"/>
                <w:szCs w:val="22"/>
                <w:lang w:val="id-ID"/>
              </w:rPr>
            </w:pPr>
            <w:r w:rsidRPr="008D1E4E">
              <w:rPr>
                <w:rFonts w:ascii="Tahoma" w:hAnsi="Tahoma" w:cs="Tahoma"/>
                <w:sz w:val="22"/>
                <w:szCs w:val="22"/>
                <w:lang w:val="id-ID"/>
              </w:rPr>
              <w:t>Mendorong dosen dan mahasiswa melakukan langkah-langkah proaktif untuk melakukan penelitian yang terkait dengan pengembangan ilmu pengetahuan, pemecahan masalah dalam masyarakat maupun untuk kepentingan pembangunan secara umum</w:t>
            </w: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Road Map penelitian untuk 5 tahun ke depan.</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vMerge/>
            <w:tcBorders>
              <w:top w:val="nil"/>
              <w:bottom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vMerge/>
            <w:tcBorders>
              <w:top w:val="nil"/>
              <w:bottom w:val="nil"/>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Terbentuk tim/kelompok penelitian atau bidang keahlian.</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vMerge/>
            <w:tcBorders>
              <w:top w:val="nil"/>
              <w:bottom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vMerge/>
            <w:tcBorders>
              <w:top w:val="nil"/>
              <w:bottom w:val="nil"/>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Standar Kode Etik Penelitian sesuai bidang keahlian.</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vMerge/>
            <w:tcBorders>
              <w:top w:val="nil"/>
              <w:bottom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vMerge/>
            <w:tcBorders>
              <w:top w:val="nil"/>
              <w:bottom w:val="nil"/>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alokasi dana setiap tahun yang bersumber dari universitas untuk penelitian dosen dan mahasiswa bagi proposal penelitian yang lolos seleksi.</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FA6181" w:rsidRPr="008D1E4E" w:rsidTr="00FA6181">
        <w:trPr>
          <w:trHeight w:val="182"/>
        </w:trPr>
        <w:tc>
          <w:tcPr>
            <w:tcW w:w="578" w:type="dxa"/>
            <w:tcBorders>
              <w:top w:val="nil"/>
              <w:bottom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tcBorders>
              <w:top w:val="nil"/>
              <w:bottom w:val="nil"/>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alokasi anggaran per tahun untuk menambah buku-buku, </w:t>
            </w:r>
            <w:r w:rsidRPr="008D1E4E">
              <w:rPr>
                <w:rFonts w:ascii="Tahoma" w:hAnsi="Tahoma" w:cs="Tahoma"/>
                <w:sz w:val="22"/>
                <w:szCs w:val="22"/>
                <w:lang w:val="id-ID"/>
              </w:rPr>
              <w:lastRenderedPageBreak/>
              <w:t>jurnal, dan media publikasi ilmiah lainnya</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FA6181" w:rsidRPr="008D1E4E" w:rsidTr="00FA6181">
        <w:trPr>
          <w:trHeight w:val="182"/>
        </w:trPr>
        <w:tc>
          <w:tcPr>
            <w:tcW w:w="578" w:type="dxa"/>
            <w:tcBorders>
              <w:top w:val="nil"/>
              <w:bottom w:val="single" w:sz="4" w:space="0" w:color="000000"/>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tcBorders>
              <w:top w:val="nil"/>
              <w:bottom w:val="single" w:sz="4" w:space="0" w:color="000000"/>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Terlaksananya penelitian dosen setiap tahun minimal 1 (satu) judul penelitian dan dipublikasikan di jurnal</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FA6181" w:rsidRPr="008D1E4E" w:rsidTr="00FA6181">
        <w:trPr>
          <w:trHeight w:val="182"/>
        </w:trPr>
        <w:tc>
          <w:tcPr>
            <w:tcW w:w="578" w:type="dxa"/>
            <w:tcBorders>
              <w:bottom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2.</w:t>
            </w:r>
          </w:p>
        </w:tc>
        <w:tc>
          <w:tcPr>
            <w:tcW w:w="2683" w:type="dxa"/>
            <w:vMerge w:val="restart"/>
          </w:tcPr>
          <w:p w:rsidR="00FA6181" w:rsidRPr="008D1E4E" w:rsidRDefault="00FA6181" w:rsidP="00A23A6A">
            <w:pPr>
              <w:spacing w:after="0" w:line="240" w:lineRule="auto"/>
              <w:jc w:val="left"/>
              <w:rPr>
                <w:rFonts w:ascii="Tahoma" w:hAnsi="Tahoma" w:cs="Tahoma"/>
                <w:sz w:val="22"/>
                <w:szCs w:val="22"/>
                <w:lang w:val="id-ID"/>
              </w:rPr>
            </w:pPr>
            <w:r w:rsidRPr="008D1E4E">
              <w:rPr>
                <w:rFonts w:ascii="Tahoma" w:hAnsi="Tahoma" w:cs="Tahoma"/>
                <w:sz w:val="22"/>
                <w:szCs w:val="22"/>
                <w:lang w:val="id-ID"/>
              </w:rPr>
              <w:t>Mendorong dan memfasilitasi staf pengajar agar peka terhadap perkembangan mutakhir bidang ilmu dan melakukan penyesuaian yang seimbang dengan tuntutan perkembangannya</w:t>
            </w: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dosen yang mengikuti training dan atau seminar peningkatan mutu pembelajaran terkait dengan mata kuliah yang diampunya setiap tahun</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tcBorders>
              <w:top w:val="nil"/>
              <w:bottom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vMerge/>
            <w:tcBorders>
              <w:bottom w:val="nil"/>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Terselenggaranya kuliah umum yang dibawakan oleh dosen tamu yang sesuai kompetensi keilmuan minimal sekali setiap semester</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tcBorders>
              <w:top w:val="nil"/>
              <w:bottom w:val="single" w:sz="4" w:space="0" w:color="000000"/>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tcBorders>
              <w:top w:val="nil"/>
              <w:bottom w:val="single" w:sz="4" w:space="0" w:color="000000"/>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FA6181" w:rsidRDefault="00FA6181" w:rsidP="00A23A6A">
            <w:pPr>
              <w:autoSpaceDE w:val="0"/>
              <w:autoSpaceDN w:val="0"/>
              <w:adjustRightInd w:val="0"/>
              <w:spacing w:after="0" w:line="240" w:lineRule="auto"/>
              <w:jc w:val="left"/>
              <w:rPr>
                <w:rFonts w:ascii="Tahoma" w:hAnsi="Tahoma" w:cs="Tahoma"/>
                <w:sz w:val="22"/>
                <w:szCs w:val="22"/>
              </w:rPr>
            </w:pPr>
            <w:r w:rsidRPr="008D1E4E">
              <w:rPr>
                <w:rFonts w:ascii="Tahoma" w:hAnsi="Tahoma" w:cs="Tahoma"/>
                <w:sz w:val="22"/>
                <w:szCs w:val="22"/>
                <w:lang w:val="id-ID"/>
              </w:rPr>
              <w:t>Tersedianya perangkat pembelajaran yang sesuai dengan perkembangan IPTEKS</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tcBorders>
              <w:bottom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tcBorders>
              <w:bottom w:val="nil"/>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Terbentuknya </w:t>
            </w:r>
            <w:r w:rsidRPr="008D1E4E">
              <w:rPr>
                <w:rFonts w:ascii="Tahoma" w:hAnsi="Tahoma" w:cs="Tahoma"/>
                <w:i/>
                <w:sz w:val="22"/>
                <w:szCs w:val="22"/>
                <w:lang w:val="id-ID"/>
              </w:rPr>
              <w:t>Team Teaching</w:t>
            </w:r>
            <w:r w:rsidRPr="008D1E4E">
              <w:rPr>
                <w:rFonts w:ascii="Tahoma" w:hAnsi="Tahoma" w:cs="Tahoma"/>
                <w:sz w:val="22"/>
                <w:szCs w:val="22"/>
                <w:lang w:val="id-ID"/>
              </w:rPr>
              <w:t xml:space="preserve"> untuk merevisi SAP dan GBPP sesuai dengan perkembangan IPTEKS</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tcBorders>
              <w:top w:val="nil"/>
              <w:bottom w:val="single" w:sz="4" w:space="0" w:color="000000"/>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tcBorders>
              <w:top w:val="nil"/>
              <w:bottom w:val="single" w:sz="4" w:space="0" w:color="000000"/>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Tersedianya jaringan </w:t>
            </w:r>
            <w:r w:rsidRPr="008D1E4E">
              <w:rPr>
                <w:rFonts w:ascii="Tahoma" w:hAnsi="Tahoma" w:cs="Tahoma"/>
                <w:sz w:val="22"/>
                <w:szCs w:val="22"/>
                <w:lang w:val="id-ID"/>
              </w:rPr>
              <w:lastRenderedPageBreak/>
              <w:t xml:space="preserve">internet yang dapat diakses secara mudah dan gratis di lingkungan fakultas </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100%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100%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w:t>
            </w:r>
            <w:r w:rsidRPr="008D1E4E">
              <w:rPr>
                <w:rFonts w:ascii="Tahoma" w:hAnsi="Tahoma" w:cs="Tahoma"/>
                <w:sz w:val="22"/>
                <w:szCs w:val="22"/>
                <w:lang w:val="id-ID"/>
              </w:rPr>
              <w:lastRenderedPageBreak/>
              <w:t>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100%</w:t>
            </w:r>
          </w:p>
        </w:tc>
      </w:tr>
      <w:tr w:rsidR="00FA6181" w:rsidRPr="008D1E4E" w:rsidTr="00FA6181">
        <w:trPr>
          <w:trHeight w:val="182"/>
        </w:trPr>
        <w:tc>
          <w:tcPr>
            <w:tcW w:w="578" w:type="dxa"/>
            <w:tcBorders>
              <w:bottom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lastRenderedPageBreak/>
              <w:t>3.</w:t>
            </w:r>
          </w:p>
        </w:tc>
        <w:tc>
          <w:tcPr>
            <w:tcW w:w="2683" w:type="dxa"/>
            <w:vMerge w:val="restart"/>
            <w:tcBorders>
              <w:bottom w:val="nil"/>
            </w:tcBorders>
          </w:tcPr>
          <w:p w:rsidR="00FA6181" w:rsidRPr="008D1E4E" w:rsidRDefault="00FA6181" w:rsidP="00A23A6A">
            <w:pPr>
              <w:spacing w:after="0" w:line="240" w:lineRule="auto"/>
              <w:jc w:val="left"/>
              <w:rPr>
                <w:rFonts w:ascii="Tahoma" w:hAnsi="Tahoma" w:cs="Tahoma"/>
                <w:sz w:val="22"/>
                <w:szCs w:val="22"/>
                <w:lang w:val="id-ID"/>
              </w:rPr>
            </w:pPr>
            <w:r w:rsidRPr="008D1E4E">
              <w:rPr>
                <w:rFonts w:ascii="Tahoma" w:hAnsi="Tahoma" w:cs="Tahoma"/>
                <w:sz w:val="22"/>
                <w:szCs w:val="22"/>
                <w:lang w:val="id-ID"/>
              </w:rPr>
              <w:t>Meningkatkan kemampuan meneliti bagi dosen melalui pelatihan dan magang serta menjaring penelitian bersama dengan perguruan tinggi yang lebih maju dan lembaga lainnya, dalam maupun luar negeri</w:t>
            </w: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dosen yang mengikuti pelatihan/ magang pada perguruan tinggi maju di dalam negeri </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34" w:type="dxa"/>
          </w:tcPr>
          <w:p w:rsidR="00FA6181" w:rsidRPr="008D1E4E" w:rsidRDefault="00320100" w:rsidP="00A23A6A">
            <w:pPr>
              <w:spacing w:after="0" w:line="240" w:lineRule="auto"/>
              <w:jc w:val="center"/>
              <w:rPr>
                <w:rFonts w:ascii="Tahoma" w:hAnsi="Tahoma" w:cs="Tahoma"/>
                <w:sz w:val="22"/>
                <w:szCs w:val="22"/>
                <w:lang w:val="id-ID"/>
              </w:rPr>
            </w:pPr>
            <w:r>
              <w:rPr>
                <w:rFonts w:ascii="Tahoma" w:hAnsi="Tahoma" w:cs="Tahoma"/>
                <w:sz w:val="22"/>
                <w:szCs w:val="22"/>
                <w:lang w:val="id-ID"/>
              </w:rPr>
              <w:t>Tercapa</w:t>
            </w:r>
            <w:r w:rsidR="00FA6181" w:rsidRPr="008D1E4E">
              <w:rPr>
                <w:rFonts w:ascii="Tahoma" w:hAnsi="Tahoma" w:cs="Tahoma"/>
                <w:sz w:val="22"/>
                <w:szCs w:val="22"/>
                <w:lang w:val="id-ID"/>
              </w:rPr>
              <w:t>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tcBorders>
              <w:top w:val="nil"/>
              <w:bottom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vMerge/>
            <w:tcBorders>
              <w:top w:val="nil"/>
              <w:bottom w:val="nil"/>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dosen yang mengikuti pelatihan/ magang pada perguruan tinggi maju di luar negeri</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tcBorders>
              <w:top w:val="nil"/>
              <w:bottom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vMerge/>
            <w:tcBorders>
              <w:top w:val="nil"/>
              <w:bottom w:val="nil"/>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Mengirim setiap tahunnya minimal 2 orang dosen junior untuk mengikuti magang di PT maju melalui program Magang Dikti</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34" w:type="dxa"/>
          </w:tcPr>
          <w:p w:rsidR="00FA6181" w:rsidRPr="008D1E4E" w:rsidRDefault="00320100" w:rsidP="00A23A6A">
            <w:pPr>
              <w:spacing w:after="0" w:line="240" w:lineRule="auto"/>
              <w:jc w:val="center"/>
              <w:rPr>
                <w:rFonts w:ascii="Tahoma" w:hAnsi="Tahoma" w:cs="Tahoma"/>
                <w:sz w:val="22"/>
                <w:szCs w:val="22"/>
                <w:lang w:val="id-ID"/>
              </w:rPr>
            </w:pPr>
            <w:r>
              <w:rPr>
                <w:rFonts w:ascii="Tahoma" w:hAnsi="Tahoma" w:cs="Tahoma"/>
                <w:sz w:val="22"/>
                <w:szCs w:val="22"/>
                <w:lang w:val="id-ID"/>
              </w:rPr>
              <w:t>Tercapa</w:t>
            </w:r>
            <w:r w:rsidR="00FA6181" w:rsidRPr="008D1E4E">
              <w:rPr>
                <w:rFonts w:ascii="Tahoma" w:hAnsi="Tahoma" w:cs="Tahoma"/>
                <w:sz w:val="22"/>
                <w:szCs w:val="22"/>
                <w:lang w:val="id-ID"/>
              </w:rPr>
              <w:t xml:space="preserve">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tcBorders>
              <w:top w:val="nil"/>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tcBorders>
              <w:top w:val="nil"/>
            </w:tcBorders>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Terjalinnya kerjasama penelitian dengan perguruan tinggi maju di dalam atau luar negeri minimal satu judul penelitian dalam 2 tahun.</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vMerge w:val="restart"/>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4.</w:t>
            </w:r>
          </w:p>
        </w:tc>
        <w:tc>
          <w:tcPr>
            <w:tcW w:w="2683" w:type="dxa"/>
            <w:vMerge w:val="restart"/>
          </w:tcPr>
          <w:p w:rsidR="00FA6181" w:rsidRPr="008D1E4E" w:rsidRDefault="00FA6181" w:rsidP="00A23A6A">
            <w:pPr>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Mendorong pemanfaatan berbagai media informasi untuk mengakses informasi tentang penelitian maupun </w:t>
            </w:r>
            <w:r w:rsidRPr="008D1E4E">
              <w:rPr>
                <w:rFonts w:ascii="Tahoma" w:hAnsi="Tahoma" w:cs="Tahoma"/>
                <w:sz w:val="22"/>
                <w:szCs w:val="22"/>
                <w:lang w:val="id-ID"/>
              </w:rPr>
              <w:lastRenderedPageBreak/>
              <w:t>kerjasama yang mungkin dilakukan</w:t>
            </w: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lastRenderedPageBreak/>
              <w:t xml:space="preserve">Setiap dosen dapat mengakses informasi yang berkaitan dengan hasil-hasil penelitian terbaru dalam bentuk </w:t>
            </w:r>
            <w:r w:rsidRPr="008D1E4E">
              <w:rPr>
                <w:rFonts w:ascii="Tahoma" w:hAnsi="Tahoma" w:cs="Tahoma"/>
                <w:i/>
                <w:sz w:val="22"/>
                <w:szCs w:val="22"/>
                <w:lang w:val="id-ID"/>
              </w:rPr>
              <w:t>e-</w:t>
            </w:r>
            <w:r w:rsidRPr="008D1E4E">
              <w:rPr>
                <w:rFonts w:ascii="Tahoma" w:hAnsi="Tahoma" w:cs="Tahoma"/>
                <w:i/>
                <w:sz w:val="22"/>
                <w:szCs w:val="22"/>
                <w:lang w:val="id-ID"/>
              </w:rPr>
              <w:lastRenderedPageBreak/>
              <w:t>book</w:t>
            </w:r>
            <w:r w:rsidRPr="008D1E4E">
              <w:rPr>
                <w:rFonts w:ascii="Tahoma" w:hAnsi="Tahoma" w:cs="Tahoma"/>
                <w:sz w:val="22"/>
                <w:szCs w:val="22"/>
                <w:lang w:val="id-ID"/>
              </w:rPr>
              <w:t xml:space="preserve"> atau </w:t>
            </w:r>
            <w:r w:rsidRPr="008D1E4E">
              <w:rPr>
                <w:rFonts w:ascii="Tahoma" w:hAnsi="Tahoma" w:cs="Tahoma"/>
                <w:i/>
                <w:sz w:val="22"/>
                <w:szCs w:val="22"/>
                <w:lang w:val="id-ID"/>
              </w:rPr>
              <w:t>e-journal.</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 60%</w:t>
            </w:r>
          </w:p>
        </w:tc>
        <w:tc>
          <w:tcPr>
            <w:tcW w:w="11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34"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A23A6A">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78" w:type="dxa"/>
            <w:vMerge/>
            <w:tcBorders>
              <w:bottom w:val="single" w:sz="4" w:space="0" w:color="auto"/>
            </w:tcBorders>
          </w:tcPr>
          <w:p w:rsidR="00FA6181" w:rsidRPr="008D1E4E" w:rsidRDefault="00FA6181" w:rsidP="00A23A6A">
            <w:pPr>
              <w:autoSpaceDE w:val="0"/>
              <w:autoSpaceDN w:val="0"/>
              <w:adjustRightInd w:val="0"/>
              <w:spacing w:after="0" w:line="240" w:lineRule="auto"/>
              <w:rPr>
                <w:rFonts w:ascii="Tahoma" w:hAnsi="Tahoma" w:cs="Tahoma"/>
                <w:sz w:val="22"/>
                <w:szCs w:val="22"/>
                <w:lang w:val="id-ID"/>
              </w:rPr>
            </w:pPr>
          </w:p>
        </w:tc>
        <w:tc>
          <w:tcPr>
            <w:tcW w:w="2683" w:type="dxa"/>
            <w:vMerge/>
          </w:tcPr>
          <w:p w:rsidR="00FA6181" w:rsidRPr="008D1E4E" w:rsidRDefault="00FA6181" w:rsidP="00A23A6A">
            <w:pPr>
              <w:spacing w:after="0" w:line="240" w:lineRule="auto"/>
              <w:jc w:val="left"/>
              <w:rPr>
                <w:rFonts w:ascii="Tahoma" w:hAnsi="Tahoma" w:cs="Tahoma"/>
                <w:sz w:val="22"/>
                <w:szCs w:val="22"/>
                <w:lang w:val="id-ID"/>
              </w:rPr>
            </w:pPr>
          </w:p>
        </w:tc>
        <w:tc>
          <w:tcPr>
            <w:tcW w:w="2693" w:type="dxa"/>
          </w:tcPr>
          <w:p w:rsidR="00FA6181" w:rsidRPr="008D1E4E" w:rsidRDefault="00FA6181" w:rsidP="00A23A6A">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Setiap dosen dapat mengakses informasi yang berkaitan dengan kerjasama dengan pihak luar melalui internet dan media informasi lainnya</w:t>
            </w:r>
          </w:p>
        </w:tc>
        <w:tc>
          <w:tcPr>
            <w:tcW w:w="1134" w:type="dxa"/>
          </w:tcPr>
          <w:p w:rsidR="00FA6181" w:rsidRPr="008D1E4E" w:rsidRDefault="00FA6181" w:rsidP="00F163C1">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FA6181" w:rsidRPr="008D1E4E" w:rsidRDefault="00FA6181" w:rsidP="00F163C1">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34" w:type="dxa"/>
          </w:tcPr>
          <w:p w:rsidR="00FA6181" w:rsidRPr="008D1E4E" w:rsidRDefault="00FA6181" w:rsidP="00F163C1">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F163C1">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3"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bl>
    <w:p w:rsidR="006643CB" w:rsidRPr="008D1E4E" w:rsidRDefault="006643CB" w:rsidP="006643CB">
      <w:pPr>
        <w:pStyle w:val="ListParagraph"/>
        <w:rPr>
          <w:rFonts w:ascii="Tahoma" w:hAnsi="Tahoma" w:cs="Tahoma"/>
          <w:sz w:val="22"/>
          <w:szCs w:val="22"/>
          <w:lang w:val="id-ID"/>
        </w:rPr>
      </w:pPr>
    </w:p>
    <w:p w:rsidR="006643CB" w:rsidRPr="008D1E4E" w:rsidRDefault="006643CB" w:rsidP="0008444F">
      <w:pPr>
        <w:pStyle w:val="ListParagraph"/>
        <w:numPr>
          <w:ilvl w:val="0"/>
          <w:numId w:val="3"/>
        </w:numPr>
        <w:jc w:val="both"/>
        <w:rPr>
          <w:rFonts w:ascii="Tahoma" w:hAnsi="Tahoma" w:cs="Tahoma"/>
          <w:sz w:val="22"/>
          <w:szCs w:val="22"/>
          <w:lang w:val="id-ID"/>
        </w:rPr>
      </w:pPr>
      <w:r w:rsidRPr="008D1E4E">
        <w:rPr>
          <w:rFonts w:ascii="Tahoma" w:hAnsi="Tahoma" w:cs="Tahoma"/>
          <w:sz w:val="22"/>
          <w:szCs w:val="22"/>
          <w:lang w:val="id-ID"/>
        </w:rPr>
        <w:t>Pengembangan</w:t>
      </w:r>
      <w:r w:rsidR="00FC18F2">
        <w:rPr>
          <w:rFonts w:ascii="Tahoma" w:hAnsi="Tahoma" w:cs="Tahoma"/>
          <w:sz w:val="22"/>
          <w:szCs w:val="22"/>
          <w:lang w:val="id-ID"/>
        </w:rPr>
        <w:t xml:space="preserve"> </w:t>
      </w:r>
      <w:r w:rsidRPr="008D1E4E">
        <w:rPr>
          <w:rFonts w:ascii="Tahoma" w:hAnsi="Tahoma" w:cs="Tahoma"/>
          <w:sz w:val="22"/>
          <w:szCs w:val="22"/>
          <w:lang w:val="id-ID"/>
        </w:rPr>
        <w:t>Pengabdian</w:t>
      </w:r>
      <w:r w:rsidR="00FC18F2">
        <w:rPr>
          <w:rFonts w:ascii="Tahoma" w:hAnsi="Tahoma" w:cs="Tahoma"/>
          <w:sz w:val="22"/>
          <w:szCs w:val="22"/>
          <w:lang w:val="id-ID"/>
        </w:rPr>
        <w:t xml:space="preserve"> </w:t>
      </w:r>
      <w:r w:rsidRPr="008D1E4E">
        <w:rPr>
          <w:rFonts w:ascii="Tahoma" w:hAnsi="Tahoma" w:cs="Tahoma"/>
          <w:sz w:val="22"/>
          <w:szCs w:val="22"/>
          <w:lang w:val="id-ID"/>
        </w:rPr>
        <w:t>pada</w:t>
      </w:r>
      <w:r w:rsidR="00FC18F2">
        <w:rPr>
          <w:rFonts w:ascii="Tahoma" w:hAnsi="Tahoma" w:cs="Tahoma"/>
          <w:sz w:val="22"/>
          <w:szCs w:val="22"/>
          <w:lang w:val="id-ID"/>
        </w:rPr>
        <w:t xml:space="preserve"> </w:t>
      </w:r>
      <w:r w:rsidRPr="008D1E4E">
        <w:rPr>
          <w:rFonts w:ascii="Tahoma" w:hAnsi="Tahoma" w:cs="Tahoma"/>
          <w:sz w:val="22"/>
          <w:szCs w:val="22"/>
          <w:lang w:val="id-ID"/>
        </w:rPr>
        <w:t>Masyarakat</w:t>
      </w:r>
    </w:p>
    <w:p w:rsidR="006643CB" w:rsidRPr="008D1E4E" w:rsidRDefault="006643CB" w:rsidP="006643CB">
      <w:pPr>
        <w:ind w:left="720"/>
        <w:rPr>
          <w:rFonts w:ascii="Tahoma" w:hAnsi="Tahoma" w:cs="Tahoma"/>
          <w:sz w:val="22"/>
          <w:szCs w:val="22"/>
          <w:lang w:val="id-ID"/>
        </w:rPr>
      </w:pPr>
    </w:p>
    <w:tbl>
      <w:tblPr>
        <w:tblW w:w="1341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2552"/>
        <w:gridCol w:w="2693"/>
        <w:gridCol w:w="1134"/>
        <w:gridCol w:w="1134"/>
        <w:gridCol w:w="1134"/>
        <w:gridCol w:w="1048"/>
        <w:gridCol w:w="1050"/>
        <w:gridCol w:w="1050"/>
        <w:gridCol w:w="1050"/>
      </w:tblGrid>
      <w:tr w:rsidR="00FA6181" w:rsidRPr="008D1E4E" w:rsidTr="00610CC2">
        <w:trPr>
          <w:trHeight w:val="277"/>
          <w:tblHeader/>
        </w:trPr>
        <w:tc>
          <w:tcPr>
            <w:tcW w:w="567" w:type="dxa"/>
            <w:vMerge w:val="restart"/>
            <w:shd w:val="clear" w:color="auto" w:fill="D9D9D9" w:themeFill="background1" w:themeFillShade="D9"/>
            <w:vAlign w:val="center"/>
          </w:tcPr>
          <w:p w:rsidR="00FA6181" w:rsidRPr="008D1E4E" w:rsidRDefault="00FA6181" w:rsidP="00916495">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No</w:t>
            </w:r>
          </w:p>
        </w:tc>
        <w:tc>
          <w:tcPr>
            <w:tcW w:w="2552" w:type="dxa"/>
            <w:vMerge w:val="restart"/>
            <w:shd w:val="clear" w:color="auto" w:fill="D9D9D9" w:themeFill="background1" w:themeFillShade="D9"/>
            <w:vAlign w:val="center"/>
          </w:tcPr>
          <w:p w:rsidR="00FA6181" w:rsidRPr="008D1E4E" w:rsidRDefault="00FA6181" w:rsidP="00916495">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Program Strategik</w:t>
            </w:r>
          </w:p>
        </w:tc>
        <w:tc>
          <w:tcPr>
            <w:tcW w:w="2693" w:type="dxa"/>
            <w:vMerge w:val="restart"/>
            <w:shd w:val="clear" w:color="auto" w:fill="D9D9D9" w:themeFill="background1" w:themeFillShade="D9"/>
            <w:vAlign w:val="center"/>
          </w:tcPr>
          <w:p w:rsidR="00FA6181" w:rsidRPr="008D1E4E" w:rsidRDefault="00FA6181" w:rsidP="00916495">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Indikatorkinerja</w:t>
            </w:r>
          </w:p>
        </w:tc>
        <w:tc>
          <w:tcPr>
            <w:tcW w:w="7600" w:type="dxa"/>
            <w:gridSpan w:val="7"/>
            <w:shd w:val="clear" w:color="auto" w:fill="D9D9D9" w:themeFill="background1" w:themeFillShade="D9"/>
            <w:vAlign w:val="center"/>
          </w:tcPr>
          <w:p w:rsidR="00FA6181" w:rsidRPr="008D1E4E" w:rsidRDefault="00FA6181" w:rsidP="00916495">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CAPAIAN</w:t>
            </w:r>
          </w:p>
        </w:tc>
      </w:tr>
      <w:tr w:rsidR="00FA6181" w:rsidRPr="008D1E4E" w:rsidTr="00FA6181">
        <w:trPr>
          <w:trHeight w:val="70"/>
          <w:tblHeader/>
        </w:trPr>
        <w:tc>
          <w:tcPr>
            <w:tcW w:w="567" w:type="dxa"/>
            <w:vMerge/>
            <w:tcBorders>
              <w:bottom w:val="single" w:sz="4" w:space="0" w:color="000000"/>
            </w:tcBorders>
            <w:shd w:val="clear" w:color="auto" w:fill="D9D9D9" w:themeFill="background1" w:themeFillShade="D9"/>
            <w:vAlign w:val="center"/>
          </w:tcPr>
          <w:p w:rsidR="00FA6181" w:rsidRPr="008D1E4E" w:rsidRDefault="00FA6181" w:rsidP="00916495">
            <w:pPr>
              <w:autoSpaceDE w:val="0"/>
              <w:autoSpaceDN w:val="0"/>
              <w:adjustRightInd w:val="0"/>
              <w:spacing w:after="0" w:line="240" w:lineRule="auto"/>
              <w:jc w:val="center"/>
              <w:rPr>
                <w:rFonts w:ascii="Tahoma" w:hAnsi="Tahoma" w:cs="Tahoma"/>
                <w:b/>
                <w:sz w:val="22"/>
                <w:szCs w:val="22"/>
                <w:lang w:val="id-ID"/>
              </w:rPr>
            </w:pPr>
          </w:p>
        </w:tc>
        <w:tc>
          <w:tcPr>
            <w:tcW w:w="2552" w:type="dxa"/>
            <w:vMerge/>
            <w:tcBorders>
              <w:bottom w:val="single" w:sz="4" w:space="0" w:color="000000"/>
            </w:tcBorders>
            <w:shd w:val="clear" w:color="auto" w:fill="D9D9D9" w:themeFill="background1" w:themeFillShade="D9"/>
            <w:vAlign w:val="center"/>
          </w:tcPr>
          <w:p w:rsidR="00FA6181" w:rsidRPr="008D1E4E" w:rsidRDefault="00FA6181" w:rsidP="00916495">
            <w:pPr>
              <w:autoSpaceDE w:val="0"/>
              <w:autoSpaceDN w:val="0"/>
              <w:adjustRightInd w:val="0"/>
              <w:spacing w:after="0" w:line="240" w:lineRule="auto"/>
              <w:jc w:val="center"/>
              <w:rPr>
                <w:rFonts w:ascii="Tahoma" w:hAnsi="Tahoma" w:cs="Tahoma"/>
                <w:b/>
                <w:sz w:val="22"/>
                <w:szCs w:val="22"/>
                <w:lang w:val="id-ID"/>
              </w:rPr>
            </w:pPr>
          </w:p>
        </w:tc>
        <w:tc>
          <w:tcPr>
            <w:tcW w:w="2693" w:type="dxa"/>
            <w:vMerge/>
            <w:shd w:val="clear" w:color="auto" w:fill="D9D9D9" w:themeFill="background1" w:themeFillShade="D9"/>
            <w:vAlign w:val="center"/>
          </w:tcPr>
          <w:p w:rsidR="00FA6181" w:rsidRPr="008D1E4E" w:rsidRDefault="00FA6181" w:rsidP="00916495">
            <w:pPr>
              <w:autoSpaceDE w:val="0"/>
              <w:autoSpaceDN w:val="0"/>
              <w:adjustRightInd w:val="0"/>
              <w:spacing w:after="0" w:line="240" w:lineRule="auto"/>
              <w:jc w:val="center"/>
              <w:rPr>
                <w:rFonts w:ascii="Tahoma" w:hAnsi="Tahoma" w:cs="Tahoma"/>
                <w:b/>
                <w:sz w:val="22"/>
                <w:szCs w:val="22"/>
                <w:lang w:val="id-ID"/>
              </w:rPr>
            </w:pPr>
          </w:p>
        </w:tc>
        <w:tc>
          <w:tcPr>
            <w:tcW w:w="1134" w:type="dxa"/>
            <w:shd w:val="clear" w:color="auto" w:fill="D9D9D9" w:themeFill="background1" w:themeFillShade="D9"/>
          </w:tcPr>
          <w:p w:rsidR="00FA6181" w:rsidRPr="00FC18F2" w:rsidRDefault="00FA618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4</w:t>
            </w:r>
          </w:p>
        </w:tc>
        <w:tc>
          <w:tcPr>
            <w:tcW w:w="1134" w:type="dxa"/>
            <w:shd w:val="clear" w:color="auto" w:fill="D9D9D9" w:themeFill="background1" w:themeFillShade="D9"/>
          </w:tcPr>
          <w:p w:rsidR="00FA6181" w:rsidRPr="00FC18F2" w:rsidRDefault="00FA618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5</w:t>
            </w:r>
          </w:p>
        </w:tc>
        <w:tc>
          <w:tcPr>
            <w:tcW w:w="1134" w:type="dxa"/>
            <w:shd w:val="clear" w:color="auto" w:fill="D9D9D9" w:themeFill="background1" w:themeFillShade="D9"/>
          </w:tcPr>
          <w:p w:rsidR="00FA6181" w:rsidRPr="00FC18F2" w:rsidRDefault="00320100" w:rsidP="00F163C1">
            <w:pPr>
              <w:autoSpaceDE w:val="0"/>
              <w:autoSpaceDN w:val="0"/>
              <w:adjustRightInd w:val="0"/>
              <w:spacing w:after="0" w:line="240" w:lineRule="auto"/>
              <w:jc w:val="center"/>
              <w:rPr>
                <w:rFonts w:ascii="Tahoma" w:hAnsi="Tahoma" w:cs="Tahoma"/>
                <w:b/>
                <w:sz w:val="22"/>
                <w:szCs w:val="22"/>
                <w:lang w:val="id-ID"/>
              </w:rPr>
            </w:pPr>
            <w:r>
              <w:rPr>
                <w:rFonts w:ascii="Tahoma" w:hAnsi="Tahoma" w:cs="Tahoma"/>
                <w:b/>
                <w:sz w:val="22"/>
                <w:szCs w:val="22"/>
                <w:lang w:val="id-ID"/>
              </w:rPr>
              <w:t>20</w:t>
            </w:r>
            <w:r>
              <w:rPr>
                <w:rFonts w:ascii="Tahoma" w:hAnsi="Tahoma" w:cs="Tahoma"/>
                <w:b/>
                <w:sz w:val="22"/>
                <w:szCs w:val="22"/>
              </w:rPr>
              <w:t>1</w:t>
            </w:r>
            <w:r w:rsidR="00FC18F2">
              <w:rPr>
                <w:rFonts w:ascii="Tahoma" w:hAnsi="Tahoma" w:cs="Tahoma"/>
                <w:b/>
                <w:sz w:val="22"/>
                <w:szCs w:val="22"/>
                <w:lang w:val="id-ID"/>
              </w:rPr>
              <w:t>6</w:t>
            </w:r>
          </w:p>
        </w:tc>
        <w:tc>
          <w:tcPr>
            <w:tcW w:w="1048" w:type="dxa"/>
            <w:shd w:val="clear" w:color="auto" w:fill="D9D9D9" w:themeFill="background1" w:themeFillShade="D9"/>
          </w:tcPr>
          <w:p w:rsidR="00FA6181" w:rsidRPr="00FC18F2" w:rsidRDefault="00FA6181" w:rsidP="00FA618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7</w:t>
            </w:r>
          </w:p>
        </w:tc>
        <w:tc>
          <w:tcPr>
            <w:tcW w:w="1050" w:type="dxa"/>
            <w:shd w:val="clear" w:color="auto" w:fill="D9D9D9" w:themeFill="background1" w:themeFillShade="D9"/>
          </w:tcPr>
          <w:p w:rsidR="00FA6181" w:rsidRPr="00FC18F2" w:rsidRDefault="00FA6181" w:rsidP="00FA618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8</w:t>
            </w:r>
          </w:p>
        </w:tc>
        <w:tc>
          <w:tcPr>
            <w:tcW w:w="1050" w:type="dxa"/>
            <w:shd w:val="clear" w:color="auto" w:fill="D9D9D9" w:themeFill="background1" w:themeFillShade="D9"/>
          </w:tcPr>
          <w:p w:rsidR="00FA6181" w:rsidRPr="00FC18F2" w:rsidRDefault="00FA6181" w:rsidP="00F163C1">
            <w:pPr>
              <w:autoSpaceDE w:val="0"/>
              <w:autoSpaceDN w:val="0"/>
              <w:adjustRightInd w:val="0"/>
              <w:spacing w:after="0" w:line="240" w:lineRule="auto"/>
              <w:jc w:val="center"/>
              <w:rPr>
                <w:rFonts w:ascii="Tahoma" w:hAnsi="Tahoma" w:cs="Tahoma"/>
                <w:b/>
                <w:sz w:val="22"/>
                <w:szCs w:val="22"/>
                <w:lang w:val="id-ID"/>
              </w:rPr>
            </w:pPr>
            <w:r>
              <w:rPr>
                <w:rFonts w:ascii="Tahoma" w:hAnsi="Tahoma" w:cs="Tahoma"/>
                <w:b/>
                <w:sz w:val="22"/>
                <w:szCs w:val="22"/>
              </w:rPr>
              <w:t>201</w:t>
            </w:r>
            <w:r w:rsidR="00FC18F2">
              <w:rPr>
                <w:rFonts w:ascii="Tahoma" w:hAnsi="Tahoma" w:cs="Tahoma"/>
                <w:b/>
                <w:sz w:val="22"/>
                <w:szCs w:val="22"/>
                <w:lang w:val="id-ID"/>
              </w:rPr>
              <w:t>9</w:t>
            </w:r>
          </w:p>
        </w:tc>
        <w:tc>
          <w:tcPr>
            <w:tcW w:w="1050" w:type="dxa"/>
            <w:shd w:val="clear" w:color="auto" w:fill="D9D9D9" w:themeFill="background1" w:themeFillShade="D9"/>
          </w:tcPr>
          <w:p w:rsidR="00FA6181" w:rsidRPr="00FC18F2" w:rsidRDefault="00FA6181" w:rsidP="00F163C1">
            <w:pPr>
              <w:autoSpaceDE w:val="0"/>
              <w:autoSpaceDN w:val="0"/>
              <w:adjustRightInd w:val="0"/>
              <w:spacing w:after="0" w:line="240" w:lineRule="auto"/>
              <w:jc w:val="center"/>
              <w:rPr>
                <w:rFonts w:ascii="Tahoma" w:hAnsi="Tahoma" w:cs="Tahoma"/>
                <w:b/>
                <w:sz w:val="22"/>
                <w:szCs w:val="22"/>
                <w:lang w:val="id-ID"/>
              </w:rPr>
            </w:pPr>
            <w:r>
              <w:rPr>
                <w:rFonts w:ascii="Tahoma" w:hAnsi="Tahoma" w:cs="Tahoma"/>
                <w:b/>
                <w:sz w:val="22"/>
                <w:szCs w:val="22"/>
              </w:rPr>
              <w:t>20</w:t>
            </w:r>
            <w:r w:rsidR="00FC18F2">
              <w:rPr>
                <w:rFonts w:ascii="Tahoma" w:hAnsi="Tahoma" w:cs="Tahoma"/>
                <w:b/>
                <w:sz w:val="22"/>
                <w:szCs w:val="22"/>
                <w:lang w:val="id-ID"/>
              </w:rPr>
              <w:t>20</w:t>
            </w:r>
          </w:p>
        </w:tc>
      </w:tr>
      <w:tr w:rsidR="00FA6181" w:rsidRPr="008D1E4E" w:rsidTr="00FA6181">
        <w:trPr>
          <w:trHeight w:val="182"/>
        </w:trPr>
        <w:tc>
          <w:tcPr>
            <w:tcW w:w="567" w:type="dxa"/>
            <w:vMerge w:val="restart"/>
            <w:tcBorders>
              <w:bottom w:val="nil"/>
            </w:tcBorders>
          </w:tcPr>
          <w:p w:rsidR="00FA6181" w:rsidRPr="008D1E4E" w:rsidRDefault="00FA6181" w:rsidP="00916495">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1.</w:t>
            </w:r>
          </w:p>
        </w:tc>
        <w:tc>
          <w:tcPr>
            <w:tcW w:w="2552" w:type="dxa"/>
            <w:vMerge w:val="restart"/>
            <w:tcBorders>
              <w:bottom w:val="nil"/>
            </w:tcBorders>
          </w:tcPr>
          <w:p w:rsidR="00FA6181" w:rsidRPr="008D1E4E" w:rsidRDefault="00FA6181"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Mendorong pelaksanaan pengabdian pada masyarakat yang bermanfaat bagi pencerahan, pencerdasan dan pemberdayaan masyarakat atas dasar ilmu dan teknologi yang dikembangkan terus menerus</w:t>
            </w:r>
          </w:p>
        </w:tc>
        <w:tc>
          <w:tcPr>
            <w:tcW w:w="2693" w:type="dxa"/>
          </w:tcPr>
          <w:p w:rsidR="00FA6181" w:rsidRPr="008D1E4E" w:rsidRDefault="00FA6181"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Setiap dosen dan mahasiswa melaksanakan pengabdian masyarakat minimal 2 kali dalam setahun</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48"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95%</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95%</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95%</w:t>
            </w:r>
          </w:p>
        </w:tc>
      </w:tr>
      <w:tr w:rsidR="00FA6181" w:rsidRPr="008D1E4E" w:rsidTr="00FA6181">
        <w:trPr>
          <w:trHeight w:val="182"/>
        </w:trPr>
        <w:tc>
          <w:tcPr>
            <w:tcW w:w="567" w:type="dxa"/>
            <w:vMerge/>
            <w:tcBorders>
              <w:top w:val="nil"/>
              <w:bottom w:val="nil"/>
            </w:tcBorders>
          </w:tcPr>
          <w:p w:rsidR="00FA6181" w:rsidRPr="008D1E4E" w:rsidRDefault="00FA6181" w:rsidP="00916495">
            <w:pPr>
              <w:autoSpaceDE w:val="0"/>
              <w:autoSpaceDN w:val="0"/>
              <w:adjustRightInd w:val="0"/>
              <w:spacing w:after="0" w:line="240" w:lineRule="auto"/>
              <w:rPr>
                <w:rFonts w:ascii="Tahoma" w:hAnsi="Tahoma" w:cs="Tahoma"/>
                <w:sz w:val="22"/>
                <w:szCs w:val="22"/>
                <w:lang w:val="id-ID"/>
              </w:rPr>
            </w:pPr>
          </w:p>
        </w:tc>
        <w:tc>
          <w:tcPr>
            <w:tcW w:w="2552" w:type="dxa"/>
            <w:vMerge/>
            <w:tcBorders>
              <w:top w:val="nil"/>
              <w:bottom w:val="nil"/>
            </w:tcBorders>
          </w:tcPr>
          <w:p w:rsidR="00FA6181" w:rsidRPr="008D1E4E" w:rsidRDefault="00FA6181" w:rsidP="00916495">
            <w:pPr>
              <w:spacing w:after="0" w:line="240" w:lineRule="auto"/>
              <w:jc w:val="left"/>
              <w:rPr>
                <w:rFonts w:ascii="Tahoma" w:hAnsi="Tahoma" w:cs="Tahoma"/>
                <w:sz w:val="22"/>
                <w:szCs w:val="22"/>
                <w:lang w:val="id-ID"/>
              </w:rPr>
            </w:pPr>
          </w:p>
        </w:tc>
        <w:tc>
          <w:tcPr>
            <w:tcW w:w="2693" w:type="dxa"/>
          </w:tcPr>
          <w:p w:rsidR="00FA6181" w:rsidRPr="008D1E4E" w:rsidRDefault="00FA6181"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Tersedianya informasi mengenai program pengabdian pada masyarakat yang diselenggarakan oleh pemerintah maupun swasta dan dibiayai secara rutin </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48"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050"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FA6181" w:rsidRPr="008D1E4E" w:rsidTr="00FA6181">
        <w:trPr>
          <w:trHeight w:val="182"/>
        </w:trPr>
        <w:tc>
          <w:tcPr>
            <w:tcW w:w="567" w:type="dxa"/>
            <w:tcBorders>
              <w:top w:val="nil"/>
              <w:bottom w:val="nil"/>
            </w:tcBorders>
          </w:tcPr>
          <w:p w:rsidR="00FA6181" w:rsidRPr="008D1E4E" w:rsidRDefault="00FA6181"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FA6181" w:rsidRPr="008D1E4E" w:rsidRDefault="00FA6181" w:rsidP="00916495">
            <w:pPr>
              <w:spacing w:after="0" w:line="240" w:lineRule="auto"/>
              <w:jc w:val="left"/>
              <w:rPr>
                <w:rFonts w:ascii="Tahoma" w:hAnsi="Tahoma" w:cs="Tahoma"/>
                <w:sz w:val="22"/>
                <w:szCs w:val="22"/>
                <w:lang w:val="id-ID"/>
              </w:rPr>
            </w:pPr>
          </w:p>
        </w:tc>
        <w:tc>
          <w:tcPr>
            <w:tcW w:w="2693" w:type="dxa"/>
          </w:tcPr>
          <w:p w:rsidR="00FA6181" w:rsidRPr="008D1E4E" w:rsidRDefault="00FA6181"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alokasi dana dari universitas untuk mendukung pelaksanaan </w:t>
            </w:r>
            <w:r w:rsidRPr="008D1E4E">
              <w:rPr>
                <w:rFonts w:ascii="Tahoma" w:hAnsi="Tahoma" w:cs="Tahoma"/>
                <w:sz w:val="22"/>
                <w:szCs w:val="22"/>
                <w:lang w:val="id-ID"/>
              </w:rPr>
              <w:lastRenderedPageBreak/>
              <w:t>program pengabdian pada masyarakat bagi dosen dan mahasiswa</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48"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FA6181" w:rsidRPr="008D1E4E" w:rsidTr="00FA6181">
        <w:trPr>
          <w:trHeight w:val="182"/>
        </w:trPr>
        <w:tc>
          <w:tcPr>
            <w:tcW w:w="567" w:type="dxa"/>
            <w:tcBorders>
              <w:top w:val="nil"/>
              <w:bottom w:val="nil"/>
            </w:tcBorders>
          </w:tcPr>
          <w:p w:rsidR="00FA6181" w:rsidRPr="008D1E4E" w:rsidRDefault="00FA6181"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FA6181" w:rsidRPr="008D1E4E" w:rsidRDefault="00FA6181" w:rsidP="00916495">
            <w:pPr>
              <w:spacing w:after="0" w:line="240" w:lineRule="auto"/>
              <w:jc w:val="left"/>
              <w:rPr>
                <w:rFonts w:ascii="Tahoma" w:hAnsi="Tahoma" w:cs="Tahoma"/>
                <w:sz w:val="22"/>
                <w:szCs w:val="22"/>
                <w:lang w:val="id-ID"/>
              </w:rPr>
            </w:pPr>
          </w:p>
        </w:tc>
        <w:tc>
          <w:tcPr>
            <w:tcW w:w="2693" w:type="dxa"/>
          </w:tcPr>
          <w:p w:rsidR="00FA6181" w:rsidRPr="008D1E4E" w:rsidRDefault="00FA6181"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Terlaksananya program Kuliah Kerja Amaliah (KKA) sebagai bagian dari pengabdian pada masyarakat setiap setahun</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8"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FA6181" w:rsidRPr="008D1E4E" w:rsidTr="00FA6181">
        <w:trPr>
          <w:trHeight w:val="182"/>
        </w:trPr>
        <w:tc>
          <w:tcPr>
            <w:tcW w:w="567" w:type="dxa"/>
            <w:tcBorders>
              <w:top w:val="nil"/>
            </w:tcBorders>
          </w:tcPr>
          <w:p w:rsidR="00FA6181" w:rsidRPr="008D1E4E" w:rsidRDefault="00FA6181"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tcBorders>
          </w:tcPr>
          <w:p w:rsidR="00FA6181" w:rsidRPr="008D1E4E" w:rsidRDefault="00FA6181" w:rsidP="00916495">
            <w:pPr>
              <w:spacing w:after="0" w:line="240" w:lineRule="auto"/>
              <w:jc w:val="left"/>
              <w:rPr>
                <w:rFonts w:ascii="Tahoma" w:hAnsi="Tahoma" w:cs="Tahoma"/>
                <w:sz w:val="22"/>
                <w:szCs w:val="22"/>
                <w:lang w:val="id-ID"/>
              </w:rPr>
            </w:pPr>
          </w:p>
        </w:tc>
        <w:tc>
          <w:tcPr>
            <w:tcW w:w="2693" w:type="dxa"/>
          </w:tcPr>
          <w:p w:rsidR="00FA6181" w:rsidRPr="008D1E4E" w:rsidRDefault="00FA6181"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Setiap pelaksanaan pengabdian masyarakat beranggotakan dosen atau mahasiswa yang berasal dari disiplin ilmu yang berbeda</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8"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526364" w:rsidRPr="008D1E4E" w:rsidTr="00FA6181">
        <w:trPr>
          <w:trHeight w:val="420"/>
        </w:trPr>
        <w:tc>
          <w:tcPr>
            <w:tcW w:w="567" w:type="dxa"/>
            <w:vMerge w:val="restart"/>
          </w:tcPr>
          <w:p w:rsidR="00526364" w:rsidRPr="008D1E4E" w:rsidRDefault="00526364" w:rsidP="00916495">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2.</w:t>
            </w:r>
          </w:p>
        </w:tc>
        <w:tc>
          <w:tcPr>
            <w:tcW w:w="2552" w:type="dxa"/>
            <w:vMerge w:val="restart"/>
          </w:tcPr>
          <w:p w:rsidR="00526364" w:rsidRPr="008D1E4E" w:rsidRDefault="00526364"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Mendorong peningkatan pelayanan untuk membantu masyarakat serta meningkatkan kemampuan, dinamika dan peran serta masyarakat dalam pembangunan</w:t>
            </w:r>
          </w:p>
          <w:p w:rsidR="00526364" w:rsidRPr="00526364" w:rsidRDefault="00526364" w:rsidP="00916495">
            <w:pPr>
              <w:spacing w:after="0" w:line="240" w:lineRule="auto"/>
              <w:jc w:val="left"/>
              <w:rPr>
                <w:rFonts w:ascii="Tahoma" w:hAnsi="Tahoma" w:cs="Tahoma"/>
                <w:sz w:val="22"/>
                <w:szCs w:val="22"/>
              </w:rPr>
            </w:pPr>
          </w:p>
        </w:tc>
        <w:tc>
          <w:tcPr>
            <w:tcW w:w="2693" w:type="dxa"/>
          </w:tcPr>
          <w:p w:rsidR="00526364" w:rsidRPr="008D1E4E" w:rsidRDefault="00526364"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Terbentuknya desa binaan </w:t>
            </w:r>
          </w:p>
        </w:tc>
        <w:tc>
          <w:tcPr>
            <w:tcW w:w="1134"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8"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526364" w:rsidRPr="008D1E4E" w:rsidRDefault="00526364"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526364" w:rsidRPr="008D1E4E" w:rsidRDefault="00526364"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526364" w:rsidRPr="008D1E4E" w:rsidTr="00610CC2">
        <w:trPr>
          <w:trHeight w:val="2095"/>
        </w:trPr>
        <w:tc>
          <w:tcPr>
            <w:tcW w:w="567" w:type="dxa"/>
            <w:vMerge/>
          </w:tcPr>
          <w:p w:rsidR="00526364" w:rsidRPr="008D1E4E" w:rsidRDefault="00526364" w:rsidP="00916495">
            <w:pPr>
              <w:autoSpaceDE w:val="0"/>
              <w:autoSpaceDN w:val="0"/>
              <w:adjustRightInd w:val="0"/>
              <w:spacing w:after="0" w:line="240" w:lineRule="auto"/>
              <w:rPr>
                <w:rFonts w:ascii="Tahoma" w:hAnsi="Tahoma" w:cs="Tahoma"/>
                <w:sz w:val="22"/>
                <w:szCs w:val="22"/>
                <w:lang w:val="id-ID"/>
              </w:rPr>
            </w:pPr>
          </w:p>
        </w:tc>
        <w:tc>
          <w:tcPr>
            <w:tcW w:w="2552" w:type="dxa"/>
            <w:vMerge/>
          </w:tcPr>
          <w:p w:rsidR="00526364" w:rsidRPr="008D1E4E" w:rsidRDefault="00526364" w:rsidP="00916495">
            <w:pPr>
              <w:spacing w:after="0" w:line="240" w:lineRule="auto"/>
              <w:jc w:val="left"/>
              <w:rPr>
                <w:rFonts w:ascii="Tahoma" w:hAnsi="Tahoma" w:cs="Tahoma"/>
                <w:sz w:val="22"/>
                <w:szCs w:val="22"/>
                <w:lang w:val="id-ID"/>
              </w:rPr>
            </w:pPr>
          </w:p>
        </w:tc>
        <w:tc>
          <w:tcPr>
            <w:tcW w:w="2693" w:type="dxa"/>
          </w:tcPr>
          <w:p w:rsidR="00526364" w:rsidRPr="008D1E4E" w:rsidRDefault="00526364"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Setiap pengabdian masyarakat yang dilaksanakan sesuai dengan situasi dan kebutuhan masyarakat, pemerintah daerah, dan mitra kerja dalam proses pembangunan daerah.</w:t>
            </w:r>
          </w:p>
        </w:tc>
        <w:tc>
          <w:tcPr>
            <w:tcW w:w="1134"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8"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526364" w:rsidRPr="008D1E4E" w:rsidRDefault="00526364"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526364" w:rsidRPr="008D1E4E" w:rsidRDefault="00526364"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526364" w:rsidRPr="008D1E4E" w:rsidTr="00FA6181">
        <w:trPr>
          <w:trHeight w:val="182"/>
        </w:trPr>
        <w:tc>
          <w:tcPr>
            <w:tcW w:w="567" w:type="dxa"/>
            <w:vMerge/>
            <w:tcBorders>
              <w:bottom w:val="nil"/>
            </w:tcBorders>
          </w:tcPr>
          <w:p w:rsidR="00526364" w:rsidRPr="008D1E4E" w:rsidRDefault="00526364" w:rsidP="00916495">
            <w:pPr>
              <w:autoSpaceDE w:val="0"/>
              <w:autoSpaceDN w:val="0"/>
              <w:adjustRightInd w:val="0"/>
              <w:spacing w:after="0" w:line="240" w:lineRule="auto"/>
              <w:rPr>
                <w:rFonts w:ascii="Tahoma" w:hAnsi="Tahoma" w:cs="Tahoma"/>
                <w:sz w:val="22"/>
                <w:szCs w:val="22"/>
                <w:lang w:val="id-ID"/>
              </w:rPr>
            </w:pPr>
          </w:p>
        </w:tc>
        <w:tc>
          <w:tcPr>
            <w:tcW w:w="2552" w:type="dxa"/>
            <w:vMerge/>
            <w:tcBorders>
              <w:bottom w:val="nil"/>
            </w:tcBorders>
          </w:tcPr>
          <w:p w:rsidR="00526364" w:rsidRPr="008D1E4E" w:rsidRDefault="00526364" w:rsidP="00916495">
            <w:pPr>
              <w:spacing w:after="0" w:line="240" w:lineRule="auto"/>
              <w:jc w:val="left"/>
              <w:rPr>
                <w:rFonts w:ascii="Tahoma" w:hAnsi="Tahoma" w:cs="Tahoma"/>
                <w:sz w:val="22"/>
                <w:szCs w:val="22"/>
                <w:lang w:val="id-ID"/>
              </w:rPr>
            </w:pPr>
          </w:p>
        </w:tc>
        <w:tc>
          <w:tcPr>
            <w:tcW w:w="2693" w:type="dxa"/>
          </w:tcPr>
          <w:p w:rsidR="00526364" w:rsidRPr="008D1E4E" w:rsidRDefault="00526364"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Terlaksananya pengabdian masyarakat yang bertujuan untuk meningkatkan kemampuan, dinamika, dan peran serta </w:t>
            </w:r>
            <w:r w:rsidRPr="008D1E4E">
              <w:rPr>
                <w:rFonts w:ascii="Tahoma" w:hAnsi="Tahoma" w:cs="Tahoma"/>
                <w:sz w:val="22"/>
                <w:szCs w:val="22"/>
                <w:lang w:val="id-ID"/>
              </w:rPr>
              <w:lastRenderedPageBreak/>
              <w:t>masyarakat dalam pembangunan.</w:t>
            </w:r>
          </w:p>
        </w:tc>
        <w:tc>
          <w:tcPr>
            <w:tcW w:w="1134"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 60%</w:t>
            </w:r>
          </w:p>
        </w:tc>
        <w:tc>
          <w:tcPr>
            <w:tcW w:w="1134"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8"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050" w:type="dxa"/>
          </w:tcPr>
          <w:p w:rsidR="00526364" w:rsidRPr="008D1E4E" w:rsidRDefault="00526364"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526364" w:rsidRPr="008D1E4E" w:rsidRDefault="00526364"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526364" w:rsidRPr="008D1E4E" w:rsidRDefault="00526364"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FA6181" w:rsidRPr="008D1E4E" w:rsidTr="00FA6181">
        <w:trPr>
          <w:trHeight w:val="182"/>
        </w:trPr>
        <w:tc>
          <w:tcPr>
            <w:tcW w:w="567" w:type="dxa"/>
            <w:tcBorders>
              <w:top w:val="nil"/>
              <w:bottom w:val="nil"/>
            </w:tcBorders>
          </w:tcPr>
          <w:p w:rsidR="00FA6181" w:rsidRPr="008D1E4E" w:rsidRDefault="00FA6181"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FA6181" w:rsidRPr="008D1E4E" w:rsidRDefault="00FA6181" w:rsidP="00916495">
            <w:pPr>
              <w:spacing w:after="0" w:line="240" w:lineRule="auto"/>
              <w:jc w:val="left"/>
              <w:rPr>
                <w:rFonts w:ascii="Tahoma" w:hAnsi="Tahoma" w:cs="Tahoma"/>
                <w:sz w:val="22"/>
                <w:szCs w:val="22"/>
                <w:lang w:val="id-ID"/>
              </w:rPr>
            </w:pPr>
          </w:p>
        </w:tc>
        <w:tc>
          <w:tcPr>
            <w:tcW w:w="2693" w:type="dxa"/>
          </w:tcPr>
          <w:p w:rsidR="00FA6181" w:rsidRPr="008D1E4E" w:rsidRDefault="00FA6181"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Meningkatnya pola pikir dan kemandirian masyarakat dalam kehidupan setelah pelaksanaan program pengabdian pada masyarakat.</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8"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050"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FA6181" w:rsidRPr="008D1E4E" w:rsidTr="00FA6181">
        <w:trPr>
          <w:trHeight w:val="182"/>
        </w:trPr>
        <w:tc>
          <w:tcPr>
            <w:tcW w:w="567" w:type="dxa"/>
            <w:tcBorders>
              <w:top w:val="nil"/>
              <w:bottom w:val="single" w:sz="4" w:space="0" w:color="000000"/>
            </w:tcBorders>
          </w:tcPr>
          <w:p w:rsidR="00FA6181" w:rsidRPr="008D1E4E" w:rsidRDefault="00FA6181"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single" w:sz="4" w:space="0" w:color="000000"/>
            </w:tcBorders>
          </w:tcPr>
          <w:p w:rsidR="00FA6181" w:rsidRPr="008D1E4E" w:rsidRDefault="00FA6181" w:rsidP="00916495">
            <w:pPr>
              <w:spacing w:after="0" w:line="240" w:lineRule="auto"/>
              <w:jc w:val="left"/>
              <w:rPr>
                <w:rFonts w:ascii="Tahoma" w:hAnsi="Tahoma" w:cs="Tahoma"/>
                <w:sz w:val="22"/>
                <w:szCs w:val="22"/>
                <w:lang w:val="id-ID"/>
              </w:rPr>
            </w:pPr>
          </w:p>
        </w:tc>
        <w:tc>
          <w:tcPr>
            <w:tcW w:w="2693" w:type="dxa"/>
          </w:tcPr>
          <w:p w:rsidR="00FA6181" w:rsidRPr="008D1E4E" w:rsidRDefault="00FA6181"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Hasil dari pengabdian masyarakat adalah berupa jasa yang sesuai dengan kebutuhan masyarakat</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8"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050"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FA6181" w:rsidRPr="008D1E4E" w:rsidTr="00FA6181">
        <w:trPr>
          <w:trHeight w:val="182"/>
        </w:trPr>
        <w:tc>
          <w:tcPr>
            <w:tcW w:w="567" w:type="dxa"/>
            <w:tcBorders>
              <w:bottom w:val="nil"/>
            </w:tcBorders>
          </w:tcPr>
          <w:p w:rsidR="00FA6181" w:rsidRPr="008D1E4E" w:rsidRDefault="00FA6181" w:rsidP="00916495">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3.</w:t>
            </w:r>
          </w:p>
        </w:tc>
        <w:tc>
          <w:tcPr>
            <w:tcW w:w="2552" w:type="dxa"/>
            <w:tcBorders>
              <w:bottom w:val="nil"/>
            </w:tcBorders>
          </w:tcPr>
          <w:p w:rsidR="00FA6181" w:rsidRPr="008D1E4E" w:rsidRDefault="00FA6181"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Mengembangkan kerja sama dengan pihak-pihak yang membutuhkan sumberdaya fakultas, baik swasta maupun pemerintah</w:t>
            </w:r>
          </w:p>
        </w:tc>
        <w:tc>
          <w:tcPr>
            <w:tcW w:w="2693" w:type="dxa"/>
          </w:tcPr>
          <w:p w:rsidR="00FA6181" w:rsidRPr="008D1E4E" w:rsidRDefault="00FA6181"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Terlaksananya program pengabdian kepada masyarakat berdasarkan hasil gagasan bersama antara PT dengan pihak pemerintah atau swasta.</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8"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050"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FA6181" w:rsidRPr="008D1E4E" w:rsidTr="00FA6181">
        <w:trPr>
          <w:trHeight w:val="182"/>
        </w:trPr>
        <w:tc>
          <w:tcPr>
            <w:tcW w:w="567" w:type="dxa"/>
            <w:tcBorders>
              <w:top w:val="nil"/>
            </w:tcBorders>
          </w:tcPr>
          <w:p w:rsidR="00FA6181" w:rsidRPr="008D1E4E" w:rsidRDefault="00FA6181"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tcBorders>
          </w:tcPr>
          <w:p w:rsidR="00FA6181" w:rsidRPr="008D1E4E" w:rsidRDefault="00FA6181" w:rsidP="00916495">
            <w:pPr>
              <w:spacing w:after="0" w:line="240" w:lineRule="auto"/>
              <w:jc w:val="left"/>
              <w:rPr>
                <w:rFonts w:ascii="Tahoma" w:hAnsi="Tahoma" w:cs="Tahoma"/>
                <w:sz w:val="22"/>
                <w:szCs w:val="22"/>
                <w:lang w:val="id-ID"/>
              </w:rPr>
            </w:pPr>
          </w:p>
        </w:tc>
        <w:tc>
          <w:tcPr>
            <w:tcW w:w="2693" w:type="dxa"/>
          </w:tcPr>
          <w:p w:rsidR="00FA6181" w:rsidRPr="008D1E4E" w:rsidRDefault="00FA6181"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Terlaksananya program pengabdian pada masyarakat yang didanai secara bersama antara PT dengan pemerintah daerah atau dengan pihak swasta</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8"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050" w:type="dxa"/>
          </w:tcPr>
          <w:p w:rsidR="00FA6181" w:rsidRPr="008D1E4E" w:rsidRDefault="00FA6181"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FA6181" w:rsidRPr="008D1E4E" w:rsidRDefault="00FA618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bl>
    <w:p w:rsidR="002209DD" w:rsidRPr="008D1E4E" w:rsidRDefault="002209DD" w:rsidP="002209DD">
      <w:pPr>
        <w:pStyle w:val="ListParagraph"/>
        <w:ind w:left="360"/>
        <w:jc w:val="both"/>
        <w:rPr>
          <w:rFonts w:ascii="Tahoma" w:hAnsi="Tahoma" w:cs="Tahoma"/>
          <w:sz w:val="22"/>
          <w:szCs w:val="22"/>
          <w:lang w:val="id-ID"/>
        </w:rPr>
      </w:pPr>
    </w:p>
    <w:p w:rsidR="00D5244A" w:rsidRPr="008D1E4E" w:rsidRDefault="00D5244A">
      <w:pPr>
        <w:spacing w:after="0" w:line="360" w:lineRule="auto"/>
        <w:rPr>
          <w:rFonts w:ascii="Tahoma" w:hAnsi="Tahoma" w:cs="Tahoma"/>
          <w:sz w:val="22"/>
          <w:szCs w:val="22"/>
          <w:lang w:val="id-ID"/>
        </w:rPr>
      </w:pPr>
      <w:r w:rsidRPr="008D1E4E">
        <w:rPr>
          <w:rFonts w:ascii="Tahoma" w:hAnsi="Tahoma" w:cs="Tahoma"/>
          <w:sz w:val="22"/>
          <w:szCs w:val="22"/>
          <w:lang w:val="id-ID"/>
        </w:rPr>
        <w:br w:type="page"/>
      </w:r>
    </w:p>
    <w:p w:rsidR="006643CB" w:rsidRPr="008D1E4E" w:rsidRDefault="006643CB" w:rsidP="006C4B3C">
      <w:pPr>
        <w:pStyle w:val="ListParagraph"/>
        <w:numPr>
          <w:ilvl w:val="0"/>
          <w:numId w:val="2"/>
        </w:numPr>
        <w:ind w:left="360"/>
        <w:jc w:val="both"/>
        <w:rPr>
          <w:rFonts w:ascii="Tahoma" w:hAnsi="Tahoma" w:cs="Tahoma"/>
          <w:sz w:val="22"/>
          <w:szCs w:val="22"/>
          <w:lang w:val="id-ID"/>
        </w:rPr>
      </w:pPr>
      <w:r w:rsidRPr="008D1E4E">
        <w:rPr>
          <w:rFonts w:ascii="Tahoma" w:hAnsi="Tahoma" w:cs="Tahoma"/>
          <w:sz w:val="22"/>
          <w:szCs w:val="22"/>
          <w:lang w:val="id-ID"/>
        </w:rPr>
        <w:lastRenderedPageBreak/>
        <w:t>Pengembangan</w:t>
      </w:r>
      <w:r w:rsidR="00FC18F2">
        <w:rPr>
          <w:rFonts w:ascii="Tahoma" w:hAnsi="Tahoma" w:cs="Tahoma"/>
          <w:sz w:val="22"/>
          <w:szCs w:val="22"/>
          <w:lang w:val="id-ID"/>
        </w:rPr>
        <w:t xml:space="preserve"> </w:t>
      </w:r>
      <w:r w:rsidRPr="008D1E4E">
        <w:rPr>
          <w:rFonts w:ascii="Tahoma" w:hAnsi="Tahoma" w:cs="Tahoma"/>
          <w:sz w:val="22"/>
          <w:szCs w:val="22"/>
          <w:lang w:val="id-ID"/>
        </w:rPr>
        <w:t>mutu</w:t>
      </w:r>
      <w:r w:rsidR="00FC18F2">
        <w:rPr>
          <w:rFonts w:ascii="Tahoma" w:hAnsi="Tahoma" w:cs="Tahoma"/>
          <w:sz w:val="22"/>
          <w:szCs w:val="22"/>
          <w:lang w:val="id-ID"/>
        </w:rPr>
        <w:t xml:space="preserve"> </w:t>
      </w:r>
      <w:r w:rsidRPr="008D1E4E">
        <w:rPr>
          <w:rFonts w:ascii="Tahoma" w:hAnsi="Tahoma" w:cs="Tahoma"/>
          <w:sz w:val="22"/>
          <w:szCs w:val="22"/>
          <w:lang w:val="id-ID"/>
        </w:rPr>
        <w:t>layanan internal melalui</w:t>
      </w:r>
      <w:r w:rsidR="00FC18F2">
        <w:rPr>
          <w:rFonts w:ascii="Tahoma" w:hAnsi="Tahoma" w:cs="Tahoma"/>
          <w:sz w:val="22"/>
          <w:szCs w:val="22"/>
          <w:lang w:val="id-ID"/>
        </w:rPr>
        <w:t xml:space="preserve"> </w:t>
      </w:r>
      <w:r w:rsidRPr="008D1E4E">
        <w:rPr>
          <w:rFonts w:ascii="Tahoma" w:hAnsi="Tahoma" w:cs="Tahoma"/>
          <w:sz w:val="22"/>
          <w:szCs w:val="22"/>
          <w:lang w:val="id-ID"/>
        </w:rPr>
        <w:t>peningkatan</w:t>
      </w:r>
      <w:r w:rsidR="00FC18F2">
        <w:rPr>
          <w:rFonts w:ascii="Tahoma" w:hAnsi="Tahoma" w:cs="Tahoma"/>
          <w:sz w:val="22"/>
          <w:szCs w:val="22"/>
          <w:lang w:val="id-ID"/>
        </w:rPr>
        <w:t xml:space="preserve"> </w:t>
      </w:r>
      <w:r w:rsidRPr="008D1E4E">
        <w:rPr>
          <w:rFonts w:ascii="Tahoma" w:hAnsi="Tahoma" w:cs="Tahoma"/>
          <w:sz w:val="22"/>
          <w:szCs w:val="22"/>
          <w:lang w:val="id-ID"/>
        </w:rPr>
        <w:t>daya</w:t>
      </w:r>
      <w:r w:rsidR="00FC18F2">
        <w:rPr>
          <w:rFonts w:ascii="Tahoma" w:hAnsi="Tahoma" w:cs="Tahoma"/>
          <w:sz w:val="22"/>
          <w:szCs w:val="22"/>
          <w:lang w:val="id-ID"/>
        </w:rPr>
        <w:t xml:space="preserve"> </w:t>
      </w:r>
      <w:r w:rsidRPr="008D1E4E">
        <w:rPr>
          <w:rFonts w:ascii="Tahoma" w:hAnsi="Tahoma" w:cs="Tahoma"/>
          <w:sz w:val="22"/>
          <w:szCs w:val="22"/>
          <w:lang w:val="id-ID"/>
        </w:rPr>
        <w:t>dukung</w:t>
      </w:r>
      <w:r w:rsidR="00FC18F2">
        <w:rPr>
          <w:rFonts w:ascii="Tahoma" w:hAnsi="Tahoma" w:cs="Tahoma"/>
          <w:sz w:val="22"/>
          <w:szCs w:val="22"/>
          <w:lang w:val="id-ID"/>
        </w:rPr>
        <w:t xml:space="preserve"> </w:t>
      </w:r>
      <w:r w:rsidRPr="008D1E4E">
        <w:rPr>
          <w:rFonts w:ascii="Tahoma" w:hAnsi="Tahoma" w:cs="Tahoma"/>
          <w:sz w:val="22"/>
          <w:szCs w:val="22"/>
          <w:lang w:val="id-ID"/>
        </w:rPr>
        <w:t>pengelolaan</w:t>
      </w:r>
      <w:r w:rsidR="00FC18F2">
        <w:rPr>
          <w:rFonts w:ascii="Tahoma" w:hAnsi="Tahoma" w:cs="Tahoma"/>
          <w:sz w:val="22"/>
          <w:szCs w:val="22"/>
          <w:lang w:val="id-ID"/>
        </w:rPr>
        <w:t xml:space="preserve">  </w:t>
      </w:r>
      <w:r w:rsidRPr="008D1E4E">
        <w:rPr>
          <w:rFonts w:ascii="Tahoma" w:hAnsi="Tahoma" w:cs="Tahoma"/>
          <w:sz w:val="22"/>
          <w:szCs w:val="22"/>
          <w:lang w:val="id-ID"/>
        </w:rPr>
        <w:t>institusi yang efektif, efisien</w:t>
      </w:r>
      <w:r w:rsidR="00FC18F2">
        <w:rPr>
          <w:rFonts w:ascii="Tahoma" w:hAnsi="Tahoma" w:cs="Tahoma"/>
          <w:sz w:val="22"/>
          <w:szCs w:val="22"/>
          <w:lang w:val="id-ID"/>
        </w:rPr>
        <w:t xml:space="preserve"> </w:t>
      </w:r>
      <w:r w:rsidRPr="008D1E4E">
        <w:rPr>
          <w:rFonts w:ascii="Tahoma" w:hAnsi="Tahoma" w:cs="Tahoma"/>
          <w:sz w:val="22"/>
          <w:szCs w:val="22"/>
          <w:lang w:val="id-ID"/>
        </w:rPr>
        <w:t>dan</w:t>
      </w:r>
      <w:r w:rsidR="00FC18F2">
        <w:rPr>
          <w:rFonts w:ascii="Tahoma" w:hAnsi="Tahoma" w:cs="Tahoma"/>
          <w:sz w:val="22"/>
          <w:szCs w:val="22"/>
          <w:lang w:val="id-ID"/>
        </w:rPr>
        <w:t xml:space="preserve"> </w:t>
      </w:r>
      <w:r w:rsidRPr="008D1E4E">
        <w:rPr>
          <w:rFonts w:ascii="Tahoma" w:hAnsi="Tahoma" w:cs="Tahoma"/>
          <w:sz w:val="22"/>
          <w:szCs w:val="22"/>
          <w:lang w:val="id-ID"/>
        </w:rPr>
        <w:t>akuntabel.</w:t>
      </w:r>
    </w:p>
    <w:p w:rsidR="00916495" w:rsidRPr="008D1E4E" w:rsidRDefault="00916495" w:rsidP="00916495">
      <w:pPr>
        <w:pStyle w:val="ListParagraph"/>
        <w:jc w:val="both"/>
        <w:rPr>
          <w:rFonts w:ascii="Tahoma" w:hAnsi="Tahoma" w:cs="Tahoma"/>
          <w:sz w:val="22"/>
          <w:szCs w:val="22"/>
          <w:lang w:val="id-ID"/>
        </w:rPr>
      </w:pPr>
    </w:p>
    <w:p w:rsidR="006643CB" w:rsidRPr="008D1E4E" w:rsidRDefault="006643CB" w:rsidP="006643CB">
      <w:pPr>
        <w:pStyle w:val="ListParagraph"/>
        <w:numPr>
          <w:ilvl w:val="0"/>
          <w:numId w:val="1"/>
        </w:numPr>
        <w:spacing w:line="360" w:lineRule="auto"/>
        <w:jc w:val="both"/>
        <w:rPr>
          <w:rFonts w:ascii="Tahoma" w:hAnsi="Tahoma" w:cs="Tahoma"/>
          <w:sz w:val="22"/>
          <w:szCs w:val="22"/>
          <w:lang w:val="id-ID"/>
        </w:rPr>
      </w:pPr>
      <w:r w:rsidRPr="008D1E4E">
        <w:rPr>
          <w:rFonts w:ascii="Tahoma" w:hAnsi="Tahoma" w:cs="Tahoma"/>
          <w:sz w:val="22"/>
          <w:szCs w:val="22"/>
          <w:lang w:val="id-ID"/>
        </w:rPr>
        <w:t>PengembanganManajemendanOrganisasi</w:t>
      </w:r>
    </w:p>
    <w:tbl>
      <w:tblPr>
        <w:tblW w:w="1332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2552"/>
        <w:gridCol w:w="2409"/>
        <w:gridCol w:w="1134"/>
        <w:gridCol w:w="1134"/>
        <w:gridCol w:w="1077"/>
        <w:gridCol w:w="1050"/>
        <w:gridCol w:w="1134"/>
        <w:gridCol w:w="1134"/>
        <w:gridCol w:w="1134"/>
      </w:tblGrid>
      <w:tr w:rsidR="0036585A" w:rsidRPr="008D1E4E" w:rsidTr="0036585A">
        <w:trPr>
          <w:trHeight w:val="311"/>
          <w:tblHeader/>
        </w:trPr>
        <w:tc>
          <w:tcPr>
            <w:tcW w:w="567" w:type="dxa"/>
            <w:vMerge w:val="restart"/>
            <w:shd w:val="clear" w:color="auto" w:fill="D9D9D9" w:themeFill="background1" w:themeFillShade="D9"/>
            <w:vAlign w:val="center"/>
          </w:tcPr>
          <w:p w:rsidR="0036585A" w:rsidRPr="008D1E4E" w:rsidRDefault="0036585A" w:rsidP="00916495">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No</w:t>
            </w:r>
          </w:p>
        </w:tc>
        <w:tc>
          <w:tcPr>
            <w:tcW w:w="2552" w:type="dxa"/>
            <w:vMerge w:val="restart"/>
            <w:shd w:val="clear" w:color="auto" w:fill="D9D9D9" w:themeFill="background1" w:themeFillShade="D9"/>
            <w:vAlign w:val="center"/>
          </w:tcPr>
          <w:p w:rsidR="0036585A" w:rsidRPr="008D1E4E" w:rsidRDefault="0036585A" w:rsidP="00916495">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Program Strategik</w:t>
            </w:r>
          </w:p>
        </w:tc>
        <w:tc>
          <w:tcPr>
            <w:tcW w:w="2409" w:type="dxa"/>
            <w:vMerge w:val="restart"/>
            <w:shd w:val="clear" w:color="auto" w:fill="D9D9D9" w:themeFill="background1" w:themeFillShade="D9"/>
            <w:vAlign w:val="center"/>
          </w:tcPr>
          <w:p w:rsidR="0036585A" w:rsidRPr="008D1E4E" w:rsidRDefault="0036585A" w:rsidP="00916495">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Indikatorkinerja</w:t>
            </w:r>
          </w:p>
        </w:tc>
        <w:tc>
          <w:tcPr>
            <w:tcW w:w="5529" w:type="dxa"/>
            <w:gridSpan w:val="5"/>
            <w:shd w:val="clear" w:color="auto" w:fill="D9D9D9" w:themeFill="background1" w:themeFillShade="D9"/>
            <w:vAlign w:val="center"/>
          </w:tcPr>
          <w:p w:rsidR="0036585A" w:rsidRPr="008D1E4E" w:rsidRDefault="0036585A" w:rsidP="00916495">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CAPAIAN</w:t>
            </w:r>
          </w:p>
        </w:tc>
        <w:tc>
          <w:tcPr>
            <w:tcW w:w="1134" w:type="dxa"/>
            <w:shd w:val="clear" w:color="auto" w:fill="D9D9D9" w:themeFill="background1" w:themeFillShade="D9"/>
          </w:tcPr>
          <w:p w:rsidR="0036585A" w:rsidRPr="008D1E4E" w:rsidRDefault="0036585A" w:rsidP="00916495">
            <w:pPr>
              <w:autoSpaceDE w:val="0"/>
              <w:autoSpaceDN w:val="0"/>
              <w:adjustRightInd w:val="0"/>
              <w:spacing w:after="0" w:line="240" w:lineRule="auto"/>
              <w:jc w:val="center"/>
              <w:rPr>
                <w:rFonts w:ascii="Tahoma" w:hAnsi="Tahoma" w:cs="Tahoma"/>
                <w:b/>
                <w:sz w:val="22"/>
                <w:szCs w:val="22"/>
                <w:lang w:val="id-ID"/>
              </w:rPr>
            </w:pPr>
          </w:p>
        </w:tc>
        <w:tc>
          <w:tcPr>
            <w:tcW w:w="1134" w:type="dxa"/>
            <w:shd w:val="clear" w:color="auto" w:fill="D9D9D9" w:themeFill="background1" w:themeFillShade="D9"/>
          </w:tcPr>
          <w:p w:rsidR="0036585A" w:rsidRPr="008D1E4E" w:rsidRDefault="0036585A" w:rsidP="00916495">
            <w:pPr>
              <w:autoSpaceDE w:val="0"/>
              <w:autoSpaceDN w:val="0"/>
              <w:adjustRightInd w:val="0"/>
              <w:spacing w:after="0" w:line="240" w:lineRule="auto"/>
              <w:jc w:val="center"/>
              <w:rPr>
                <w:rFonts w:ascii="Tahoma" w:hAnsi="Tahoma" w:cs="Tahoma"/>
                <w:b/>
                <w:sz w:val="22"/>
                <w:szCs w:val="22"/>
                <w:lang w:val="id-ID"/>
              </w:rPr>
            </w:pPr>
          </w:p>
        </w:tc>
      </w:tr>
      <w:tr w:rsidR="0036585A" w:rsidRPr="008D1E4E" w:rsidTr="0036585A">
        <w:trPr>
          <w:trHeight w:val="70"/>
          <w:tblHeader/>
        </w:trPr>
        <w:tc>
          <w:tcPr>
            <w:tcW w:w="567" w:type="dxa"/>
            <w:vMerge/>
            <w:tcBorders>
              <w:bottom w:val="single" w:sz="4" w:space="0" w:color="000000"/>
            </w:tcBorders>
            <w:shd w:val="clear" w:color="auto" w:fill="D9D9D9" w:themeFill="background1" w:themeFillShade="D9"/>
            <w:vAlign w:val="center"/>
          </w:tcPr>
          <w:p w:rsidR="0036585A" w:rsidRPr="008D1E4E" w:rsidRDefault="0036585A" w:rsidP="00916495">
            <w:pPr>
              <w:autoSpaceDE w:val="0"/>
              <w:autoSpaceDN w:val="0"/>
              <w:adjustRightInd w:val="0"/>
              <w:spacing w:after="0" w:line="240" w:lineRule="auto"/>
              <w:jc w:val="center"/>
              <w:rPr>
                <w:rFonts w:ascii="Tahoma" w:hAnsi="Tahoma" w:cs="Tahoma"/>
                <w:b/>
                <w:sz w:val="22"/>
                <w:szCs w:val="22"/>
                <w:lang w:val="id-ID"/>
              </w:rPr>
            </w:pPr>
          </w:p>
        </w:tc>
        <w:tc>
          <w:tcPr>
            <w:tcW w:w="2552" w:type="dxa"/>
            <w:vMerge/>
            <w:tcBorders>
              <w:bottom w:val="single" w:sz="4" w:space="0" w:color="000000"/>
            </w:tcBorders>
            <w:shd w:val="clear" w:color="auto" w:fill="D9D9D9" w:themeFill="background1" w:themeFillShade="D9"/>
            <w:vAlign w:val="center"/>
          </w:tcPr>
          <w:p w:rsidR="0036585A" w:rsidRPr="008D1E4E" w:rsidRDefault="0036585A" w:rsidP="00916495">
            <w:pPr>
              <w:autoSpaceDE w:val="0"/>
              <w:autoSpaceDN w:val="0"/>
              <w:adjustRightInd w:val="0"/>
              <w:spacing w:after="0" w:line="240" w:lineRule="auto"/>
              <w:jc w:val="center"/>
              <w:rPr>
                <w:rFonts w:ascii="Tahoma" w:hAnsi="Tahoma" w:cs="Tahoma"/>
                <w:b/>
                <w:sz w:val="22"/>
                <w:szCs w:val="22"/>
                <w:lang w:val="id-ID"/>
              </w:rPr>
            </w:pPr>
          </w:p>
        </w:tc>
        <w:tc>
          <w:tcPr>
            <w:tcW w:w="2409" w:type="dxa"/>
            <w:vMerge/>
            <w:shd w:val="clear" w:color="auto" w:fill="D9D9D9" w:themeFill="background1" w:themeFillShade="D9"/>
            <w:vAlign w:val="center"/>
          </w:tcPr>
          <w:p w:rsidR="0036585A" w:rsidRPr="008D1E4E" w:rsidRDefault="0036585A" w:rsidP="00916495">
            <w:pPr>
              <w:autoSpaceDE w:val="0"/>
              <w:autoSpaceDN w:val="0"/>
              <w:adjustRightInd w:val="0"/>
              <w:spacing w:after="0" w:line="240" w:lineRule="auto"/>
              <w:jc w:val="center"/>
              <w:rPr>
                <w:rFonts w:ascii="Tahoma" w:hAnsi="Tahoma" w:cs="Tahoma"/>
                <w:b/>
                <w:sz w:val="22"/>
                <w:szCs w:val="22"/>
                <w:lang w:val="id-ID"/>
              </w:rPr>
            </w:pPr>
          </w:p>
        </w:tc>
        <w:tc>
          <w:tcPr>
            <w:tcW w:w="1134" w:type="dxa"/>
            <w:shd w:val="clear" w:color="auto" w:fill="D9D9D9" w:themeFill="background1" w:themeFillShade="D9"/>
          </w:tcPr>
          <w:p w:rsidR="0036585A" w:rsidRPr="00FC18F2" w:rsidRDefault="0036585A" w:rsidP="00F163C1">
            <w:pPr>
              <w:autoSpaceDE w:val="0"/>
              <w:autoSpaceDN w:val="0"/>
              <w:adjustRightInd w:val="0"/>
              <w:spacing w:after="0" w:line="240" w:lineRule="auto"/>
              <w:jc w:val="center"/>
              <w:rPr>
                <w:rFonts w:ascii="Tahoma" w:hAnsi="Tahoma" w:cs="Tahoma"/>
                <w:b/>
                <w:sz w:val="22"/>
                <w:szCs w:val="22"/>
                <w:lang w:val="id-ID"/>
              </w:rPr>
            </w:pPr>
            <w:r>
              <w:rPr>
                <w:rFonts w:ascii="Tahoma" w:hAnsi="Tahoma" w:cs="Tahoma"/>
                <w:b/>
                <w:sz w:val="22"/>
                <w:szCs w:val="22"/>
                <w:lang w:val="id-ID"/>
              </w:rPr>
              <w:t>201</w:t>
            </w:r>
            <w:r w:rsidR="00FC18F2">
              <w:rPr>
                <w:rFonts w:ascii="Tahoma" w:hAnsi="Tahoma" w:cs="Tahoma"/>
                <w:b/>
                <w:sz w:val="22"/>
                <w:szCs w:val="22"/>
                <w:lang w:val="id-ID"/>
              </w:rPr>
              <w:t>4</w:t>
            </w:r>
          </w:p>
        </w:tc>
        <w:tc>
          <w:tcPr>
            <w:tcW w:w="1134" w:type="dxa"/>
            <w:shd w:val="clear" w:color="auto" w:fill="D9D9D9" w:themeFill="background1" w:themeFillShade="D9"/>
          </w:tcPr>
          <w:p w:rsidR="0036585A" w:rsidRPr="00FC18F2" w:rsidRDefault="0036585A" w:rsidP="0036585A">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5</w:t>
            </w:r>
          </w:p>
        </w:tc>
        <w:tc>
          <w:tcPr>
            <w:tcW w:w="1077" w:type="dxa"/>
            <w:shd w:val="clear" w:color="auto" w:fill="D9D9D9" w:themeFill="background1" w:themeFillShade="D9"/>
          </w:tcPr>
          <w:p w:rsidR="0036585A" w:rsidRPr="00FC18F2" w:rsidRDefault="0036585A" w:rsidP="0036585A">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6</w:t>
            </w:r>
          </w:p>
        </w:tc>
        <w:tc>
          <w:tcPr>
            <w:tcW w:w="1050" w:type="dxa"/>
            <w:shd w:val="clear" w:color="auto" w:fill="D9D9D9" w:themeFill="background1" w:themeFillShade="D9"/>
          </w:tcPr>
          <w:p w:rsidR="0036585A" w:rsidRPr="00FC18F2" w:rsidRDefault="0036585A" w:rsidP="0036585A">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7</w:t>
            </w:r>
          </w:p>
        </w:tc>
        <w:tc>
          <w:tcPr>
            <w:tcW w:w="1134" w:type="dxa"/>
            <w:shd w:val="clear" w:color="auto" w:fill="D9D9D9" w:themeFill="background1" w:themeFillShade="D9"/>
          </w:tcPr>
          <w:p w:rsidR="0036585A" w:rsidRPr="00FC18F2" w:rsidRDefault="0036585A" w:rsidP="0036585A">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8</w:t>
            </w:r>
          </w:p>
        </w:tc>
        <w:tc>
          <w:tcPr>
            <w:tcW w:w="1134" w:type="dxa"/>
            <w:shd w:val="clear" w:color="auto" w:fill="D9D9D9" w:themeFill="background1" w:themeFillShade="D9"/>
          </w:tcPr>
          <w:p w:rsidR="0036585A" w:rsidRPr="00FC18F2" w:rsidRDefault="0036585A" w:rsidP="0036585A">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FC18F2">
              <w:rPr>
                <w:rFonts w:ascii="Tahoma" w:hAnsi="Tahoma" w:cs="Tahoma"/>
                <w:b/>
                <w:sz w:val="22"/>
                <w:szCs w:val="22"/>
                <w:lang w:val="id-ID"/>
              </w:rPr>
              <w:t>9</w:t>
            </w:r>
          </w:p>
        </w:tc>
        <w:tc>
          <w:tcPr>
            <w:tcW w:w="1134" w:type="dxa"/>
            <w:shd w:val="clear" w:color="auto" w:fill="D9D9D9" w:themeFill="background1" w:themeFillShade="D9"/>
          </w:tcPr>
          <w:p w:rsidR="0036585A" w:rsidRPr="00FC18F2" w:rsidRDefault="0036585A" w:rsidP="0036585A">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w:t>
            </w:r>
            <w:r w:rsidR="00FC18F2">
              <w:rPr>
                <w:rFonts w:ascii="Tahoma" w:hAnsi="Tahoma" w:cs="Tahoma"/>
                <w:b/>
                <w:sz w:val="22"/>
                <w:szCs w:val="22"/>
                <w:lang w:val="id-ID"/>
              </w:rPr>
              <w:t>20</w:t>
            </w:r>
          </w:p>
        </w:tc>
      </w:tr>
      <w:tr w:rsidR="0036585A" w:rsidRPr="008D1E4E" w:rsidTr="0036585A">
        <w:trPr>
          <w:trHeight w:val="306"/>
        </w:trPr>
        <w:tc>
          <w:tcPr>
            <w:tcW w:w="567" w:type="dxa"/>
            <w:vMerge w:val="restart"/>
            <w:tcBorders>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1.</w:t>
            </w:r>
          </w:p>
        </w:tc>
        <w:tc>
          <w:tcPr>
            <w:tcW w:w="2552" w:type="dxa"/>
            <w:vMerge w:val="restart"/>
            <w:tcBorders>
              <w:bottom w:val="nil"/>
            </w:tcBorders>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Mempersiapkan dan memantapkan rencana usulan akreditasi program studi</w:t>
            </w: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Tersedianya pangkalan data mengenai kurikulum </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vMerge/>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vMerge/>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Tersedianya pangkalan data mengenai proses pembelajaran</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Tersedianya pangkalan data mengenai hasil pembelajaran</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Tersedianya pangkalan data mengenai kompetensi lulusan</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Tersedianya pangkalan data mengenai dosen dan tenaga kependidikan</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Tersedianya pangkalan data mengenai mahasiswa</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Tersedianya pangkalan data mengenai sarana dan prasarana</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Tersedianya </w:t>
            </w:r>
            <w:r w:rsidRPr="008D1E4E">
              <w:rPr>
                <w:rFonts w:ascii="Tahoma" w:hAnsi="Tahoma" w:cs="Tahoma"/>
                <w:sz w:val="22"/>
                <w:szCs w:val="22"/>
                <w:lang w:val="id-ID"/>
              </w:rPr>
              <w:lastRenderedPageBreak/>
              <w:t>pangkalan data mengenai penelitian dan pengabdian masyarakat</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Tersedianya pangkalan data mengenai kerjasama</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Tersedianya pangkalan data mengenai sistem informasi</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Tersedianya pangkalan data mengenai pengelolaan keuangan</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Tersedianya pangkalan data mengenai suasana akademik</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single" w:sz="4" w:space="0" w:color="000000"/>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single" w:sz="4" w:space="0" w:color="000000"/>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Tersusunnya laporan evaluasi diri dan borang akreditasi tiap program studi</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Berfungsinya Unit Penjamin Mutu Internal dalam mengevaluasi persiapan pengusulan akreditasi program studi</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single" w:sz="4" w:space="0" w:color="000000"/>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single" w:sz="4" w:space="0" w:color="000000"/>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Terakreditasinya </w:t>
            </w:r>
            <w:r w:rsidRPr="008D1E4E">
              <w:rPr>
                <w:rFonts w:ascii="Tahoma" w:hAnsi="Tahoma" w:cs="Tahoma"/>
                <w:sz w:val="22"/>
                <w:szCs w:val="22"/>
                <w:lang w:val="id-ID"/>
              </w:rPr>
              <w:lastRenderedPageBreak/>
              <w:t>semua program studi</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0%</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50%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100%</w:t>
            </w:r>
          </w:p>
        </w:tc>
      </w:tr>
      <w:tr w:rsidR="0036585A" w:rsidRPr="008D1E4E" w:rsidTr="0036585A">
        <w:trPr>
          <w:trHeight w:val="306"/>
        </w:trPr>
        <w:tc>
          <w:tcPr>
            <w:tcW w:w="567" w:type="dxa"/>
            <w:tcBorders>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lastRenderedPageBreak/>
              <w:t>2.</w:t>
            </w:r>
          </w:p>
        </w:tc>
        <w:tc>
          <w:tcPr>
            <w:tcW w:w="2552" w:type="dxa"/>
            <w:tcBorders>
              <w:bottom w:val="nil"/>
            </w:tcBorders>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Memperbaiki organisasi dan manajemen internal yang efektif, efisien, transparan dan inovatif</w:t>
            </w: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struktur organisasi yang efektif dan efisien sesuai dengan statuta, sehingga memudahkan pelayanan kepada mahasiswa</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Tersusunnya SOP dan Tupoksi dari setiap unit kerja</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60%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Terlaksananya pelayanan sesuai dengan SOP dan Tupoksi yang telah ditetapkan. </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60%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Terdistribusinya tenaga kependidikan sesuai dengan tingkat pendidikan dan kompetensinya</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60%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jaringan kerja antar unit yang transparan.</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60%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36585A" w:rsidRPr="008D1E4E" w:rsidTr="0036585A">
        <w:trPr>
          <w:trHeight w:val="306"/>
        </w:trPr>
        <w:tc>
          <w:tcPr>
            <w:tcW w:w="567" w:type="dxa"/>
            <w:tcBorders>
              <w:top w:val="nil"/>
              <w:bottom w:val="single" w:sz="4" w:space="0" w:color="000000"/>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single" w:sz="4" w:space="0" w:color="000000"/>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kebebasan setiap unit kerja untuk berinovasi dalam mengembangkan sistem pelayanan kepada sivitas </w:t>
            </w:r>
            <w:r w:rsidRPr="008D1E4E">
              <w:rPr>
                <w:rFonts w:ascii="Tahoma" w:hAnsi="Tahoma" w:cs="Tahoma"/>
                <w:sz w:val="22"/>
                <w:szCs w:val="22"/>
                <w:lang w:val="id-ID"/>
              </w:rPr>
              <w:lastRenderedPageBreak/>
              <w:t>akademika sesuai aturan yang berlaku.</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60%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36585A" w:rsidRPr="008D1E4E" w:rsidTr="0036585A">
        <w:trPr>
          <w:trHeight w:val="306"/>
        </w:trPr>
        <w:tc>
          <w:tcPr>
            <w:tcW w:w="567" w:type="dxa"/>
            <w:vMerge w:val="restart"/>
            <w:tcBorders>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lastRenderedPageBreak/>
              <w:t>3.</w:t>
            </w:r>
          </w:p>
        </w:tc>
        <w:tc>
          <w:tcPr>
            <w:tcW w:w="2552" w:type="dxa"/>
            <w:vMerge w:val="restart"/>
            <w:tcBorders>
              <w:bottom w:val="nil"/>
            </w:tcBorders>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Mengembangkan program perencanaan yang matang berdasarkan hasil evaluasi diri yang komprehensif</w:t>
            </w: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Terakreditasinya semua program studi </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Tercapai </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 xml:space="preserve">Tercapai </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0%</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36585A" w:rsidRPr="008D1E4E" w:rsidTr="0036585A">
        <w:trPr>
          <w:trHeight w:val="306"/>
        </w:trPr>
        <w:tc>
          <w:tcPr>
            <w:tcW w:w="567" w:type="dxa"/>
            <w:vMerge/>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vMerge/>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Terjalinnya kerjasama dengan berbagai pihak untuk pengembangan fakultas</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Tersosialisasinya peraturan, kode etik, tugas dan fungsi setiap unsur </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rPr>
            </w:pPr>
            <w:r w:rsidRPr="008D1E4E">
              <w:rPr>
                <w:rFonts w:ascii="Tahoma" w:hAnsi="Tahoma" w:cs="Tahoma"/>
                <w:sz w:val="22"/>
                <w:szCs w:val="22"/>
                <w:lang w:val="id-ID"/>
              </w:rPr>
              <w:t>Tercapainya jumlah mahasiswa  sebesar 320 orang setelah dilakukannya sosialisasi dan promosi</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Tercapainya satu judul hasil penelitian setiap dosen dalam satu tahun</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Semua dosen memiliki pangkat akademik </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Semua dosen telah tersertifikasi </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Peningkatan metode pembelajaran dari TCL ke SCL </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95%</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95%</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95%</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Tersusunnya profil sarana dan prasarana dan rencana pengembangannya</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36585A" w:rsidRPr="008D1E4E" w:rsidTr="0036585A">
        <w:trPr>
          <w:trHeight w:val="306"/>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Terselenggaranya pelatihan penggunaan system informasi serta monitoring keamanan jaringan sistem informasi secara rutin setiap tahun</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306"/>
        </w:trPr>
        <w:tc>
          <w:tcPr>
            <w:tcW w:w="567" w:type="dxa"/>
            <w:tcBorders>
              <w:top w:val="nil"/>
              <w:bottom w:val="single" w:sz="4" w:space="0" w:color="000000"/>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single" w:sz="4" w:space="0" w:color="000000"/>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Default="0036585A" w:rsidP="00916495">
            <w:pPr>
              <w:autoSpaceDE w:val="0"/>
              <w:autoSpaceDN w:val="0"/>
              <w:adjustRightInd w:val="0"/>
              <w:spacing w:after="0" w:line="240" w:lineRule="auto"/>
              <w:jc w:val="left"/>
              <w:rPr>
                <w:rFonts w:ascii="Tahoma" w:hAnsi="Tahoma" w:cs="Tahoma"/>
                <w:sz w:val="22"/>
                <w:szCs w:val="22"/>
              </w:rPr>
            </w:pPr>
            <w:r w:rsidRPr="008D1E4E">
              <w:rPr>
                <w:rFonts w:ascii="Tahoma" w:hAnsi="Tahoma" w:cs="Tahoma"/>
                <w:sz w:val="22"/>
                <w:szCs w:val="22"/>
                <w:lang w:val="id-ID"/>
              </w:rPr>
              <w:t>Tersusunya roadmap penelitian yang diharapkan akan menjadi payung dan menjamin keberlangsungan penelitian dan pengabdian kepada masyarakat</w:t>
            </w:r>
          </w:p>
          <w:p w:rsidR="0036585A" w:rsidRPr="008D1E4E" w:rsidRDefault="0036585A" w:rsidP="00916495">
            <w:pPr>
              <w:autoSpaceDE w:val="0"/>
              <w:autoSpaceDN w:val="0"/>
              <w:adjustRightInd w:val="0"/>
              <w:spacing w:after="0" w:line="240" w:lineRule="auto"/>
              <w:jc w:val="left"/>
              <w:rPr>
                <w:rFonts w:ascii="Tahoma" w:hAnsi="Tahoma" w:cs="Tahoma"/>
                <w:sz w:val="22"/>
                <w:szCs w:val="22"/>
              </w:rPr>
            </w:pP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36585A" w:rsidRPr="008D1E4E" w:rsidTr="0036585A">
        <w:trPr>
          <w:trHeight w:val="182"/>
        </w:trPr>
        <w:tc>
          <w:tcPr>
            <w:tcW w:w="567" w:type="dxa"/>
            <w:tcBorders>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4.</w:t>
            </w:r>
          </w:p>
        </w:tc>
        <w:tc>
          <w:tcPr>
            <w:tcW w:w="2552" w:type="dxa"/>
            <w:tcBorders>
              <w:bottom w:val="nil"/>
            </w:tcBorders>
          </w:tcPr>
          <w:p w:rsidR="0036585A" w:rsidRPr="008D1E4E" w:rsidRDefault="0036585A" w:rsidP="00916495">
            <w:pPr>
              <w:spacing w:after="0" w:line="240" w:lineRule="auto"/>
              <w:jc w:val="left"/>
              <w:rPr>
                <w:rFonts w:ascii="Tahoma" w:hAnsi="Tahoma" w:cs="Tahoma"/>
                <w:sz w:val="22"/>
                <w:szCs w:val="22"/>
                <w:lang w:val="id-ID"/>
              </w:rPr>
            </w:pPr>
            <w:r w:rsidRPr="008D1E4E">
              <w:rPr>
                <w:rFonts w:ascii="Tahoma" w:hAnsi="Tahoma" w:cs="Tahoma"/>
                <w:sz w:val="22"/>
                <w:szCs w:val="22"/>
                <w:lang w:val="id-ID"/>
              </w:rPr>
              <w:t>Mengembangkan dan menjalankan fungsi, tanggungjawab dan sasaran sistem penjaminan mutu</w:t>
            </w: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data dan informasi tentang kegiatan pendidikan fakultas yang terdokumentasi secara kuantitatif dan kualitatif.</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182"/>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data dan informasi tentang kegiatan proses </w:t>
            </w:r>
            <w:r w:rsidRPr="008D1E4E">
              <w:rPr>
                <w:rFonts w:ascii="Tahoma" w:hAnsi="Tahoma" w:cs="Tahoma"/>
                <w:sz w:val="22"/>
                <w:szCs w:val="22"/>
                <w:lang w:val="id-ID"/>
              </w:rPr>
              <w:lastRenderedPageBreak/>
              <w:t>pembelajaran fakultas yang terdokumentasi secara kuantitatif dan kualitatif.</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182"/>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data dan informasi tentang kompetensi lulusan fakultas yang terdokumentasi secara kuantitatif dan kualitatif </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182"/>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data dan informasi tentang kegiatan pendidik dan tenaga kependidikan fakultas yang terdokumentasi secara kuantitatif dan kualitatif </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182"/>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data dan informasi tentang sarana dan prasarana fakultas yang terdokumentasi secara kuantitatif dan kualitatif</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182"/>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data dan informasi tentang kegiatan pengelolaan fakultas yang terdokumentasi </w:t>
            </w:r>
            <w:r w:rsidRPr="008D1E4E">
              <w:rPr>
                <w:rFonts w:ascii="Tahoma" w:hAnsi="Tahoma" w:cs="Tahoma"/>
                <w:sz w:val="22"/>
                <w:szCs w:val="22"/>
                <w:lang w:val="id-ID"/>
              </w:rPr>
              <w:lastRenderedPageBreak/>
              <w:t>secara kuantitatif dan kualitatif.</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182"/>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data dan informasi tentang kegiatan pengelolaan keuangan fakultas yang terdokumentasi secara kuantitatif dan kualitatif.</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182"/>
        </w:trPr>
        <w:tc>
          <w:tcPr>
            <w:tcW w:w="567" w:type="dxa"/>
            <w:tcBorders>
              <w:top w:val="nil"/>
              <w:bottom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bottom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data dan informasi tentang kegiatan penilaian pendidikan fakultas yang terdokumentasi secara kuantitatif dan kualitatif.</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85%</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36585A" w:rsidRPr="008D1E4E" w:rsidTr="0036585A">
        <w:trPr>
          <w:trHeight w:val="182"/>
        </w:trPr>
        <w:tc>
          <w:tcPr>
            <w:tcW w:w="567" w:type="dxa"/>
            <w:tcBorders>
              <w:top w:val="nil"/>
            </w:tcBorders>
          </w:tcPr>
          <w:p w:rsidR="0036585A" w:rsidRPr="008D1E4E" w:rsidRDefault="0036585A" w:rsidP="00916495">
            <w:pPr>
              <w:autoSpaceDE w:val="0"/>
              <w:autoSpaceDN w:val="0"/>
              <w:adjustRightInd w:val="0"/>
              <w:spacing w:after="0" w:line="240" w:lineRule="auto"/>
              <w:rPr>
                <w:rFonts w:ascii="Tahoma" w:hAnsi="Tahoma" w:cs="Tahoma"/>
                <w:sz w:val="22"/>
                <w:szCs w:val="22"/>
                <w:lang w:val="id-ID"/>
              </w:rPr>
            </w:pPr>
          </w:p>
        </w:tc>
        <w:tc>
          <w:tcPr>
            <w:tcW w:w="2552" w:type="dxa"/>
            <w:tcBorders>
              <w:top w:val="nil"/>
            </w:tcBorders>
          </w:tcPr>
          <w:p w:rsidR="0036585A" w:rsidRPr="008D1E4E" w:rsidRDefault="0036585A" w:rsidP="00916495">
            <w:pPr>
              <w:spacing w:after="0" w:line="240" w:lineRule="auto"/>
              <w:jc w:val="left"/>
              <w:rPr>
                <w:rFonts w:ascii="Tahoma" w:hAnsi="Tahoma" w:cs="Tahoma"/>
                <w:sz w:val="22"/>
                <w:szCs w:val="22"/>
                <w:lang w:val="id-ID"/>
              </w:rPr>
            </w:pPr>
          </w:p>
        </w:tc>
        <w:tc>
          <w:tcPr>
            <w:tcW w:w="2409" w:type="dxa"/>
          </w:tcPr>
          <w:p w:rsidR="0036585A" w:rsidRPr="008D1E4E" w:rsidRDefault="0036585A" w:rsidP="00916495">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Terakriditasinya masing-masing  program studi minimal pada standar minimum yang ditetapkan oleh BAN-PT.</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077"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050"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916495">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34" w:type="dxa"/>
          </w:tcPr>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36585A" w:rsidRPr="008D1E4E" w:rsidRDefault="0036585A"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100%</w:t>
            </w:r>
          </w:p>
        </w:tc>
      </w:tr>
    </w:tbl>
    <w:p w:rsidR="00D5244A" w:rsidRDefault="00D5244A">
      <w:pPr>
        <w:spacing w:after="0" w:line="360" w:lineRule="auto"/>
        <w:rPr>
          <w:rFonts w:ascii="Tahoma" w:hAnsi="Tahoma" w:cs="Tahoma"/>
          <w:sz w:val="22"/>
          <w:szCs w:val="22"/>
        </w:rPr>
      </w:pPr>
    </w:p>
    <w:p w:rsidR="00ED0C71" w:rsidRDefault="00ED0C71">
      <w:pPr>
        <w:spacing w:after="0" w:line="360" w:lineRule="auto"/>
        <w:rPr>
          <w:rFonts w:ascii="Tahoma" w:hAnsi="Tahoma" w:cs="Tahoma"/>
          <w:sz w:val="22"/>
          <w:szCs w:val="22"/>
        </w:rPr>
      </w:pPr>
    </w:p>
    <w:p w:rsidR="00ED0C71" w:rsidRDefault="00ED0C71">
      <w:pPr>
        <w:spacing w:after="0" w:line="360" w:lineRule="auto"/>
        <w:rPr>
          <w:rFonts w:ascii="Tahoma" w:hAnsi="Tahoma" w:cs="Tahoma"/>
          <w:sz w:val="22"/>
          <w:szCs w:val="22"/>
        </w:rPr>
      </w:pPr>
    </w:p>
    <w:p w:rsidR="00ED0C71" w:rsidRDefault="00ED0C71">
      <w:pPr>
        <w:spacing w:after="0" w:line="360" w:lineRule="auto"/>
        <w:rPr>
          <w:rFonts w:ascii="Tahoma" w:hAnsi="Tahoma" w:cs="Tahoma"/>
          <w:sz w:val="22"/>
          <w:szCs w:val="22"/>
        </w:rPr>
      </w:pPr>
    </w:p>
    <w:p w:rsidR="00ED0C71" w:rsidRPr="008D1E4E" w:rsidRDefault="00ED0C71">
      <w:pPr>
        <w:spacing w:after="0" w:line="360" w:lineRule="auto"/>
        <w:rPr>
          <w:rFonts w:ascii="Tahoma" w:hAnsi="Tahoma" w:cs="Tahoma"/>
          <w:sz w:val="22"/>
          <w:szCs w:val="22"/>
        </w:rPr>
      </w:pPr>
    </w:p>
    <w:p w:rsidR="006643CB" w:rsidRPr="008D1E4E" w:rsidRDefault="006643CB" w:rsidP="006643CB">
      <w:pPr>
        <w:pStyle w:val="ListParagraph"/>
        <w:numPr>
          <w:ilvl w:val="0"/>
          <w:numId w:val="1"/>
        </w:numPr>
        <w:spacing w:line="360" w:lineRule="auto"/>
        <w:jc w:val="both"/>
        <w:rPr>
          <w:rFonts w:ascii="Tahoma" w:hAnsi="Tahoma" w:cs="Tahoma"/>
          <w:sz w:val="22"/>
          <w:szCs w:val="22"/>
          <w:lang w:val="id-ID"/>
        </w:rPr>
      </w:pPr>
      <w:r w:rsidRPr="008D1E4E">
        <w:rPr>
          <w:rFonts w:ascii="Tahoma" w:hAnsi="Tahoma" w:cs="Tahoma"/>
          <w:sz w:val="22"/>
          <w:szCs w:val="22"/>
          <w:lang w:val="id-ID"/>
        </w:rPr>
        <w:lastRenderedPageBreak/>
        <w:t>Pengembangan</w:t>
      </w:r>
      <w:r w:rsidR="00ED0C71">
        <w:rPr>
          <w:rFonts w:ascii="Tahoma" w:hAnsi="Tahoma" w:cs="Tahoma"/>
          <w:sz w:val="22"/>
          <w:szCs w:val="22"/>
        </w:rPr>
        <w:t xml:space="preserve"> </w:t>
      </w:r>
      <w:r w:rsidRPr="008D1E4E">
        <w:rPr>
          <w:rFonts w:ascii="Tahoma" w:hAnsi="Tahoma" w:cs="Tahoma"/>
          <w:sz w:val="22"/>
          <w:szCs w:val="22"/>
          <w:lang w:val="id-ID"/>
        </w:rPr>
        <w:t>Sumber</w:t>
      </w:r>
      <w:r w:rsidR="00443126">
        <w:rPr>
          <w:rFonts w:ascii="Tahoma" w:hAnsi="Tahoma" w:cs="Tahoma"/>
          <w:sz w:val="22"/>
          <w:szCs w:val="22"/>
          <w:lang w:val="id-ID"/>
        </w:rPr>
        <w:t xml:space="preserve"> </w:t>
      </w:r>
      <w:r w:rsidRPr="008D1E4E">
        <w:rPr>
          <w:rFonts w:ascii="Tahoma" w:hAnsi="Tahoma" w:cs="Tahoma"/>
          <w:sz w:val="22"/>
          <w:szCs w:val="22"/>
          <w:lang w:val="id-ID"/>
        </w:rPr>
        <w:t>daya</w:t>
      </w:r>
      <w:r w:rsidR="00ED0C71">
        <w:rPr>
          <w:rFonts w:ascii="Tahoma" w:hAnsi="Tahoma" w:cs="Tahoma"/>
          <w:sz w:val="22"/>
          <w:szCs w:val="22"/>
        </w:rPr>
        <w:t xml:space="preserve"> </w:t>
      </w:r>
      <w:r w:rsidRPr="008D1E4E">
        <w:rPr>
          <w:rFonts w:ascii="Tahoma" w:hAnsi="Tahoma" w:cs="Tahoma"/>
          <w:sz w:val="22"/>
          <w:szCs w:val="22"/>
          <w:lang w:val="id-ID"/>
        </w:rPr>
        <w:t>Manusia</w:t>
      </w:r>
    </w:p>
    <w:tbl>
      <w:tblPr>
        <w:tblW w:w="1356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09"/>
        <w:gridCol w:w="2410"/>
        <w:gridCol w:w="2409"/>
        <w:gridCol w:w="1134"/>
        <w:gridCol w:w="1134"/>
        <w:gridCol w:w="1091"/>
        <w:gridCol w:w="1235"/>
        <w:gridCol w:w="1147"/>
        <w:gridCol w:w="1147"/>
        <w:gridCol w:w="1147"/>
      </w:tblGrid>
      <w:tr w:rsidR="00ED0C71" w:rsidRPr="008D1E4E" w:rsidTr="00ED0C71">
        <w:trPr>
          <w:trHeight w:val="20"/>
          <w:tblHeader/>
        </w:trPr>
        <w:tc>
          <w:tcPr>
            <w:tcW w:w="709" w:type="dxa"/>
            <w:vMerge w:val="restart"/>
            <w:shd w:val="clear" w:color="auto" w:fill="D9D9D9" w:themeFill="background1" w:themeFillShade="D9"/>
            <w:vAlign w:val="center"/>
          </w:tcPr>
          <w:p w:rsidR="00ED0C71" w:rsidRPr="008D1E4E" w:rsidRDefault="00ED0C71" w:rsidP="008D1E4E">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No</w:t>
            </w:r>
          </w:p>
        </w:tc>
        <w:tc>
          <w:tcPr>
            <w:tcW w:w="2410" w:type="dxa"/>
            <w:vMerge w:val="restart"/>
            <w:shd w:val="clear" w:color="auto" w:fill="D9D9D9" w:themeFill="background1" w:themeFillShade="D9"/>
            <w:vAlign w:val="center"/>
          </w:tcPr>
          <w:p w:rsidR="00ED0C71" w:rsidRPr="008D1E4E" w:rsidRDefault="00ED0C71" w:rsidP="008D1E4E">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Program Strategik</w:t>
            </w:r>
          </w:p>
        </w:tc>
        <w:tc>
          <w:tcPr>
            <w:tcW w:w="2409" w:type="dxa"/>
            <w:vMerge w:val="restart"/>
            <w:shd w:val="clear" w:color="auto" w:fill="D9D9D9" w:themeFill="background1" w:themeFillShade="D9"/>
            <w:vAlign w:val="center"/>
          </w:tcPr>
          <w:p w:rsidR="00ED0C71" w:rsidRPr="008D1E4E" w:rsidRDefault="00ED0C71" w:rsidP="008D1E4E">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Indikatorkinerja</w:t>
            </w:r>
          </w:p>
        </w:tc>
        <w:tc>
          <w:tcPr>
            <w:tcW w:w="8035" w:type="dxa"/>
            <w:gridSpan w:val="7"/>
            <w:shd w:val="clear" w:color="auto" w:fill="D9D9D9" w:themeFill="background1" w:themeFillShade="D9"/>
            <w:vAlign w:val="center"/>
          </w:tcPr>
          <w:p w:rsidR="00ED0C71" w:rsidRPr="008D1E4E" w:rsidRDefault="00ED0C71" w:rsidP="008D1E4E">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CAPAIAN</w:t>
            </w:r>
          </w:p>
        </w:tc>
      </w:tr>
      <w:tr w:rsidR="00ED0C71" w:rsidRPr="008D1E4E" w:rsidTr="00ED0C71">
        <w:trPr>
          <w:trHeight w:val="20"/>
          <w:tblHeader/>
        </w:trPr>
        <w:tc>
          <w:tcPr>
            <w:tcW w:w="709" w:type="dxa"/>
            <w:vMerge/>
            <w:tcBorders>
              <w:bottom w:val="single" w:sz="4" w:space="0" w:color="000000"/>
            </w:tcBorders>
            <w:shd w:val="clear" w:color="auto" w:fill="D9D9D9" w:themeFill="background1" w:themeFillShade="D9"/>
            <w:vAlign w:val="center"/>
          </w:tcPr>
          <w:p w:rsidR="00ED0C71" w:rsidRPr="008D1E4E" w:rsidRDefault="00ED0C71" w:rsidP="008D1E4E">
            <w:pPr>
              <w:autoSpaceDE w:val="0"/>
              <w:autoSpaceDN w:val="0"/>
              <w:adjustRightInd w:val="0"/>
              <w:spacing w:after="0" w:line="240" w:lineRule="auto"/>
              <w:jc w:val="center"/>
              <w:rPr>
                <w:rFonts w:ascii="Tahoma" w:hAnsi="Tahoma" w:cs="Tahoma"/>
                <w:b/>
                <w:sz w:val="22"/>
                <w:szCs w:val="22"/>
                <w:lang w:val="id-ID"/>
              </w:rPr>
            </w:pPr>
          </w:p>
        </w:tc>
        <w:tc>
          <w:tcPr>
            <w:tcW w:w="2410" w:type="dxa"/>
            <w:vMerge/>
            <w:tcBorders>
              <w:bottom w:val="single" w:sz="4" w:space="0" w:color="000000"/>
            </w:tcBorders>
            <w:shd w:val="clear" w:color="auto" w:fill="D9D9D9" w:themeFill="background1" w:themeFillShade="D9"/>
            <w:vAlign w:val="center"/>
          </w:tcPr>
          <w:p w:rsidR="00ED0C71" w:rsidRPr="008D1E4E" w:rsidRDefault="00ED0C71" w:rsidP="008D1E4E">
            <w:pPr>
              <w:autoSpaceDE w:val="0"/>
              <w:autoSpaceDN w:val="0"/>
              <w:adjustRightInd w:val="0"/>
              <w:spacing w:after="0" w:line="240" w:lineRule="auto"/>
              <w:jc w:val="center"/>
              <w:rPr>
                <w:rFonts w:ascii="Tahoma" w:hAnsi="Tahoma" w:cs="Tahoma"/>
                <w:b/>
                <w:sz w:val="22"/>
                <w:szCs w:val="22"/>
                <w:lang w:val="id-ID"/>
              </w:rPr>
            </w:pPr>
          </w:p>
        </w:tc>
        <w:tc>
          <w:tcPr>
            <w:tcW w:w="2409" w:type="dxa"/>
            <w:vMerge/>
            <w:shd w:val="clear" w:color="auto" w:fill="D9D9D9" w:themeFill="background1" w:themeFillShade="D9"/>
            <w:vAlign w:val="center"/>
          </w:tcPr>
          <w:p w:rsidR="00ED0C71" w:rsidRPr="008D1E4E" w:rsidRDefault="00ED0C71" w:rsidP="008D1E4E">
            <w:pPr>
              <w:autoSpaceDE w:val="0"/>
              <w:autoSpaceDN w:val="0"/>
              <w:adjustRightInd w:val="0"/>
              <w:spacing w:after="0" w:line="240" w:lineRule="auto"/>
              <w:jc w:val="center"/>
              <w:rPr>
                <w:rFonts w:ascii="Tahoma" w:hAnsi="Tahoma" w:cs="Tahoma"/>
                <w:b/>
                <w:sz w:val="22"/>
                <w:szCs w:val="22"/>
                <w:lang w:val="id-ID"/>
              </w:rPr>
            </w:pPr>
          </w:p>
        </w:tc>
        <w:tc>
          <w:tcPr>
            <w:tcW w:w="1134" w:type="dxa"/>
            <w:shd w:val="clear" w:color="auto" w:fill="D9D9D9" w:themeFill="background1" w:themeFillShade="D9"/>
          </w:tcPr>
          <w:p w:rsidR="00ED0C71" w:rsidRPr="00443126" w:rsidRDefault="00ED0C71" w:rsidP="008D1E4E">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4</w:t>
            </w:r>
          </w:p>
        </w:tc>
        <w:tc>
          <w:tcPr>
            <w:tcW w:w="1134" w:type="dxa"/>
            <w:shd w:val="clear" w:color="auto" w:fill="D9D9D9" w:themeFill="background1" w:themeFillShade="D9"/>
          </w:tcPr>
          <w:p w:rsidR="00ED0C71" w:rsidRPr="00443126" w:rsidRDefault="00ED0C71" w:rsidP="00ED0C7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5</w:t>
            </w:r>
          </w:p>
        </w:tc>
        <w:tc>
          <w:tcPr>
            <w:tcW w:w="1091" w:type="dxa"/>
            <w:shd w:val="clear" w:color="auto" w:fill="D9D9D9" w:themeFill="background1" w:themeFillShade="D9"/>
          </w:tcPr>
          <w:p w:rsidR="00ED0C71" w:rsidRPr="00443126" w:rsidRDefault="00ED0C71" w:rsidP="008D1E4E">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6</w:t>
            </w:r>
          </w:p>
        </w:tc>
        <w:tc>
          <w:tcPr>
            <w:tcW w:w="1235" w:type="dxa"/>
            <w:shd w:val="clear" w:color="auto" w:fill="D9D9D9" w:themeFill="background1" w:themeFillShade="D9"/>
          </w:tcPr>
          <w:p w:rsidR="00ED0C71" w:rsidRPr="00443126" w:rsidRDefault="00ED0C71" w:rsidP="00ED0C7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7</w:t>
            </w:r>
          </w:p>
        </w:tc>
        <w:tc>
          <w:tcPr>
            <w:tcW w:w="1147" w:type="dxa"/>
            <w:shd w:val="clear" w:color="auto" w:fill="D9D9D9" w:themeFill="background1" w:themeFillShade="D9"/>
          </w:tcPr>
          <w:p w:rsidR="00ED0C71" w:rsidRPr="00443126" w:rsidRDefault="00ED0C71" w:rsidP="00ED0C7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8</w:t>
            </w:r>
          </w:p>
        </w:tc>
        <w:tc>
          <w:tcPr>
            <w:tcW w:w="1147" w:type="dxa"/>
            <w:shd w:val="clear" w:color="auto" w:fill="D9D9D9" w:themeFill="background1" w:themeFillShade="D9"/>
          </w:tcPr>
          <w:p w:rsidR="00ED0C71" w:rsidRPr="00443126" w:rsidRDefault="00ED0C71" w:rsidP="00610CC2">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9</w:t>
            </w:r>
          </w:p>
        </w:tc>
        <w:tc>
          <w:tcPr>
            <w:tcW w:w="1147" w:type="dxa"/>
            <w:shd w:val="clear" w:color="auto" w:fill="D9D9D9" w:themeFill="background1" w:themeFillShade="D9"/>
          </w:tcPr>
          <w:p w:rsidR="00ED0C71" w:rsidRPr="00443126" w:rsidRDefault="00ED0C71" w:rsidP="00ED0C7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w:t>
            </w:r>
            <w:r w:rsidR="00443126">
              <w:rPr>
                <w:rFonts w:ascii="Tahoma" w:hAnsi="Tahoma" w:cs="Tahoma"/>
                <w:b/>
                <w:sz w:val="22"/>
                <w:szCs w:val="22"/>
                <w:lang w:val="id-ID"/>
              </w:rPr>
              <w:t>20</w:t>
            </w:r>
          </w:p>
        </w:tc>
      </w:tr>
      <w:tr w:rsidR="00ED0C71" w:rsidRPr="008D1E4E" w:rsidTr="00ED0C71">
        <w:trPr>
          <w:trHeight w:val="20"/>
        </w:trPr>
        <w:tc>
          <w:tcPr>
            <w:tcW w:w="709" w:type="dxa"/>
            <w:vMerge w:val="restart"/>
            <w:tcBorders>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1.</w:t>
            </w:r>
          </w:p>
        </w:tc>
        <w:tc>
          <w:tcPr>
            <w:tcW w:w="2410" w:type="dxa"/>
            <w:vMerge w:val="restart"/>
            <w:tcBorders>
              <w:bottom w:val="nil"/>
            </w:tcBorders>
          </w:tcPr>
          <w:p w:rsidR="00ED0C71" w:rsidRPr="008D1E4E" w:rsidRDefault="00ED0C71" w:rsidP="008D1E4E">
            <w:pPr>
              <w:spacing w:after="0" w:line="240" w:lineRule="auto"/>
              <w:jc w:val="left"/>
              <w:rPr>
                <w:rFonts w:ascii="Tahoma" w:hAnsi="Tahoma" w:cs="Tahoma"/>
                <w:sz w:val="22"/>
                <w:szCs w:val="22"/>
                <w:lang w:val="id-ID"/>
              </w:rPr>
            </w:pPr>
            <w:r w:rsidRPr="008D1E4E">
              <w:rPr>
                <w:rFonts w:ascii="Tahoma" w:hAnsi="Tahoma" w:cs="Tahoma"/>
                <w:sz w:val="22"/>
                <w:szCs w:val="22"/>
                <w:lang w:val="id-ID"/>
              </w:rPr>
              <w:t>Meningkatkan kualitas tenaga akademik dan tenaga pendukung melalui sistem rekrutmen dan seleksi yang ketat serta pengiriman tugas belajar</w:t>
            </w: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Terlaksananya proses rekruitasi yang berdasar pada kualifikasi akademik, kompetensi, dan pengalaman</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60%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ED0C71" w:rsidRPr="008D1E4E" w:rsidTr="00ED0C71">
        <w:trPr>
          <w:trHeight w:val="20"/>
        </w:trPr>
        <w:tc>
          <w:tcPr>
            <w:tcW w:w="709" w:type="dxa"/>
            <w:vMerge/>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vMerge/>
            <w:tcBorders>
              <w:top w:val="nil"/>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Diterimanya tenaga dosen yang memiliki kualifikasi pendidikan minimal S2</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0"/>
        </w:trPr>
        <w:tc>
          <w:tcPr>
            <w:tcW w:w="709" w:type="dxa"/>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Tersertifikasinya semua tenaga kependidikan </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10%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30%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40%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60%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60%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60%</w:t>
            </w:r>
          </w:p>
        </w:tc>
      </w:tr>
      <w:tr w:rsidR="00ED0C71" w:rsidRPr="008D1E4E" w:rsidTr="00ED0C71">
        <w:trPr>
          <w:trHeight w:val="20"/>
        </w:trPr>
        <w:tc>
          <w:tcPr>
            <w:tcW w:w="709" w:type="dxa"/>
            <w:tcBorders>
              <w:top w:val="nil"/>
              <w:bottom w:val="single" w:sz="4" w:space="0" w:color="000000"/>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bottom w:val="single" w:sz="4" w:space="0" w:color="000000"/>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Pemberian rekomendasi pada setiap tenaga akademik yang akan melanjutkan studi terproses paling lambat 2 hari.</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0"/>
        </w:trPr>
        <w:tc>
          <w:tcPr>
            <w:tcW w:w="709" w:type="dxa"/>
            <w:tcBorders>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2.</w:t>
            </w:r>
          </w:p>
        </w:tc>
        <w:tc>
          <w:tcPr>
            <w:tcW w:w="2410" w:type="dxa"/>
            <w:vMerge w:val="restart"/>
          </w:tcPr>
          <w:p w:rsidR="00ED0C71" w:rsidRPr="008D1E4E" w:rsidRDefault="00ED0C71" w:rsidP="008D1E4E">
            <w:pPr>
              <w:spacing w:after="0" w:line="240" w:lineRule="auto"/>
              <w:jc w:val="left"/>
              <w:rPr>
                <w:rFonts w:ascii="Tahoma" w:hAnsi="Tahoma" w:cs="Tahoma"/>
                <w:sz w:val="22"/>
                <w:szCs w:val="22"/>
                <w:lang w:val="id-ID"/>
              </w:rPr>
            </w:pPr>
            <w:r w:rsidRPr="008D1E4E">
              <w:rPr>
                <w:rFonts w:ascii="Tahoma" w:hAnsi="Tahoma" w:cs="Tahoma"/>
                <w:sz w:val="22"/>
                <w:szCs w:val="22"/>
                <w:lang w:val="id-ID"/>
              </w:rPr>
              <w:t>Mengembangkan dan meningkatkan kualitas dan etos kerja seluruh sivitas akademika FPIK</w:t>
            </w: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tenaga pengelola APSBED yang telah mengikuti pelatihan/ training pengelolaan PDPT Fakultas </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60%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100%</w:t>
            </w:r>
          </w:p>
        </w:tc>
      </w:tr>
      <w:tr w:rsidR="00ED0C71" w:rsidRPr="008D1E4E" w:rsidTr="00ED0C71">
        <w:trPr>
          <w:trHeight w:val="20"/>
        </w:trPr>
        <w:tc>
          <w:tcPr>
            <w:tcW w:w="709" w:type="dxa"/>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vMerge/>
            <w:tcBorders>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tenaga pengelola keuangan dan administrasi yang </w:t>
            </w:r>
            <w:r w:rsidRPr="008D1E4E">
              <w:rPr>
                <w:rFonts w:ascii="Tahoma" w:hAnsi="Tahoma" w:cs="Tahoma"/>
                <w:sz w:val="22"/>
                <w:szCs w:val="22"/>
                <w:lang w:val="id-ID"/>
              </w:rPr>
              <w:lastRenderedPageBreak/>
              <w:t>telah mengikuti pelatihan SIMAK</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 100%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0"/>
        </w:trPr>
        <w:tc>
          <w:tcPr>
            <w:tcW w:w="709" w:type="dxa"/>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dosen dan tenaga kependidikan yang telah mengikuti kegiatan magang mengenai pengelolaan perguruan tinggi di perguruan tinggi maju</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0"/>
        </w:trPr>
        <w:tc>
          <w:tcPr>
            <w:tcW w:w="709" w:type="dxa"/>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320100" w:rsidP="008D1E4E">
            <w:pPr>
              <w:autoSpaceDE w:val="0"/>
              <w:autoSpaceDN w:val="0"/>
              <w:adjustRightInd w:val="0"/>
              <w:spacing w:after="0" w:line="240" w:lineRule="auto"/>
              <w:jc w:val="left"/>
              <w:rPr>
                <w:rFonts w:ascii="Tahoma" w:hAnsi="Tahoma" w:cs="Tahoma"/>
                <w:sz w:val="22"/>
                <w:szCs w:val="22"/>
                <w:lang w:val="id-ID"/>
              </w:rPr>
            </w:pPr>
            <w:r>
              <w:rPr>
                <w:rFonts w:ascii="Tahoma" w:hAnsi="Tahoma" w:cs="Tahoma"/>
                <w:sz w:val="22"/>
                <w:szCs w:val="22"/>
                <w:lang w:val="id-ID"/>
              </w:rPr>
              <w:t>Seluruh dosen F</w:t>
            </w:r>
            <w:r>
              <w:rPr>
                <w:rFonts w:ascii="Tahoma" w:hAnsi="Tahoma" w:cs="Tahoma"/>
                <w:sz w:val="22"/>
                <w:szCs w:val="22"/>
              </w:rPr>
              <w:t>EKON</w:t>
            </w:r>
            <w:r w:rsidR="00ED0C71" w:rsidRPr="008D1E4E">
              <w:rPr>
                <w:rFonts w:ascii="Tahoma" w:hAnsi="Tahoma" w:cs="Tahoma"/>
                <w:sz w:val="22"/>
                <w:szCs w:val="22"/>
                <w:lang w:val="id-ID"/>
              </w:rPr>
              <w:t xml:space="preserve"> telah mengikuti pelatihan PEKERTI atau AA </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75%</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r>
      <w:tr w:rsidR="00ED0C71" w:rsidRPr="008D1E4E" w:rsidTr="00ED0C71">
        <w:trPr>
          <w:trHeight w:val="739"/>
        </w:trPr>
        <w:tc>
          <w:tcPr>
            <w:tcW w:w="709" w:type="dxa"/>
            <w:tcBorders>
              <w:top w:val="nil"/>
              <w:bottom w:val="single" w:sz="4" w:space="0" w:color="000000"/>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bottom w:val="single" w:sz="4" w:space="0" w:color="000000"/>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rPr>
            </w:pPr>
            <w:r w:rsidRPr="008D1E4E">
              <w:rPr>
                <w:rFonts w:ascii="Tahoma" w:hAnsi="Tahoma" w:cs="Tahoma"/>
                <w:sz w:val="22"/>
                <w:szCs w:val="22"/>
                <w:lang w:val="id-ID"/>
              </w:rPr>
              <w:t>Pemberian penghargaan kepada civitas akademika yang memiliki prestasi kerja</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0"/>
        </w:trPr>
        <w:tc>
          <w:tcPr>
            <w:tcW w:w="709" w:type="dxa"/>
            <w:tcBorders>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3.</w:t>
            </w:r>
          </w:p>
        </w:tc>
        <w:tc>
          <w:tcPr>
            <w:tcW w:w="2410" w:type="dxa"/>
            <w:vMerge w:val="restart"/>
            <w:tcBorders>
              <w:bottom w:val="nil"/>
            </w:tcBorders>
          </w:tcPr>
          <w:p w:rsidR="00ED0C71" w:rsidRPr="00320100" w:rsidRDefault="00ED0C71" w:rsidP="008D1E4E">
            <w:pPr>
              <w:spacing w:after="0" w:line="240" w:lineRule="auto"/>
              <w:jc w:val="left"/>
              <w:rPr>
                <w:rFonts w:ascii="Tahoma" w:hAnsi="Tahoma" w:cs="Tahoma"/>
                <w:sz w:val="22"/>
                <w:szCs w:val="22"/>
              </w:rPr>
            </w:pPr>
            <w:r w:rsidRPr="008D1E4E">
              <w:rPr>
                <w:rFonts w:ascii="Tahoma" w:hAnsi="Tahoma" w:cs="Tahoma"/>
                <w:sz w:val="22"/>
                <w:szCs w:val="22"/>
                <w:lang w:val="id-ID"/>
              </w:rPr>
              <w:t>Mengembangkan iklim kerja, budaya akademik, kompetensi ilmiah, keahlian dan keterampilan sivitas akademika F</w:t>
            </w:r>
            <w:r w:rsidR="00320100">
              <w:rPr>
                <w:rFonts w:ascii="Tahoma" w:hAnsi="Tahoma" w:cs="Tahoma"/>
                <w:sz w:val="22"/>
                <w:szCs w:val="22"/>
              </w:rPr>
              <w:t>EKON</w:t>
            </w:r>
          </w:p>
        </w:tc>
        <w:tc>
          <w:tcPr>
            <w:tcW w:w="2409" w:type="dxa"/>
          </w:tcPr>
          <w:p w:rsidR="00ED0C71" w:rsidRPr="00320100" w:rsidRDefault="00ED0C71" w:rsidP="008D1E4E">
            <w:pPr>
              <w:autoSpaceDE w:val="0"/>
              <w:autoSpaceDN w:val="0"/>
              <w:adjustRightInd w:val="0"/>
              <w:spacing w:after="0" w:line="240" w:lineRule="auto"/>
              <w:jc w:val="left"/>
              <w:rPr>
                <w:rFonts w:ascii="Tahoma" w:hAnsi="Tahoma" w:cs="Tahoma"/>
                <w:sz w:val="22"/>
                <w:szCs w:val="22"/>
              </w:rPr>
            </w:pPr>
            <w:r w:rsidRPr="008D1E4E">
              <w:rPr>
                <w:rFonts w:ascii="Tahoma" w:hAnsi="Tahoma" w:cs="Tahoma"/>
                <w:sz w:val="22"/>
                <w:szCs w:val="22"/>
                <w:lang w:val="id-ID"/>
              </w:rPr>
              <w:t>Berkurangnya kel</w:t>
            </w:r>
            <w:r w:rsidR="00320100">
              <w:rPr>
                <w:rFonts w:ascii="Tahoma" w:hAnsi="Tahoma" w:cs="Tahoma"/>
                <w:sz w:val="22"/>
                <w:szCs w:val="22"/>
                <w:lang w:val="id-ID"/>
              </w:rPr>
              <w:t>uhan dari sivitas akademika F</w:t>
            </w:r>
            <w:r w:rsidR="00320100">
              <w:rPr>
                <w:rFonts w:ascii="Tahoma" w:hAnsi="Tahoma" w:cs="Tahoma"/>
                <w:sz w:val="22"/>
                <w:szCs w:val="22"/>
              </w:rPr>
              <w:t>EKON</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0"/>
        </w:trPr>
        <w:tc>
          <w:tcPr>
            <w:tcW w:w="709" w:type="dxa"/>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vMerge/>
            <w:tcBorders>
              <w:top w:val="nil"/>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Terdapat minimal 5 karya ilmiah mahasiswa setiap tahun</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50%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60%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70%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80%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90%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w:t>
            </w:r>
          </w:p>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90%</w:t>
            </w:r>
          </w:p>
        </w:tc>
      </w:tr>
      <w:tr w:rsidR="00ED0C71" w:rsidRPr="008D1E4E" w:rsidTr="00ED0C71">
        <w:trPr>
          <w:trHeight w:val="20"/>
        </w:trPr>
        <w:tc>
          <w:tcPr>
            <w:tcW w:w="709" w:type="dxa"/>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Terdapat minimal satu judul hasil pengabdian pada masyarakat yang dilakukan oleh dosen bersama mahasiswa setiap </w:t>
            </w:r>
            <w:r w:rsidRPr="008D1E4E">
              <w:rPr>
                <w:rFonts w:ascii="Tahoma" w:hAnsi="Tahoma" w:cs="Tahoma"/>
                <w:sz w:val="22"/>
                <w:szCs w:val="22"/>
                <w:lang w:val="id-ID"/>
              </w:rPr>
              <w:lastRenderedPageBreak/>
              <w:t>tahun</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 30%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0"/>
        </w:trPr>
        <w:tc>
          <w:tcPr>
            <w:tcW w:w="709" w:type="dxa"/>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Terdapat minimal satu judul skripsi mahasiswa setiap tahun yang bersumber dari hasil penelitian bersama dosen.</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85%</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0"/>
        </w:trPr>
        <w:tc>
          <w:tcPr>
            <w:tcW w:w="709" w:type="dxa"/>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Tersusunnya minimal satu buku dan jurnal yang ditulis oleh setiap dosen setiap tahun</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0"/>
        </w:trPr>
        <w:tc>
          <w:tcPr>
            <w:tcW w:w="709" w:type="dxa"/>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Terselenggaranya seminar atau simposium setiap semester yang diikuti oleh dosen dan mahasiswa</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0"/>
        </w:trPr>
        <w:tc>
          <w:tcPr>
            <w:tcW w:w="709" w:type="dxa"/>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Rasio dosen S1 (10%) : S2 (60%) : S3 (30%)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r>
      <w:tr w:rsidR="00ED0C71" w:rsidRPr="008D1E4E" w:rsidTr="00ED0C71">
        <w:trPr>
          <w:trHeight w:val="20"/>
        </w:trPr>
        <w:tc>
          <w:tcPr>
            <w:tcW w:w="709" w:type="dxa"/>
            <w:tcBorders>
              <w:top w:val="nil"/>
              <w:bottom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bottom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beban kerja dosen setiap semester maksimal 12 SKS</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75%</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95%</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95%</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95%</w:t>
            </w:r>
          </w:p>
        </w:tc>
      </w:tr>
      <w:tr w:rsidR="00ED0C71" w:rsidRPr="008D1E4E" w:rsidTr="00ED0C71">
        <w:trPr>
          <w:trHeight w:val="20"/>
        </w:trPr>
        <w:tc>
          <w:tcPr>
            <w:tcW w:w="709" w:type="dxa"/>
            <w:tcBorders>
              <w:top w:val="nil"/>
            </w:tcBorders>
          </w:tcPr>
          <w:p w:rsidR="00ED0C71" w:rsidRPr="008D1E4E" w:rsidRDefault="00ED0C71" w:rsidP="008D1E4E">
            <w:pPr>
              <w:autoSpaceDE w:val="0"/>
              <w:autoSpaceDN w:val="0"/>
              <w:adjustRightInd w:val="0"/>
              <w:spacing w:after="0" w:line="240" w:lineRule="auto"/>
              <w:rPr>
                <w:rFonts w:ascii="Tahoma" w:hAnsi="Tahoma" w:cs="Tahoma"/>
                <w:sz w:val="22"/>
                <w:szCs w:val="22"/>
                <w:lang w:val="id-ID"/>
              </w:rPr>
            </w:pPr>
          </w:p>
        </w:tc>
        <w:tc>
          <w:tcPr>
            <w:tcW w:w="2410" w:type="dxa"/>
            <w:tcBorders>
              <w:top w:val="nil"/>
            </w:tcBorders>
          </w:tcPr>
          <w:p w:rsidR="00ED0C71" w:rsidRPr="008D1E4E" w:rsidRDefault="00ED0C71" w:rsidP="008D1E4E">
            <w:pPr>
              <w:spacing w:after="0" w:line="240" w:lineRule="auto"/>
              <w:jc w:val="left"/>
              <w:rPr>
                <w:rFonts w:ascii="Tahoma" w:hAnsi="Tahoma" w:cs="Tahoma"/>
                <w:sz w:val="22"/>
                <w:szCs w:val="22"/>
                <w:lang w:val="id-ID"/>
              </w:rPr>
            </w:pPr>
          </w:p>
        </w:tc>
        <w:tc>
          <w:tcPr>
            <w:tcW w:w="2409" w:type="dxa"/>
          </w:tcPr>
          <w:p w:rsidR="00ED0C71" w:rsidRPr="008D1E4E" w:rsidRDefault="00ED0C71" w:rsidP="008D1E4E">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Tercapainya tingkat kehadiran dosen / mahasiswa minimal 90%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91"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235"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47" w:type="dxa"/>
          </w:tcPr>
          <w:p w:rsidR="00ED0C71" w:rsidRPr="008D1E4E" w:rsidRDefault="00ED0C71" w:rsidP="008D1E4E">
            <w:pPr>
              <w:spacing w:line="240" w:lineRule="auto"/>
              <w:jc w:val="center"/>
              <w:rPr>
                <w:rFonts w:ascii="Tahoma" w:hAnsi="Tahoma" w:cs="Tahoma"/>
                <w:sz w:val="22"/>
                <w:szCs w:val="22"/>
                <w:lang w:val="id-ID"/>
              </w:rPr>
            </w:pPr>
            <w:r w:rsidRPr="008D1E4E">
              <w:rPr>
                <w:rFonts w:ascii="Tahoma" w:hAnsi="Tahoma" w:cs="Tahoma"/>
                <w:sz w:val="22"/>
                <w:szCs w:val="22"/>
                <w:lang w:val="id-ID"/>
              </w:rPr>
              <w:t>Tercapai 95%</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95%</w:t>
            </w:r>
          </w:p>
        </w:tc>
        <w:tc>
          <w:tcPr>
            <w:tcW w:w="1147" w:type="dxa"/>
          </w:tcPr>
          <w:p w:rsidR="00ED0C71" w:rsidRPr="008D1E4E" w:rsidRDefault="00ED0C71" w:rsidP="00610CC2">
            <w:pPr>
              <w:spacing w:line="240" w:lineRule="auto"/>
              <w:jc w:val="center"/>
              <w:rPr>
                <w:rFonts w:ascii="Tahoma" w:hAnsi="Tahoma" w:cs="Tahoma"/>
                <w:sz w:val="22"/>
                <w:szCs w:val="22"/>
                <w:lang w:val="id-ID"/>
              </w:rPr>
            </w:pPr>
            <w:r w:rsidRPr="008D1E4E">
              <w:rPr>
                <w:rFonts w:ascii="Tahoma" w:hAnsi="Tahoma" w:cs="Tahoma"/>
                <w:sz w:val="22"/>
                <w:szCs w:val="22"/>
                <w:lang w:val="id-ID"/>
              </w:rPr>
              <w:t>Tercapai 95%</w:t>
            </w:r>
          </w:p>
        </w:tc>
      </w:tr>
    </w:tbl>
    <w:p w:rsidR="00E97559" w:rsidRPr="008D1E4E" w:rsidRDefault="00E97559" w:rsidP="006643CB">
      <w:pPr>
        <w:pStyle w:val="ListParagraph"/>
        <w:spacing w:line="360" w:lineRule="auto"/>
        <w:jc w:val="both"/>
        <w:rPr>
          <w:rFonts w:ascii="Tahoma" w:hAnsi="Tahoma" w:cs="Tahoma"/>
          <w:sz w:val="22"/>
          <w:szCs w:val="22"/>
          <w:lang w:val="id-ID"/>
        </w:rPr>
      </w:pPr>
    </w:p>
    <w:p w:rsidR="006643CB" w:rsidRPr="008D1E4E" w:rsidRDefault="006643CB" w:rsidP="006643CB">
      <w:pPr>
        <w:pStyle w:val="ListParagraph"/>
        <w:numPr>
          <w:ilvl w:val="0"/>
          <w:numId w:val="1"/>
        </w:numPr>
        <w:spacing w:line="360" w:lineRule="auto"/>
        <w:jc w:val="both"/>
        <w:rPr>
          <w:rFonts w:ascii="Tahoma" w:hAnsi="Tahoma" w:cs="Tahoma"/>
          <w:sz w:val="22"/>
          <w:szCs w:val="22"/>
          <w:lang w:val="id-ID"/>
        </w:rPr>
      </w:pPr>
      <w:r w:rsidRPr="008D1E4E">
        <w:rPr>
          <w:rFonts w:ascii="Tahoma" w:hAnsi="Tahoma" w:cs="Tahoma"/>
          <w:sz w:val="22"/>
          <w:szCs w:val="22"/>
          <w:lang w:val="id-ID"/>
        </w:rPr>
        <w:lastRenderedPageBreak/>
        <w:t>Pengembangan</w:t>
      </w:r>
      <w:r w:rsidR="008745C7" w:rsidRPr="008D1E4E">
        <w:rPr>
          <w:rFonts w:ascii="Tahoma" w:hAnsi="Tahoma" w:cs="Tahoma"/>
          <w:sz w:val="22"/>
          <w:szCs w:val="22"/>
          <w:lang w:val="id-ID"/>
        </w:rPr>
        <w:t xml:space="preserve"> Sarana </w:t>
      </w:r>
      <w:r w:rsidRPr="008D1E4E">
        <w:rPr>
          <w:rFonts w:ascii="Tahoma" w:hAnsi="Tahoma" w:cs="Tahoma"/>
          <w:sz w:val="22"/>
          <w:szCs w:val="22"/>
          <w:lang w:val="id-ID"/>
        </w:rPr>
        <w:t>dan</w:t>
      </w:r>
      <w:r w:rsidR="008745C7" w:rsidRPr="008D1E4E">
        <w:rPr>
          <w:rFonts w:ascii="Tahoma" w:hAnsi="Tahoma" w:cs="Tahoma"/>
          <w:sz w:val="22"/>
          <w:szCs w:val="22"/>
          <w:lang w:val="id-ID"/>
        </w:rPr>
        <w:t xml:space="preserve"> Prasarana</w:t>
      </w:r>
    </w:p>
    <w:tbl>
      <w:tblPr>
        <w:tblW w:w="1339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2268"/>
        <w:gridCol w:w="2752"/>
        <w:gridCol w:w="1134"/>
        <w:gridCol w:w="1134"/>
        <w:gridCol w:w="1091"/>
        <w:gridCol w:w="1049"/>
        <w:gridCol w:w="1134"/>
        <w:gridCol w:w="1134"/>
        <w:gridCol w:w="1134"/>
      </w:tblGrid>
      <w:tr w:rsidR="00ED0C71" w:rsidRPr="008D1E4E" w:rsidTr="00ED0C71">
        <w:trPr>
          <w:trHeight w:val="263"/>
          <w:tblHeader/>
        </w:trPr>
        <w:tc>
          <w:tcPr>
            <w:tcW w:w="567" w:type="dxa"/>
            <w:vMerge w:val="restart"/>
            <w:tcBorders>
              <w:top w:val="single" w:sz="4" w:space="0" w:color="auto"/>
              <w:left w:val="single" w:sz="4" w:space="0" w:color="auto"/>
            </w:tcBorders>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No</w:t>
            </w:r>
          </w:p>
        </w:tc>
        <w:tc>
          <w:tcPr>
            <w:tcW w:w="2268" w:type="dxa"/>
            <w:vMerge w:val="restart"/>
            <w:tcBorders>
              <w:top w:val="single" w:sz="4" w:space="0" w:color="auto"/>
            </w:tcBorders>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Program Strategik</w:t>
            </w:r>
          </w:p>
        </w:tc>
        <w:tc>
          <w:tcPr>
            <w:tcW w:w="2752" w:type="dxa"/>
            <w:vMerge w:val="restart"/>
            <w:tcBorders>
              <w:top w:val="single" w:sz="4" w:space="0" w:color="auto"/>
            </w:tcBorders>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Indikatorkinerja</w:t>
            </w:r>
          </w:p>
        </w:tc>
        <w:tc>
          <w:tcPr>
            <w:tcW w:w="5542" w:type="dxa"/>
            <w:gridSpan w:val="5"/>
            <w:tcBorders>
              <w:top w:val="single" w:sz="4" w:space="0" w:color="auto"/>
              <w:right w:val="single" w:sz="4" w:space="0" w:color="auto"/>
            </w:tcBorders>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CAPAIAN</w:t>
            </w:r>
          </w:p>
        </w:tc>
        <w:tc>
          <w:tcPr>
            <w:tcW w:w="1134" w:type="dxa"/>
            <w:tcBorders>
              <w:top w:val="single" w:sz="4" w:space="0" w:color="auto"/>
              <w:right w:val="single" w:sz="4" w:space="0" w:color="auto"/>
            </w:tcBorders>
            <w:shd w:val="clear" w:color="auto" w:fill="D9D9D9" w:themeFill="background1" w:themeFillShade="D9"/>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p>
        </w:tc>
        <w:tc>
          <w:tcPr>
            <w:tcW w:w="1134" w:type="dxa"/>
            <w:tcBorders>
              <w:top w:val="single" w:sz="4" w:space="0" w:color="auto"/>
              <w:right w:val="single" w:sz="4" w:space="0" w:color="auto"/>
            </w:tcBorders>
            <w:shd w:val="clear" w:color="auto" w:fill="D9D9D9" w:themeFill="background1" w:themeFillShade="D9"/>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p>
        </w:tc>
      </w:tr>
      <w:tr w:rsidR="00ED0C71" w:rsidRPr="008D1E4E" w:rsidTr="00ED0C71">
        <w:trPr>
          <w:trHeight w:val="70"/>
          <w:tblHeader/>
        </w:trPr>
        <w:tc>
          <w:tcPr>
            <w:tcW w:w="567" w:type="dxa"/>
            <w:vMerge/>
            <w:tcBorders>
              <w:left w:val="single" w:sz="4" w:space="0" w:color="auto"/>
              <w:bottom w:val="single" w:sz="4" w:space="0" w:color="auto"/>
            </w:tcBorders>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p>
        </w:tc>
        <w:tc>
          <w:tcPr>
            <w:tcW w:w="2268" w:type="dxa"/>
            <w:vMerge/>
            <w:tcBorders>
              <w:bottom w:val="single" w:sz="4" w:space="0" w:color="auto"/>
            </w:tcBorders>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p>
        </w:tc>
        <w:tc>
          <w:tcPr>
            <w:tcW w:w="2752" w:type="dxa"/>
            <w:vMerge/>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p>
        </w:tc>
        <w:tc>
          <w:tcPr>
            <w:tcW w:w="1134" w:type="dxa"/>
            <w:shd w:val="clear" w:color="auto" w:fill="D9D9D9" w:themeFill="background1" w:themeFillShade="D9"/>
          </w:tcPr>
          <w:p w:rsidR="00ED0C71" w:rsidRPr="00443126" w:rsidRDefault="00ED0C71" w:rsidP="00610CC2">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4</w:t>
            </w:r>
          </w:p>
        </w:tc>
        <w:tc>
          <w:tcPr>
            <w:tcW w:w="1134" w:type="dxa"/>
            <w:shd w:val="clear" w:color="auto" w:fill="D9D9D9" w:themeFill="background1" w:themeFillShade="D9"/>
          </w:tcPr>
          <w:p w:rsidR="00ED0C71" w:rsidRPr="00443126" w:rsidRDefault="00ED0C71" w:rsidP="00610CC2">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5</w:t>
            </w:r>
          </w:p>
        </w:tc>
        <w:tc>
          <w:tcPr>
            <w:tcW w:w="1091" w:type="dxa"/>
            <w:shd w:val="clear" w:color="auto" w:fill="D9D9D9" w:themeFill="background1" w:themeFillShade="D9"/>
          </w:tcPr>
          <w:p w:rsidR="00ED0C71" w:rsidRPr="00443126" w:rsidRDefault="00ED0C71" w:rsidP="00610CC2">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6</w:t>
            </w:r>
          </w:p>
        </w:tc>
        <w:tc>
          <w:tcPr>
            <w:tcW w:w="1049" w:type="dxa"/>
            <w:shd w:val="clear" w:color="auto" w:fill="D9D9D9" w:themeFill="background1" w:themeFillShade="D9"/>
          </w:tcPr>
          <w:p w:rsidR="00ED0C71" w:rsidRPr="00443126" w:rsidRDefault="00ED0C71" w:rsidP="00610CC2">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7</w:t>
            </w:r>
          </w:p>
        </w:tc>
        <w:tc>
          <w:tcPr>
            <w:tcW w:w="1134" w:type="dxa"/>
            <w:tcBorders>
              <w:right w:val="single" w:sz="4" w:space="0" w:color="auto"/>
            </w:tcBorders>
            <w:shd w:val="clear" w:color="auto" w:fill="D9D9D9" w:themeFill="background1" w:themeFillShade="D9"/>
          </w:tcPr>
          <w:p w:rsidR="00ED0C71" w:rsidRPr="00443126" w:rsidRDefault="00ED0C7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8</w:t>
            </w:r>
          </w:p>
        </w:tc>
        <w:tc>
          <w:tcPr>
            <w:tcW w:w="1134" w:type="dxa"/>
            <w:tcBorders>
              <w:right w:val="single" w:sz="4" w:space="0" w:color="auto"/>
            </w:tcBorders>
            <w:shd w:val="clear" w:color="auto" w:fill="D9D9D9" w:themeFill="background1" w:themeFillShade="D9"/>
          </w:tcPr>
          <w:p w:rsidR="00ED0C71" w:rsidRPr="00443126" w:rsidRDefault="00ED0C71" w:rsidP="00ED0C71">
            <w:pPr>
              <w:autoSpaceDE w:val="0"/>
              <w:autoSpaceDN w:val="0"/>
              <w:adjustRightInd w:val="0"/>
              <w:spacing w:after="0" w:line="240" w:lineRule="auto"/>
              <w:jc w:val="center"/>
              <w:rPr>
                <w:rFonts w:ascii="Tahoma" w:hAnsi="Tahoma" w:cs="Tahoma"/>
                <w:b/>
                <w:sz w:val="22"/>
                <w:szCs w:val="22"/>
                <w:lang w:val="id-ID"/>
              </w:rPr>
            </w:pPr>
            <w:r>
              <w:rPr>
                <w:rFonts w:ascii="Tahoma" w:hAnsi="Tahoma" w:cs="Tahoma"/>
                <w:b/>
                <w:sz w:val="22"/>
                <w:szCs w:val="22"/>
                <w:lang w:val="id-ID"/>
              </w:rPr>
              <w:t>201</w:t>
            </w:r>
            <w:r w:rsidR="00443126">
              <w:rPr>
                <w:rFonts w:ascii="Tahoma" w:hAnsi="Tahoma" w:cs="Tahoma"/>
                <w:b/>
                <w:sz w:val="22"/>
                <w:szCs w:val="22"/>
                <w:lang w:val="id-ID"/>
              </w:rPr>
              <w:t>9</w:t>
            </w:r>
          </w:p>
        </w:tc>
        <w:tc>
          <w:tcPr>
            <w:tcW w:w="1134" w:type="dxa"/>
            <w:tcBorders>
              <w:right w:val="single" w:sz="4" w:space="0" w:color="auto"/>
            </w:tcBorders>
            <w:shd w:val="clear" w:color="auto" w:fill="D9D9D9" w:themeFill="background1" w:themeFillShade="D9"/>
          </w:tcPr>
          <w:p w:rsidR="00ED0C71" w:rsidRPr="00443126" w:rsidRDefault="00ED0C71" w:rsidP="00ED0C7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w:t>
            </w:r>
            <w:r w:rsidR="00443126">
              <w:rPr>
                <w:rFonts w:ascii="Tahoma" w:hAnsi="Tahoma" w:cs="Tahoma"/>
                <w:b/>
                <w:sz w:val="22"/>
                <w:szCs w:val="22"/>
                <w:lang w:val="id-ID"/>
              </w:rPr>
              <w:t>20</w:t>
            </w:r>
          </w:p>
        </w:tc>
      </w:tr>
      <w:tr w:rsidR="00ED0C71" w:rsidRPr="008D1E4E" w:rsidTr="00ED0C71">
        <w:trPr>
          <w:trHeight w:val="334"/>
        </w:trPr>
        <w:tc>
          <w:tcPr>
            <w:tcW w:w="567" w:type="dxa"/>
            <w:tcBorders>
              <w:top w:val="single" w:sz="4" w:space="0" w:color="auto"/>
              <w:left w:val="single" w:sz="4" w:space="0" w:color="auto"/>
              <w:bottom w:val="nil"/>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1.</w:t>
            </w:r>
          </w:p>
        </w:tc>
        <w:tc>
          <w:tcPr>
            <w:tcW w:w="2268" w:type="dxa"/>
            <w:vMerge w:val="restart"/>
            <w:tcBorders>
              <w:top w:val="single" w:sz="4" w:space="0" w:color="auto"/>
              <w:left w:val="single" w:sz="4" w:space="0" w:color="auto"/>
              <w:bottom w:val="nil"/>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r w:rsidRPr="008D1E4E">
              <w:rPr>
                <w:rFonts w:ascii="Tahoma" w:hAnsi="Tahoma" w:cs="Tahoma"/>
                <w:sz w:val="22"/>
                <w:szCs w:val="22"/>
                <w:lang w:val="id-ID"/>
              </w:rPr>
              <w:t>Meningkatkan kuantitas dan kualitas ruangan pembelajaran hingga memenuhi prinsip kecukupan dan kesesuaian</w:t>
            </w:r>
          </w:p>
        </w:tc>
        <w:tc>
          <w:tcPr>
            <w:tcW w:w="2752" w:type="dxa"/>
            <w:tcBorders>
              <w:left w:val="single" w:sz="4" w:space="0" w:color="auto"/>
              <w:bottom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1 unit ruang belajar berkapasitas 100 orang</w:t>
            </w:r>
          </w:p>
        </w:tc>
        <w:tc>
          <w:tcPr>
            <w:tcW w:w="1134" w:type="dxa"/>
            <w:tcBorders>
              <w:bottom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0%</w:t>
            </w:r>
          </w:p>
        </w:tc>
        <w:tc>
          <w:tcPr>
            <w:tcW w:w="1134" w:type="dxa"/>
            <w:tcBorders>
              <w:bottom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w:t>
            </w:r>
          </w:p>
        </w:tc>
        <w:tc>
          <w:tcPr>
            <w:tcW w:w="1091" w:type="dxa"/>
            <w:tcBorders>
              <w:bottom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049" w:type="dxa"/>
            <w:tcBorders>
              <w:bottom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bottom w:val="single" w:sz="4" w:space="0" w:color="auto"/>
              <w:right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bottom w:val="single" w:sz="4" w:space="0" w:color="auto"/>
              <w:right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bottom w:val="single" w:sz="4" w:space="0" w:color="auto"/>
              <w:right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440"/>
        </w:trPr>
        <w:tc>
          <w:tcPr>
            <w:tcW w:w="567" w:type="dxa"/>
            <w:tcBorders>
              <w:top w:val="nil"/>
              <w:left w:val="single" w:sz="4" w:space="0" w:color="auto"/>
              <w:bottom w:val="nil"/>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vMerge/>
            <w:tcBorders>
              <w:top w:val="nil"/>
              <w:left w:val="single" w:sz="4" w:space="0" w:color="auto"/>
              <w:bottom w:val="nil"/>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2 unit ruang belajar berkapasitas 50 orang</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right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right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right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389"/>
        </w:trPr>
        <w:tc>
          <w:tcPr>
            <w:tcW w:w="567" w:type="dxa"/>
            <w:tcBorders>
              <w:top w:val="nil"/>
              <w:left w:val="single" w:sz="4" w:space="0" w:color="auto"/>
              <w:bottom w:val="nil"/>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tcBorders>
              <w:top w:val="nil"/>
              <w:left w:val="single" w:sz="4" w:space="0" w:color="auto"/>
              <w:bottom w:val="nil"/>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5 unit ruang belajar berkapasitas 30 orang</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right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right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right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340"/>
        </w:trPr>
        <w:tc>
          <w:tcPr>
            <w:tcW w:w="567" w:type="dxa"/>
            <w:tcBorders>
              <w:top w:val="nil"/>
              <w:left w:val="single" w:sz="4" w:space="0" w:color="auto"/>
              <w:bottom w:val="nil"/>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tcBorders>
              <w:top w:val="nil"/>
              <w:left w:val="single" w:sz="4" w:space="0" w:color="auto"/>
              <w:bottom w:val="nil"/>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2 unit ruangan belajar berkapasitas 10 orang.</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right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right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right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750"/>
        </w:trPr>
        <w:tc>
          <w:tcPr>
            <w:tcW w:w="567" w:type="dxa"/>
            <w:tcBorders>
              <w:top w:val="nil"/>
              <w:left w:val="single" w:sz="4" w:space="0" w:color="auto"/>
              <w:bottom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tcBorders>
              <w:top w:val="nil"/>
              <w:left w:val="single" w:sz="4" w:space="0" w:color="auto"/>
              <w:bottom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bottom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Seluruh ruang belajar memiliki sarana pembelajaran yang lengkap (Kursi, Meja, LCD, Layar, White Board)</w:t>
            </w:r>
          </w:p>
        </w:tc>
        <w:tc>
          <w:tcPr>
            <w:tcW w:w="1134" w:type="dxa"/>
            <w:tcBorders>
              <w:bottom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134" w:type="dxa"/>
            <w:tcBorders>
              <w:bottom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091" w:type="dxa"/>
            <w:tcBorders>
              <w:bottom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49" w:type="dxa"/>
            <w:tcBorders>
              <w:bottom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Borders>
              <w:bottom w:val="single" w:sz="4" w:space="0" w:color="auto"/>
              <w:right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Borders>
              <w:bottom w:val="single" w:sz="4" w:space="0" w:color="auto"/>
              <w:right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Borders>
              <w:bottom w:val="single" w:sz="4" w:space="0" w:color="auto"/>
              <w:right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r>
      <w:tr w:rsidR="00ED0C71" w:rsidRPr="008D1E4E" w:rsidTr="00ED0C71">
        <w:trPr>
          <w:trHeight w:val="258"/>
        </w:trPr>
        <w:tc>
          <w:tcPr>
            <w:tcW w:w="567" w:type="dxa"/>
            <w:tcBorders>
              <w:top w:val="single" w:sz="4" w:space="0" w:color="auto"/>
              <w:left w:val="single" w:sz="4" w:space="0" w:color="auto"/>
              <w:bottom w:val="nil"/>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tcBorders>
              <w:top w:val="single" w:sz="4" w:space="0" w:color="auto"/>
              <w:left w:val="single" w:sz="4" w:space="0" w:color="auto"/>
              <w:bottom w:val="nil"/>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top w:val="single" w:sz="4" w:space="0" w:color="auto"/>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Tersedianya 1 unit perpustakaan fakultas</w:t>
            </w:r>
          </w:p>
        </w:tc>
        <w:tc>
          <w:tcPr>
            <w:tcW w:w="1134" w:type="dxa"/>
            <w:tcBorders>
              <w:top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Borders>
              <w:top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91" w:type="dxa"/>
            <w:tcBorders>
              <w:top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9" w:type="dxa"/>
            <w:tcBorders>
              <w:top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Borders>
              <w:top w:val="single" w:sz="4" w:space="0" w:color="auto"/>
            </w:tcBorders>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top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Borders>
              <w:top w:val="single" w:sz="4" w:space="0" w:color="auto"/>
            </w:tcBorders>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750"/>
        </w:trPr>
        <w:tc>
          <w:tcPr>
            <w:tcW w:w="567" w:type="dxa"/>
            <w:tcBorders>
              <w:top w:val="nil"/>
              <w:left w:val="single" w:sz="4" w:space="0" w:color="auto"/>
              <w:bottom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tcBorders>
              <w:top w:val="nil"/>
              <w:left w:val="single" w:sz="4" w:space="0" w:color="auto"/>
              <w:bottom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Tersedianya buku teks /referensi minimal 400 judul, jurnal ilmiah terakreditasi DIKTI minimal 2 jurnal dengan edisi yang lengkap </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405"/>
        </w:trPr>
        <w:tc>
          <w:tcPr>
            <w:tcW w:w="567" w:type="dxa"/>
            <w:vMerge w:val="restart"/>
            <w:tcBorders>
              <w:top w:val="single" w:sz="4" w:space="0" w:color="auto"/>
              <w:left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2.</w:t>
            </w:r>
          </w:p>
        </w:tc>
        <w:tc>
          <w:tcPr>
            <w:tcW w:w="2268" w:type="dxa"/>
            <w:vMerge w:val="restart"/>
            <w:tcBorders>
              <w:top w:val="single" w:sz="4" w:space="0" w:color="auto"/>
              <w:left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Meningkatkan relevansi dan daya dukung laboratorium </w:t>
            </w:r>
            <w:r w:rsidRPr="008D1E4E">
              <w:rPr>
                <w:rFonts w:ascii="Tahoma" w:hAnsi="Tahoma" w:cs="Tahoma"/>
                <w:sz w:val="22"/>
                <w:szCs w:val="22"/>
                <w:lang w:val="id-ID"/>
              </w:rPr>
              <w:lastRenderedPageBreak/>
              <w:t>sesuai dengan tuntutan dan perkembangan keilmuan</w:t>
            </w: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lastRenderedPageBreak/>
              <w:t>Memiliki laboratorium dasar dengan fasilitas yang lengkap</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ED0C71">
        <w:trPr>
          <w:trHeight w:val="497"/>
        </w:trPr>
        <w:tc>
          <w:tcPr>
            <w:tcW w:w="567" w:type="dxa"/>
            <w:vMerge/>
            <w:tcBorders>
              <w:left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vMerge/>
            <w:tcBorders>
              <w:left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Memiliki Laboratorium Pengembangan dengan fasilitas yang lengkap </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ED0C71">
        <w:trPr>
          <w:trHeight w:val="750"/>
        </w:trPr>
        <w:tc>
          <w:tcPr>
            <w:tcW w:w="567" w:type="dxa"/>
            <w:vMerge/>
            <w:tcBorders>
              <w:left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vMerge/>
            <w:tcBorders>
              <w:left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Perbandingan jumlah jenis peralatan laboratorium dengan jumlah mahasiswa sebesar 1:3</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ED0C71">
        <w:trPr>
          <w:trHeight w:val="750"/>
        </w:trPr>
        <w:tc>
          <w:tcPr>
            <w:tcW w:w="567" w:type="dxa"/>
            <w:vMerge/>
            <w:tcBorders>
              <w:left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vMerge/>
            <w:tcBorders>
              <w:left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Laboratorium Komputer dengan perbandingan antara jumlah unit computer dengan mahasiswa sebesar 1 : 1</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ED0C71">
        <w:trPr>
          <w:trHeight w:val="443"/>
        </w:trPr>
        <w:tc>
          <w:tcPr>
            <w:tcW w:w="567" w:type="dxa"/>
            <w:vMerge/>
            <w:tcBorders>
              <w:left w:val="single" w:sz="4" w:space="0" w:color="auto"/>
              <w:bottom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vMerge/>
            <w:tcBorders>
              <w:left w:val="single" w:sz="4" w:space="0" w:color="auto"/>
              <w:bottom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Seluruh peralatan laboratorium dioperasikan sesuai dengan SOP</w:t>
            </w:r>
          </w:p>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ED0C71">
        <w:trPr>
          <w:trHeight w:val="475"/>
        </w:trPr>
        <w:tc>
          <w:tcPr>
            <w:tcW w:w="567" w:type="dxa"/>
            <w:tcBorders>
              <w:top w:val="single" w:sz="4" w:space="0" w:color="auto"/>
              <w:left w:val="single" w:sz="4" w:space="0" w:color="auto"/>
              <w:bottom w:val="nil"/>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3.</w:t>
            </w:r>
          </w:p>
        </w:tc>
        <w:tc>
          <w:tcPr>
            <w:tcW w:w="2268" w:type="dxa"/>
            <w:tcBorders>
              <w:top w:val="single" w:sz="4" w:space="0" w:color="auto"/>
              <w:left w:val="single" w:sz="4" w:space="0" w:color="auto"/>
              <w:bottom w:val="nil"/>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r w:rsidRPr="008D1E4E">
              <w:rPr>
                <w:rFonts w:ascii="Tahoma" w:hAnsi="Tahoma" w:cs="Tahoma"/>
                <w:sz w:val="22"/>
                <w:szCs w:val="22"/>
                <w:lang w:val="id-ID"/>
              </w:rPr>
              <w:t>Mengembangkan pengelolaan data dan informasi</w:t>
            </w: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jaringan telepon/fax yang terhubung antar tiap unit</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356"/>
        </w:trPr>
        <w:tc>
          <w:tcPr>
            <w:tcW w:w="567" w:type="dxa"/>
            <w:tcBorders>
              <w:top w:val="nil"/>
              <w:left w:val="single" w:sz="4" w:space="0" w:color="auto"/>
              <w:bottom w:val="nil"/>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tcBorders>
              <w:top w:val="nil"/>
              <w:left w:val="single" w:sz="4" w:space="0" w:color="auto"/>
              <w:bottom w:val="nil"/>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perangkat komputer yang terhubung dengan sistem jaringan</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448"/>
        </w:trPr>
        <w:tc>
          <w:tcPr>
            <w:tcW w:w="567" w:type="dxa"/>
            <w:tcBorders>
              <w:top w:val="nil"/>
              <w:left w:val="single" w:sz="4" w:space="0" w:color="auto"/>
              <w:bottom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tcBorders>
              <w:top w:val="nil"/>
              <w:left w:val="single" w:sz="4" w:space="0" w:color="auto"/>
              <w:bottom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jaringan internet yang mudah diakses oleh seluruh sivitas akademika</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71"/>
        </w:trPr>
        <w:tc>
          <w:tcPr>
            <w:tcW w:w="567" w:type="dxa"/>
            <w:tcBorders>
              <w:top w:val="single" w:sz="4" w:space="0" w:color="auto"/>
              <w:left w:val="single" w:sz="4" w:space="0" w:color="auto"/>
              <w:bottom w:val="nil"/>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4.</w:t>
            </w:r>
          </w:p>
        </w:tc>
        <w:tc>
          <w:tcPr>
            <w:tcW w:w="2268" w:type="dxa"/>
            <w:vMerge w:val="restart"/>
            <w:tcBorders>
              <w:top w:val="single" w:sz="4" w:space="0" w:color="auto"/>
              <w:left w:val="single" w:sz="4" w:space="0" w:color="auto"/>
              <w:bottom w:val="nil"/>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Mengembangkan sarana pendukung </w:t>
            </w:r>
            <w:r w:rsidRPr="008D1E4E">
              <w:rPr>
                <w:rFonts w:ascii="Tahoma" w:hAnsi="Tahoma" w:cs="Tahoma"/>
                <w:sz w:val="22"/>
                <w:szCs w:val="22"/>
                <w:lang w:val="id-ID"/>
              </w:rPr>
              <w:lastRenderedPageBreak/>
              <w:t xml:space="preserve">pembelajaran </w:t>
            </w: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lastRenderedPageBreak/>
              <w:t xml:space="preserve">Memiliki Mushollah </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456"/>
        </w:trPr>
        <w:tc>
          <w:tcPr>
            <w:tcW w:w="567" w:type="dxa"/>
            <w:tcBorders>
              <w:top w:val="nil"/>
              <w:left w:val="single" w:sz="4" w:space="0" w:color="auto"/>
              <w:bottom w:val="nil"/>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vMerge/>
            <w:tcBorders>
              <w:top w:val="nil"/>
              <w:left w:val="single" w:sz="4" w:space="0" w:color="auto"/>
              <w:bottom w:val="nil"/>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poliklinik untuk pelayanan kesehatan seluruh civitas akademika.</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268"/>
        </w:trPr>
        <w:tc>
          <w:tcPr>
            <w:tcW w:w="567" w:type="dxa"/>
            <w:tcBorders>
              <w:top w:val="nil"/>
              <w:left w:val="single" w:sz="4" w:space="0" w:color="auto"/>
              <w:bottom w:val="nil"/>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tcBorders>
              <w:top w:val="nil"/>
              <w:left w:val="single" w:sz="4" w:space="0" w:color="auto"/>
              <w:bottom w:val="nil"/>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Memiliki sarana olahraga </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519"/>
        </w:trPr>
        <w:tc>
          <w:tcPr>
            <w:tcW w:w="567" w:type="dxa"/>
            <w:tcBorders>
              <w:top w:val="nil"/>
              <w:left w:val="single" w:sz="4" w:space="0" w:color="auto"/>
              <w:bottom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68" w:type="dxa"/>
            <w:tcBorders>
              <w:top w:val="nil"/>
              <w:left w:val="single" w:sz="4" w:space="0" w:color="auto"/>
              <w:bottom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752"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ruang unit kegiatan mahasiswa untuk pengembangan kreativitas mahasiswa</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91"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049"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bl>
    <w:p w:rsidR="00D5244A" w:rsidRPr="008D1E4E" w:rsidRDefault="00D5244A">
      <w:pPr>
        <w:spacing w:after="0" w:line="360" w:lineRule="auto"/>
        <w:rPr>
          <w:rFonts w:ascii="Tahoma" w:hAnsi="Tahoma" w:cs="Tahoma"/>
          <w:sz w:val="22"/>
          <w:szCs w:val="22"/>
          <w:lang w:val="id-ID"/>
        </w:rPr>
      </w:pPr>
    </w:p>
    <w:p w:rsidR="006643CB" w:rsidRPr="008D1E4E" w:rsidRDefault="006643CB" w:rsidP="006643CB">
      <w:pPr>
        <w:pStyle w:val="ListParagraph"/>
        <w:numPr>
          <w:ilvl w:val="0"/>
          <w:numId w:val="1"/>
        </w:numPr>
        <w:spacing w:line="360" w:lineRule="auto"/>
        <w:jc w:val="both"/>
        <w:rPr>
          <w:rFonts w:ascii="Tahoma" w:hAnsi="Tahoma" w:cs="Tahoma"/>
          <w:sz w:val="22"/>
          <w:szCs w:val="22"/>
          <w:lang w:val="id-ID"/>
        </w:rPr>
      </w:pPr>
      <w:r w:rsidRPr="008D1E4E">
        <w:rPr>
          <w:rFonts w:ascii="Tahoma" w:hAnsi="Tahoma" w:cs="Tahoma"/>
          <w:sz w:val="22"/>
          <w:szCs w:val="22"/>
          <w:lang w:val="id-ID"/>
        </w:rPr>
        <w:t>PengembanganSistemInformasi</w:t>
      </w:r>
    </w:p>
    <w:tbl>
      <w:tblPr>
        <w:tblW w:w="13608"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07"/>
        <w:gridCol w:w="2228"/>
        <w:gridCol w:w="2977"/>
        <w:gridCol w:w="1134"/>
        <w:gridCol w:w="1134"/>
        <w:gridCol w:w="1063"/>
        <w:gridCol w:w="1063"/>
        <w:gridCol w:w="1134"/>
        <w:gridCol w:w="1134"/>
        <w:gridCol w:w="1134"/>
      </w:tblGrid>
      <w:tr w:rsidR="00ED0C71" w:rsidRPr="008D1E4E" w:rsidTr="00ED0C71">
        <w:trPr>
          <w:trHeight w:val="291"/>
          <w:tblHeader/>
        </w:trPr>
        <w:tc>
          <w:tcPr>
            <w:tcW w:w="607" w:type="dxa"/>
            <w:vMerge w:val="restart"/>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No</w:t>
            </w:r>
          </w:p>
        </w:tc>
        <w:tc>
          <w:tcPr>
            <w:tcW w:w="2228" w:type="dxa"/>
            <w:vMerge w:val="restart"/>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Program Strategik</w:t>
            </w:r>
          </w:p>
        </w:tc>
        <w:tc>
          <w:tcPr>
            <w:tcW w:w="2977" w:type="dxa"/>
            <w:vMerge w:val="restart"/>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Indikatorkinerja</w:t>
            </w:r>
          </w:p>
        </w:tc>
        <w:tc>
          <w:tcPr>
            <w:tcW w:w="7796" w:type="dxa"/>
            <w:gridSpan w:val="7"/>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CAPAIAN</w:t>
            </w:r>
          </w:p>
        </w:tc>
      </w:tr>
      <w:tr w:rsidR="00ED0C71" w:rsidRPr="008D1E4E" w:rsidTr="00ED0C71">
        <w:trPr>
          <w:trHeight w:val="70"/>
          <w:tblHeader/>
        </w:trPr>
        <w:tc>
          <w:tcPr>
            <w:tcW w:w="607" w:type="dxa"/>
            <w:vMerge/>
            <w:tcBorders>
              <w:bottom w:val="single" w:sz="4" w:space="0" w:color="000000"/>
            </w:tcBorders>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p>
        </w:tc>
        <w:tc>
          <w:tcPr>
            <w:tcW w:w="2228" w:type="dxa"/>
            <w:vMerge/>
            <w:tcBorders>
              <w:bottom w:val="single" w:sz="4" w:space="0" w:color="000000"/>
            </w:tcBorders>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p>
        </w:tc>
        <w:tc>
          <w:tcPr>
            <w:tcW w:w="2977" w:type="dxa"/>
            <w:vMerge/>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p>
        </w:tc>
        <w:tc>
          <w:tcPr>
            <w:tcW w:w="1134" w:type="dxa"/>
            <w:shd w:val="clear" w:color="auto" w:fill="D9D9D9" w:themeFill="background1" w:themeFillShade="D9"/>
          </w:tcPr>
          <w:p w:rsidR="00ED0C71" w:rsidRPr="00443126" w:rsidRDefault="00ED0C7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4</w:t>
            </w:r>
          </w:p>
        </w:tc>
        <w:tc>
          <w:tcPr>
            <w:tcW w:w="1134" w:type="dxa"/>
            <w:shd w:val="clear" w:color="auto" w:fill="D9D9D9" w:themeFill="background1" w:themeFillShade="D9"/>
          </w:tcPr>
          <w:p w:rsidR="00ED0C71" w:rsidRPr="00443126" w:rsidRDefault="00ED0C7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5</w:t>
            </w:r>
          </w:p>
        </w:tc>
        <w:tc>
          <w:tcPr>
            <w:tcW w:w="1063" w:type="dxa"/>
            <w:shd w:val="clear" w:color="auto" w:fill="D9D9D9" w:themeFill="background1" w:themeFillShade="D9"/>
          </w:tcPr>
          <w:p w:rsidR="00ED0C71" w:rsidRPr="00443126" w:rsidRDefault="00ED0C7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6</w:t>
            </w:r>
          </w:p>
        </w:tc>
        <w:tc>
          <w:tcPr>
            <w:tcW w:w="1063" w:type="dxa"/>
            <w:shd w:val="clear" w:color="auto" w:fill="D9D9D9" w:themeFill="background1" w:themeFillShade="D9"/>
          </w:tcPr>
          <w:p w:rsidR="00ED0C71" w:rsidRPr="00443126" w:rsidRDefault="00ED0C7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7</w:t>
            </w:r>
          </w:p>
        </w:tc>
        <w:tc>
          <w:tcPr>
            <w:tcW w:w="1134" w:type="dxa"/>
            <w:shd w:val="clear" w:color="auto" w:fill="D9D9D9" w:themeFill="background1" w:themeFillShade="D9"/>
          </w:tcPr>
          <w:p w:rsidR="00ED0C71" w:rsidRPr="00443126" w:rsidRDefault="00ED0C7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8</w:t>
            </w:r>
          </w:p>
        </w:tc>
        <w:tc>
          <w:tcPr>
            <w:tcW w:w="1134" w:type="dxa"/>
            <w:shd w:val="clear" w:color="auto" w:fill="D9D9D9" w:themeFill="background1" w:themeFillShade="D9"/>
          </w:tcPr>
          <w:p w:rsidR="00ED0C71" w:rsidRPr="00443126" w:rsidRDefault="00ED0C71" w:rsidP="00610CC2">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9</w:t>
            </w:r>
          </w:p>
        </w:tc>
        <w:tc>
          <w:tcPr>
            <w:tcW w:w="1134" w:type="dxa"/>
            <w:shd w:val="clear" w:color="auto" w:fill="D9D9D9" w:themeFill="background1" w:themeFillShade="D9"/>
          </w:tcPr>
          <w:p w:rsidR="00ED0C71" w:rsidRPr="00443126" w:rsidRDefault="00ED0C71" w:rsidP="00610CC2">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w:t>
            </w:r>
            <w:r w:rsidR="00443126">
              <w:rPr>
                <w:rFonts w:ascii="Tahoma" w:hAnsi="Tahoma" w:cs="Tahoma"/>
                <w:b/>
                <w:sz w:val="22"/>
                <w:szCs w:val="22"/>
                <w:lang w:val="id-ID"/>
              </w:rPr>
              <w:t>20</w:t>
            </w:r>
          </w:p>
        </w:tc>
      </w:tr>
      <w:tr w:rsidR="00ED0C71" w:rsidRPr="008D1E4E" w:rsidTr="00610CC2">
        <w:trPr>
          <w:trHeight w:val="182"/>
        </w:trPr>
        <w:tc>
          <w:tcPr>
            <w:tcW w:w="607" w:type="dxa"/>
            <w:tcBorders>
              <w:bottom w:val="nil"/>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1.</w:t>
            </w:r>
          </w:p>
        </w:tc>
        <w:tc>
          <w:tcPr>
            <w:tcW w:w="2228" w:type="dxa"/>
            <w:vMerge w:val="restart"/>
          </w:tcPr>
          <w:p w:rsidR="00ED0C71" w:rsidRPr="008D1E4E" w:rsidRDefault="00ED0C71" w:rsidP="00E23707">
            <w:pPr>
              <w:spacing w:after="0" w:line="240" w:lineRule="auto"/>
              <w:jc w:val="left"/>
              <w:rPr>
                <w:rFonts w:ascii="Tahoma" w:hAnsi="Tahoma" w:cs="Tahoma"/>
                <w:sz w:val="22"/>
                <w:szCs w:val="22"/>
                <w:lang w:val="id-ID"/>
              </w:rPr>
            </w:pPr>
            <w:r w:rsidRPr="008D1E4E">
              <w:rPr>
                <w:rFonts w:ascii="Tahoma" w:hAnsi="Tahoma" w:cs="Tahoma"/>
                <w:sz w:val="22"/>
                <w:szCs w:val="22"/>
                <w:lang w:val="id-ID"/>
              </w:rPr>
              <w:t>Mengembangkan sistem manajemen data dan informasi untuk mendukung proses perencanaan, pengembangan, laporan akuntabilitas pengelolaan dan pengambilan keputusan institusional</w:t>
            </w:r>
          </w:p>
        </w:tc>
        <w:tc>
          <w:tcPr>
            <w:tcW w:w="2977"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koordinasi tim dalam mengelola dan menjalankan sistem informasi </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610CC2">
        <w:trPr>
          <w:trHeight w:val="182"/>
        </w:trPr>
        <w:tc>
          <w:tcPr>
            <w:tcW w:w="607" w:type="dxa"/>
            <w:tcBorders>
              <w:top w:val="nil"/>
              <w:bottom w:val="nil"/>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28" w:type="dxa"/>
            <w:vMerge/>
          </w:tcPr>
          <w:p w:rsidR="00ED0C71" w:rsidRPr="008D1E4E" w:rsidRDefault="00ED0C71" w:rsidP="00E23707">
            <w:pPr>
              <w:spacing w:after="0" w:line="240" w:lineRule="auto"/>
              <w:jc w:val="left"/>
              <w:rPr>
                <w:rFonts w:ascii="Tahoma" w:hAnsi="Tahoma" w:cs="Tahoma"/>
                <w:sz w:val="22"/>
                <w:szCs w:val="22"/>
                <w:lang w:val="id-ID"/>
              </w:rPr>
            </w:pPr>
          </w:p>
        </w:tc>
        <w:tc>
          <w:tcPr>
            <w:tcW w:w="2977"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Terpenuhinya layanan kepada pengguna sistem informasi setiap hari kerja</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610CC2">
        <w:trPr>
          <w:trHeight w:val="182"/>
        </w:trPr>
        <w:tc>
          <w:tcPr>
            <w:tcW w:w="607" w:type="dxa"/>
            <w:tcBorders>
              <w:top w:val="nil"/>
              <w:left w:val="single" w:sz="4" w:space="0" w:color="auto"/>
              <w:bottom w:val="nil"/>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28" w:type="dxa"/>
            <w:vMerge/>
          </w:tcPr>
          <w:p w:rsidR="00ED0C71" w:rsidRPr="008D1E4E" w:rsidRDefault="00ED0C71" w:rsidP="00E23707">
            <w:pPr>
              <w:spacing w:after="0" w:line="240" w:lineRule="auto"/>
              <w:jc w:val="left"/>
              <w:rPr>
                <w:rFonts w:ascii="Tahoma" w:hAnsi="Tahoma" w:cs="Tahoma"/>
                <w:sz w:val="22"/>
                <w:szCs w:val="22"/>
                <w:lang w:val="id-ID"/>
              </w:rPr>
            </w:pPr>
          </w:p>
        </w:tc>
        <w:tc>
          <w:tcPr>
            <w:tcW w:w="2977"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Kinerja teknis sistem yang akurat, sesuai kebutuhan, cepat dan tepat</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610CC2">
        <w:trPr>
          <w:trHeight w:val="182"/>
        </w:trPr>
        <w:tc>
          <w:tcPr>
            <w:tcW w:w="607" w:type="dxa"/>
            <w:tcBorders>
              <w:top w:val="nil"/>
              <w:left w:val="single" w:sz="4" w:space="0" w:color="auto"/>
              <w:bottom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28" w:type="dxa"/>
            <w:vMerge/>
            <w:tcBorders>
              <w:bottom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977"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Kemudahan pengguna dalam menjalankan sistem</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610CC2">
        <w:trPr>
          <w:trHeight w:val="182"/>
        </w:trPr>
        <w:tc>
          <w:tcPr>
            <w:tcW w:w="607" w:type="dxa"/>
            <w:tcBorders>
              <w:top w:val="single" w:sz="4" w:space="0" w:color="auto"/>
              <w:left w:val="single" w:sz="4" w:space="0" w:color="auto"/>
              <w:bottom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2.</w:t>
            </w:r>
          </w:p>
        </w:tc>
        <w:tc>
          <w:tcPr>
            <w:tcW w:w="2228" w:type="dxa"/>
            <w:vMerge w:val="restart"/>
            <w:tcBorders>
              <w:top w:val="single" w:sz="4" w:space="0" w:color="auto"/>
              <w:left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Mengadakan jaringan sistem informasi yang </w:t>
            </w:r>
            <w:r w:rsidRPr="008D1E4E">
              <w:rPr>
                <w:rFonts w:ascii="Tahoma" w:hAnsi="Tahoma" w:cs="Tahoma"/>
                <w:sz w:val="22"/>
                <w:szCs w:val="22"/>
                <w:lang w:val="id-ID"/>
              </w:rPr>
              <w:lastRenderedPageBreak/>
              <w:t>dapat menjangkau sumber-sumber ilmiah secara global</w:t>
            </w:r>
          </w:p>
        </w:tc>
        <w:tc>
          <w:tcPr>
            <w:tcW w:w="2977"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lastRenderedPageBreak/>
              <w:t xml:space="preserve">Adanya jaringan internet yang dapat diakses secara gratis yang memungkinkan </w:t>
            </w:r>
            <w:r w:rsidRPr="008D1E4E">
              <w:rPr>
                <w:rFonts w:ascii="Tahoma" w:hAnsi="Tahoma" w:cs="Tahoma"/>
                <w:sz w:val="22"/>
                <w:szCs w:val="22"/>
                <w:lang w:val="id-ID"/>
              </w:rPr>
              <w:lastRenderedPageBreak/>
              <w:t xml:space="preserve">masyarakat kampus memanfaatkan secara penuh teknologi informasi untuk kegiatan pembelajaran, penelitian, pengabdian,dan adminisrasi </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610CC2">
        <w:trPr>
          <w:trHeight w:val="182"/>
        </w:trPr>
        <w:tc>
          <w:tcPr>
            <w:tcW w:w="607" w:type="dxa"/>
            <w:tcBorders>
              <w:top w:val="single" w:sz="4" w:space="0" w:color="auto"/>
              <w:bottom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28" w:type="dxa"/>
            <w:vMerge/>
            <w:tcBorders>
              <w:left w:val="single" w:sz="4" w:space="0" w:color="auto"/>
              <w:bottom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977"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perpustakaan digital yang sesuai dengan kemajuan ICT</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610CC2">
        <w:trPr>
          <w:trHeight w:val="182"/>
        </w:trPr>
        <w:tc>
          <w:tcPr>
            <w:tcW w:w="607" w:type="dxa"/>
            <w:vMerge w:val="restart"/>
            <w:tcBorders>
              <w:top w:val="single" w:sz="4" w:space="0" w:color="auto"/>
              <w:left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3.</w:t>
            </w:r>
          </w:p>
        </w:tc>
        <w:tc>
          <w:tcPr>
            <w:tcW w:w="2228" w:type="dxa"/>
            <w:vMerge w:val="restart"/>
            <w:tcBorders>
              <w:top w:val="single" w:sz="4" w:space="0" w:color="auto"/>
              <w:left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r w:rsidRPr="008D1E4E">
              <w:rPr>
                <w:rFonts w:ascii="Tahoma" w:hAnsi="Tahoma" w:cs="Tahoma"/>
                <w:sz w:val="22"/>
                <w:szCs w:val="22"/>
                <w:lang w:val="id-ID"/>
              </w:rPr>
              <w:t>Meningkatkan kompetensi sumberdaya manusia agar mampu memanfaatkan dan mengembangkan sistem informasi manajemen menuju kepada peningkatan efisiensi, efektifitas kerja dan produktivitas ilmiah</w:t>
            </w:r>
          </w:p>
        </w:tc>
        <w:tc>
          <w:tcPr>
            <w:tcW w:w="2977"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Memiliki Unit Pelaksana Teknis (UPT) yang secara rutin memberikan pelatihan </w:t>
            </w:r>
            <w:r w:rsidRPr="008D1E4E">
              <w:rPr>
                <w:rFonts w:ascii="Tahoma" w:hAnsi="Tahoma" w:cs="Tahoma"/>
                <w:i/>
                <w:sz w:val="22"/>
                <w:szCs w:val="22"/>
                <w:lang w:val="id-ID"/>
              </w:rPr>
              <w:t xml:space="preserve">e-learning </w:t>
            </w:r>
            <w:r w:rsidRPr="008D1E4E">
              <w:rPr>
                <w:rFonts w:ascii="Tahoma" w:hAnsi="Tahoma" w:cs="Tahoma"/>
                <w:sz w:val="22"/>
                <w:szCs w:val="22"/>
                <w:lang w:val="id-ID"/>
              </w:rPr>
              <w:t>kepada masyarakat kampus</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610CC2">
        <w:trPr>
          <w:trHeight w:val="182"/>
        </w:trPr>
        <w:tc>
          <w:tcPr>
            <w:tcW w:w="607" w:type="dxa"/>
            <w:vMerge/>
            <w:tcBorders>
              <w:left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28" w:type="dxa"/>
            <w:vMerge/>
            <w:tcBorders>
              <w:left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977"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Setiap dosen menerapkan proses pembelajaran </w:t>
            </w:r>
            <w:r w:rsidRPr="008D1E4E">
              <w:rPr>
                <w:rFonts w:ascii="Tahoma" w:hAnsi="Tahoma" w:cs="Tahoma"/>
                <w:i/>
                <w:sz w:val="22"/>
                <w:szCs w:val="22"/>
                <w:lang w:val="id-ID"/>
              </w:rPr>
              <w:t xml:space="preserve">e-learning </w:t>
            </w:r>
            <w:r w:rsidRPr="008D1E4E">
              <w:rPr>
                <w:rFonts w:ascii="Tahoma" w:hAnsi="Tahoma" w:cs="Tahoma"/>
                <w:sz w:val="22"/>
                <w:szCs w:val="22"/>
                <w:lang w:val="id-ID"/>
              </w:rPr>
              <w:t>untuk tetap menjaga komunikasi dengan mahasiswa terkait matakuliah</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20%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30%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40%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r>
      <w:tr w:rsidR="00ED0C71" w:rsidRPr="008D1E4E" w:rsidTr="00610CC2">
        <w:trPr>
          <w:trHeight w:val="182"/>
        </w:trPr>
        <w:tc>
          <w:tcPr>
            <w:tcW w:w="607" w:type="dxa"/>
            <w:vMerge/>
            <w:tcBorders>
              <w:left w:val="single" w:sz="4" w:space="0" w:color="auto"/>
              <w:bottom w:val="single" w:sz="4" w:space="0" w:color="auto"/>
              <w:right w:val="single" w:sz="4" w:space="0" w:color="auto"/>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228" w:type="dxa"/>
            <w:vMerge/>
            <w:tcBorders>
              <w:left w:val="single" w:sz="4" w:space="0" w:color="auto"/>
              <w:bottom w:val="single" w:sz="4" w:space="0" w:color="auto"/>
              <w:right w:val="single" w:sz="4" w:space="0" w:color="auto"/>
            </w:tcBorders>
          </w:tcPr>
          <w:p w:rsidR="00ED0C71" w:rsidRPr="008D1E4E" w:rsidRDefault="00ED0C71" w:rsidP="00E23707">
            <w:pPr>
              <w:spacing w:after="0" w:line="240" w:lineRule="auto"/>
              <w:jc w:val="left"/>
              <w:rPr>
                <w:rFonts w:ascii="Tahoma" w:hAnsi="Tahoma" w:cs="Tahoma"/>
                <w:sz w:val="22"/>
                <w:szCs w:val="22"/>
                <w:lang w:val="id-ID"/>
              </w:rPr>
            </w:pPr>
          </w:p>
        </w:tc>
        <w:tc>
          <w:tcPr>
            <w:tcW w:w="2977" w:type="dxa"/>
            <w:tcBorders>
              <w:left w:val="single" w:sz="4" w:space="0" w:color="auto"/>
            </w:tcBorders>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Terjalinnya kerjasama dengan perguruan tinggi lain dalam hal komunikasi catalog buku dan jurnal</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63"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bl>
    <w:p w:rsidR="006643CB" w:rsidRDefault="006643CB" w:rsidP="006643CB">
      <w:pPr>
        <w:pStyle w:val="ListParagraph"/>
        <w:spacing w:line="360" w:lineRule="auto"/>
        <w:jc w:val="both"/>
        <w:rPr>
          <w:rFonts w:ascii="Tahoma" w:hAnsi="Tahoma" w:cs="Tahoma"/>
          <w:sz w:val="22"/>
          <w:szCs w:val="22"/>
        </w:rPr>
      </w:pPr>
    </w:p>
    <w:p w:rsidR="00ED0C71" w:rsidRDefault="00ED0C71" w:rsidP="006643CB">
      <w:pPr>
        <w:pStyle w:val="ListParagraph"/>
        <w:spacing w:line="360" w:lineRule="auto"/>
        <w:jc w:val="both"/>
        <w:rPr>
          <w:rFonts w:ascii="Tahoma" w:hAnsi="Tahoma" w:cs="Tahoma"/>
          <w:sz w:val="22"/>
          <w:szCs w:val="22"/>
        </w:rPr>
      </w:pPr>
    </w:p>
    <w:p w:rsidR="00ED0C71" w:rsidRDefault="00ED0C71" w:rsidP="006643CB">
      <w:pPr>
        <w:pStyle w:val="ListParagraph"/>
        <w:spacing w:line="360" w:lineRule="auto"/>
        <w:jc w:val="both"/>
        <w:rPr>
          <w:rFonts w:ascii="Tahoma" w:hAnsi="Tahoma" w:cs="Tahoma"/>
          <w:sz w:val="22"/>
          <w:szCs w:val="22"/>
        </w:rPr>
      </w:pPr>
    </w:p>
    <w:p w:rsidR="00ED0C71" w:rsidRDefault="00ED0C71" w:rsidP="006643CB">
      <w:pPr>
        <w:pStyle w:val="ListParagraph"/>
        <w:spacing w:line="360" w:lineRule="auto"/>
        <w:jc w:val="both"/>
        <w:rPr>
          <w:rFonts w:ascii="Tahoma" w:hAnsi="Tahoma" w:cs="Tahoma"/>
          <w:sz w:val="22"/>
          <w:szCs w:val="22"/>
        </w:rPr>
      </w:pPr>
    </w:p>
    <w:p w:rsidR="00ED0C71" w:rsidRPr="00ED0C71" w:rsidRDefault="00ED0C71" w:rsidP="006643CB">
      <w:pPr>
        <w:pStyle w:val="ListParagraph"/>
        <w:spacing w:line="360" w:lineRule="auto"/>
        <w:jc w:val="both"/>
        <w:rPr>
          <w:rFonts w:ascii="Tahoma" w:hAnsi="Tahoma" w:cs="Tahoma"/>
          <w:sz w:val="22"/>
          <w:szCs w:val="22"/>
        </w:rPr>
      </w:pPr>
    </w:p>
    <w:p w:rsidR="006643CB" w:rsidRPr="008D1E4E" w:rsidRDefault="006643CB" w:rsidP="006643CB">
      <w:pPr>
        <w:pStyle w:val="ListParagraph"/>
        <w:numPr>
          <w:ilvl w:val="0"/>
          <w:numId w:val="2"/>
        </w:numPr>
        <w:spacing w:line="360" w:lineRule="auto"/>
        <w:ind w:left="360"/>
        <w:jc w:val="both"/>
        <w:rPr>
          <w:rFonts w:ascii="Tahoma" w:hAnsi="Tahoma" w:cs="Tahoma"/>
          <w:sz w:val="22"/>
          <w:szCs w:val="22"/>
          <w:lang w:val="id-ID"/>
        </w:rPr>
      </w:pPr>
      <w:r w:rsidRPr="008D1E4E">
        <w:rPr>
          <w:rFonts w:ascii="Tahoma" w:hAnsi="Tahoma" w:cs="Tahoma"/>
          <w:sz w:val="22"/>
          <w:szCs w:val="22"/>
          <w:lang w:val="id-ID"/>
        </w:rPr>
        <w:lastRenderedPageBreak/>
        <w:t xml:space="preserve">Meningkatkan </w:t>
      </w:r>
      <w:r w:rsidR="0064370A" w:rsidRPr="008D1E4E">
        <w:rPr>
          <w:rFonts w:ascii="Tahoma" w:hAnsi="Tahoma" w:cs="Tahoma"/>
          <w:i/>
          <w:sz w:val="22"/>
          <w:szCs w:val="22"/>
          <w:lang w:val="id-ID"/>
        </w:rPr>
        <w:t>Capacity Building And Quality Management</w:t>
      </w:r>
      <w:r w:rsidR="0064370A" w:rsidRPr="008D1E4E">
        <w:rPr>
          <w:rFonts w:ascii="Tahoma" w:hAnsi="Tahoma" w:cs="Tahoma"/>
          <w:sz w:val="22"/>
          <w:szCs w:val="22"/>
          <w:lang w:val="id-ID"/>
        </w:rPr>
        <w:t xml:space="preserve"> Menuju Daya Saing yang Tinggi</w:t>
      </w:r>
      <w:r w:rsidRPr="008D1E4E">
        <w:rPr>
          <w:rFonts w:ascii="Tahoma" w:hAnsi="Tahoma" w:cs="Tahoma"/>
          <w:sz w:val="22"/>
          <w:szCs w:val="22"/>
          <w:lang w:val="id-ID"/>
        </w:rPr>
        <w:t>.</w:t>
      </w:r>
    </w:p>
    <w:tbl>
      <w:tblPr>
        <w:tblW w:w="13770" w:type="dxa"/>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16"/>
        <w:gridCol w:w="2976"/>
        <w:gridCol w:w="2410"/>
        <w:gridCol w:w="1134"/>
        <w:gridCol w:w="1134"/>
        <w:gridCol w:w="1134"/>
        <w:gridCol w:w="1048"/>
        <w:gridCol w:w="1106"/>
        <w:gridCol w:w="1106"/>
        <w:gridCol w:w="1106"/>
      </w:tblGrid>
      <w:tr w:rsidR="00ED0C71" w:rsidRPr="008D1E4E" w:rsidTr="00610CC2">
        <w:trPr>
          <w:trHeight w:val="470"/>
          <w:tblHeader/>
        </w:trPr>
        <w:tc>
          <w:tcPr>
            <w:tcW w:w="616" w:type="dxa"/>
            <w:vMerge w:val="restart"/>
            <w:shd w:val="clear" w:color="auto" w:fill="D9D9D9" w:themeFill="background1" w:themeFillShade="D9"/>
            <w:vAlign w:val="center"/>
          </w:tcPr>
          <w:p w:rsidR="00ED0C71" w:rsidRPr="00ED0C71" w:rsidRDefault="00ED0C71" w:rsidP="00E23707">
            <w:pPr>
              <w:autoSpaceDE w:val="0"/>
              <w:autoSpaceDN w:val="0"/>
              <w:adjustRightInd w:val="0"/>
              <w:spacing w:after="0" w:line="240" w:lineRule="auto"/>
              <w:jc w:val="center"/>
              <w:rPr>
                <w:rFonts w:ascii="Tahoma" w:hAnsi="Tahoma" w:cs="Tahoma"/>
                <w:b/>
                <w:sz w:val="22"/>
                <w:szCs w:val="22"/>
              </w:rPr>
            </w:pPr>
            <w:r w:rsidRPr="008D1E4E">
              <w:rPr>
                <w:rFonts w:ascii="Tahoma" w:hAnsi="Tahoma" w:cs="Tahoma"/>
                <w:b/>
                <w:sz w:val="22"/>
                <w:szCs w:val="22"/>
                <w:lang w:val="id-ID"/>
              </w:rPr>
              <w:t>No</w:t>
            </w:r>
            <w:r>
              <w:rPr>
                <w:rFonts w:ascii="Tahoma" w:hAnsi="Tahoma" w:cs="Tahoma"/>
                <w:b/>
                <w:sz w:val="22"/>
                <w:szCs w:val="22"/>
              </w:rPr>
              <w:t>.</w:t>
            </w:r>
          </w:p>
        </w:tc>
        <w:tc>
          <w:tcPr>
            <w:tcW w:w="2976" w:type="dxa"/>
            <w:vMerge w:val="restart"/>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Program Strategik</w:t>
            </w:r>
          </w:p>
        </w:tc>
        <w:tc>
          <w:tcPr>
            <w:tcW w:w="2410" w:type="dxa"/>
            <w:vMerge w:val="restart"/>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Indikatorkinerja</w:t>
            </w:r>
          </w:p>
        </w:tc>
        <w:tc>
          <w:tcPr>
            <w:tcW w:w="7768" w:type="dxa"/>
            <w:gridSpan w:val="7"/>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CAPAIAN</w:t>
            </w:r>
          </w:p>
        </w:tc>
      </w:tr>
      <w:tr w:rsidR="00ED0C71" w:rsidRPr="008D1E4E" w:rsidTr="00ED0C71">
        <w:trPr>
          <w:trHeight w:val="70"/>
          <w:tblHeader/>
        </w:trPr>
        <w:tc>
          <w:tcPr>
            <w:tcW w:w="616" w:type="dxa"/>
            <w:vMerge/>
            <w:tcBorders>
              <w:bottom w:val="single" w:sz="4" w:space="0" w:color="000000"/>
            </w:tcBorders>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p>
        </w:tc>
        <w:tc>
          <w:tcPr>
            <w:tcW w:w="2976" w:type="dxa"/>
            <w:vMerge/>
            <w:tcBorders>
              <w:bottom w:val="single" w:sz="4" w:space="0" w:color="000000"/>
            </w:tcBorders>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p>
        </w:tc>
        <w:tc>
          <w:tcPr>
            <w:tcW w:w="2410" w:type="dxa"/>
            <w:vMerge/>
            <w:shd w:val="clear" w:color="auto" w:fill="D9D9D9" w:themeFill="background1" w:themeFillShade="D9"/>
            <w:vAlign w:val="center"/>
          </w:tcPr>
          <w:p w:rsidR="00ED0C71" w:rsidRPr="008D1E4E" w:rsidRDefault="00ED0C71" w:rsidP="00E23707">
            <w:pPr>
              <w:autoSpaceDE w:val="0"/>
              <w:autoSpaceDN w:val="0"/>
              <w:adjustRightInd w:val="0"/>
              <w:spacing w:after="0" w:line="240" w:lineRule="auto"/>
              <w:jc w:val="center"/>
              <w:rPr>
                <w:rFonts w:ascii="Tahoma" w:hAnsi="Tahoma" w:cs="Tahoma"/>
                <w:b/>
                <w:sz w:val="22"/>
                <w:szCs w:val="22"/>
                <w:lang w:val="id-ID"/>
              </w:rPr>
            </w:pPr>
          </w:p>
        </w:tc>
        <w:tc>
          <w:tcPr>
            <w:tcW w:w="1134" w:type="dxa"/>
            <w:shd w:val="clear" w:color="auto" w:fill="D9D9D9" w:themeFill="background1" w:themeFillShade="D9"/>
          </w:tcPr>
          <w:p w:rsidR="00ED0C71" w:rsidRPr="00443126" w:rsidRDefault="00ED0C71" w:rsidP="00F163C1">
            <w:pPr>
              <w:autoSpaceDE w:val="0"/>
              <w:autoSpaceDN w:val="0"/>
              <w:adjustRightInd w:val="0"/>
              <w:spacing w:after="0" w:line="240" w:lineRule="auto"/>
              <w:jc w:val="center"/>
              <w:rPr>
                <w:rFonts w:ascii="Tahoma" w:hAnsi="Tahoma" w:cs="Tahoma"/>
                <w:b/>
                <w:sz w:val="22"/>
                <w:szCs w:val="22"/>
                <w:lang w:val="id-ID"/>
              </w:rPr>
            </w:pPr>
            <w:r>
              <w:rPr>
                <w:rFonts w:ascii="Tahoma" w:hAnsi="Tahoma" w:cs="Tahoma"/>
                <w:b/>
                <w:sz w:val="22"/>
                <w:szCs w:val="22"/>
                <w:lang w:val="id-ID"/>
              </w:rPr>
              <w:t>201</w:t>
            </w:r>
            <w:r w:rsidR="00443126">
              <w:rPr>
                <w:rFonts w:ascii="Tahoma" w:hAnsi="Tahoma" w:cs="Tahoma"/>
                <w:b/>
                <w:sz w:val="22"/>
                <w:szCs w:val="22"/>
                <w:lang w:val="id-ID"/>
              </w:rPr>
              <w:t>4</w:t>
            </w:r>
          </w:p>
        </w:tc>
        <w:tc>
          <w:tcPr>
            <w:tcW w:w="1134" w:type="dxa"/>
            <w:shd w:val="clear" w:color="auto" w:fill="D9D9D9" w:themeFill="background1" w:themeFillShade="D9"/>
          </w:tcPr>
          <w:p w:rsidR="00ED0C71" w:rsidRPr="00443126" w:rsidRDefault="00ED0C7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5</w:t>
            </w:r>
          </w:p>
        </w:tc>
        <w:tc>
          <w:tcPr>
            <w:tcW w:w="1134" w:type="dxa"/>
            <w:shd w:val="clear" w:color="auto" w:fill="D9D9D9" w:themeFill="background1" w:themeFillShade="D9"/>
          </w:tcPr>
          <w:p w:rsidR="00ED0C71" w:rsidRPr="00443126" w:rsidRDefault="00ED0C71" w:rsidP="00F163C1">
            <w:pPr>
              <w:autoSpaceDE w:val="0"/>
              <w:autoSpaceDN w:val="0"/>
              <w:adjustRightInd w:val="0"/>
              <w:spacing w:after="0" w:line="240" w:lineRule="auto"/>
              <w:jc w:val="center"/>
              <w:rPr>
                <w:rFonts w:ascii="Tahoma" w:hAnsi="Tahoma" w:cs="Tahoma"/>
                <w:b/>
                <w:sz w:val="22"/>
                <w:szCs w:val="22"/>
                <w:lang w:val="id-ID"/>
              </w:rPr>
            </w:pPr>
            <w:r>
              <w:rPr>
                <w:rFonts w:ascii="Tahoma" w:hAnsi="Tahoma" w:cs="Tahoma"/>
                <w:b/>
                <w:sz w:val="22"/>
                <w:szCs w:val="22"/>
                <w:lang w:val="id-ID"/>
              </w:rPr>
              <w:t>201</w:t>
            </w:r>
            <w:r w:rsidR="00443126">
              <w:rPr>
                <w:rFonts w:ascii="Tahoma" w:hAnsi="Tahoma" w:cs="Tahoma"/>
                <w:b/>
                <w:sz w:val="22"/>
                <w:szCs w:val="22"/>
                <w:lang w:val="id-ID"/>
              </w:rPr>
              <w:t>6</w:t>
            </w:r>
          </w:p>
        </w:tc>
        <w:tc>
          <w:tcPr>
            <w:tcW w:w="1048" w:type="dxa"/>
            <w:shd w:val="clear" w:color="auto" w:fill="D9D9D9" w:themeFill="background1" w:themeFillShade="D9"/>
          </w:tcPr>
          <w:p w:rsidR="00ED0C71" w:rsidRPr="00443126" w:rsidRDefault="00ED0C71" w:rsidP="00ED0C7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7</w:t>
            </w:r>
          </w:p>
        </w:tc>
        <w:tc>
          <w:tcPr>
            <w:tcW w:w="1106" w:type="dxa"/>
            <w:shd w:val="clear" w:color="auto" w:fill="D9D9D9" w:themeFill="background1" w:themeFillShade="D9"/>
          </w:tcPr>
          <w:p w:rsidR="00ED0C71" w:rsidRPr="00443126" w:rsidRDefault="00ED0C71" w:rsidP="00F163C1">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201</w:t>
            </w:r>
            <w:r w:rsidR="00443126">
              <w:rPr>
                <w:rFonts w:ascii="Tahoma" w:hAnsi="Tahoma" w:cs="Tahoma"/>
                <w:b/>
                <w:sz w:val="22"/>
                <w:szCs w:val="22"/>
                <w:lang w:val="id-ID"/>
              </w:rPr>
              <w:t>8</w:t>
            </w:r>
          </w:p>
        </w:tc>
        <w:tc>
          <w:tcPr>
            <w:tcW w:w="1106" w:type="dxa"/>
            <w:shd w:val="clear" w:color="auto" w:fill="D9D9D9" w:themeFill="background1" w:themeFillShade="D9"/>
          </w:tcPr>
          <w:p w:rsidR="00ED0C71" w:rsidRPr="00443126" w:rsidRDefault="00ED0C71" w:rsidP="00610CC2">
            <w:pPr>
              <w:autoSpaceDE w:val="0"/>
              <w:autoSpaceDN w:val="0"/>
              <w:adjustRightInd w:val="0"/>
              <w:spacing w:after="0" w:line="240" w:lineRule="auto"/>
              <w:jc w:val="center"/>
              <w:rPr>
                <w:rFonts w:ascii="Tahoma" w:hAnsi="Tahoma" w:cs="Tahoma"/>
                <w:b/>
                <w:sz w:val="22"/>
                <w:szCs w:val="22"/>
                <w:lang w:val="id-ID"/>
              </w:rPr>
            </w:pPr>
            <w:r>
              <w:rPr>
                <w:rFonts w:ascii="Tahoma" w:hAnsi="Tahoma" w:cs="Tahoma"/>
                <w:b/>
                <w:sz w:val="22"/>
                <w:szCs w:val="22"/>
                <w:lang w:val="id-ID"/>
              </w:rPr>
              <w:t>201</w:t>
            </w:r>
            <w:r w:rsidR="00443126">
              <w:rPr>
                <w:rFonts w:ascii="Tahoma" w:hAnsi="Tahoma" w:cs="Tahoma"/>
                <w:b/>
                <w:sz w:val="22"/>
                <w:szCs w:val="22"/>
                <w:lang w:val="id-ID"/>
              </w:rPr>
              <w:t>9</w:t>
            </w:r>
          </w:p>
        </w:tc>
        <w:tc>
          <w:tcPr>
            <w:tcW w:w="1106" w:type="dxa"/>
            <w:shd w:val="clear" w:color="auto" w:fill="D9D9D9" w:themeFill="background1" w:themeFillShade="D9"/>
          </w:tcPr>
          <w:p w:rsidR="00ED0C71" w:rsidRPr="00443126" w:rsidRDefault="00ED0C71" w:rsidP="00610CC2">
            <w:pPr>
              <w:autoSpaceDE w:val="0"/>
              <w:autoSpaceDN w:val="0"/>
              <w:adjustRightInd w:val="0"/>
              <w:spacing w:after="0" w:line="240" w:lineRule="auto"/>
              <w:jc w:val="center"/>
              <w:rPr>
                <w:rFonts w:ascii="Tahoma" w:hAnsi="Tahoma" w:cs="Tahoma"/>
                <w:b/>
                <w:sz w:val="22"/>
                <w:szCs w:val="22"/>
                <w:lang w:val="id-ID"/>
              </w:rPr>
            </w:pPr>
            <w:r w:rsidRPr="008D1E4E">
              <w:rPr>
                <w:rFonts w:ascii="Tahoma" w:hAnsi="Tahoma" w:cs="Tahoma"/>
                <w:b/>
                <w:sz w:val="22"/>
                <w:szCs w:val="22"/>
                <w:lang w:val="id-ID"/>
              </w:rPr>
              <w:t>20</w:t>
            </w:r>
            <w:r w:rsidR="00443126">
              <w:rPr>
                <w:rFonts w:ascii="Tahoma" w:hAnsi="Tahoma" w:cs="Tahoma"/>
                <w:b/>
                <w:sz w:val="22"/>
                <w:szCs w:val="22"/>
                <w:lang w:val="id-ID"/>
              </w:rPr>
              <w:t>20</w:t>
            </w:r>
          </w:p>
        </w:tc>
      </w:tr>
      <w:tr w:rsidR="00ED0C71" w:rsidRPr="008D1E4E" w:rsidTr="00ED0C71">
        <w:trPr>
          <w:trHeight w:val="499"/>
        </w:trPr>
        <w:tc>
          <w:tcPr>
            <w:tcW w:w="616" w:type="dxa"/>
            <w:tcBorders>
              <w:bottom w:val="nil"/>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1.</w:t>
            </w:r>
          </w:p>
        </w:tc>
        <w:tc>
          <w:tcPr>
            <w:tcW w:w="2976" w:type="dxa"/>
            <w:vMerge w:val="restart"/>
          </w:tcPr>
          <w:p w:rsidR="00ED0C71" w:rsidRPr="008D1E4E" w:rsidRDefault="00ED0C71" w:rsidP="00E23707">
            <w:pPr>
              <w:spacing w:after="0" w:line="240" w:lineRule="auto"/>
              <w:jc w:val="left"/>
              <w:rPr>
                <w:rFonts w:ascii="Tahoma" w:hAnsi="Tahoma" w:cs="Tahoma"/>
                <w:sz w:val="22"/>
                <w:szCs w:val="22"/>
                <w:lang w:val="id-ID"/>
              </w:rPr>
            </w:pPr>
            <w:r w:rsidRPr="008D1E4E">
              <w:rPr>
                <w:rFonts w:ascii="Tahoma" w:hAnsi="Tahoma" w:cs="Tahoma"/>
                <w:sz w:val="22"/>
                <w:szCs w:val="22"/>
                <w:lang w:val="id-ID"/>
              </w:rPr>
              <w:t>Memberdayakan peran “</w:t>
            </w:r>
            <w:r w:rsidRPr="008D1E4E">
              <w:rPr>
                <w:rFonts w:ascii="Tahoma" w:hAnsi="Tahoma" w:cs="Tahoma"/>
                <w:i/>
                <w:sz w:val="22"/>
                <w:szCs w:val="22"/>
                <w:lang w:val="id-ID"/>
              </w:rPr>
              <w:t>peers</w:t>
            </w:r>
            <w:r w:rsidRPr="008D1E4E">
              <w:rPr>
                <w:rFonts w:ascii="Tahoma" w:hAnsi="Tahoma" w:cs="Tahoma"/>
                <w:sz w:val="22"/>
                <w:szCs w:val="22"/>
                <w:lang w:val="id-ID"/>
              </w:rPr>
              <w:t>” dalam melaksanakan fungsi-fungsi monitoring kemajuan akademik, penyelenggaraan studi kebijakan, pengembangan program pembinaan kapasitas institusi dan diseminasi “</w:t>
            </w:r>
            <w:r w:rsidRPr="008D1E4E">
              <w:rPr>
                <w:rFonts w:ascii="Tahoma" w:hAnsi="Tahoma" w:cs="Tahoma"/>
                <w:i/>
                <w:sz w:val="22"/>
                <w:szCs w:val="22"/>
                <w:lang w:val="id-ID"/>
              </w:rPr>
              <w:t>good practices</w:t>
            </w:r>
            <w:r w:rsidRPr="008D1E4E">
              <w:rPr>
                <w:rFonts w:ascii="Tahoma" w:hAnsi="Tahoma" w:cs="Tahoma"/>
                <w:sz w:val="22"/>
                <w:szCs w:val="22"/>
                <w:lang w:val="id-ID"/>
              </w:rPr>
              <w:t>”</w:t>
            </w: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Kecepatan/laju informasi yang dapat diakses oleh pengguna</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95%</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95%</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95%</w:t>
            </w:r>
          </w:p>
        </w:tc>
      </w:tr>
      <w:tr w:rsidR="00ED0C71" w:rsidRPr="008D1E4E" w:rsidTr="00ED0C71">
        <w:trPr>
          <w:trHeight w:val="182"/>
        </w:trPr>
        <w:tc>
          <w:tcPr>
            <w:tcW w:w="616" w:type="dxa"/>
            <w:tcBorders>
              <w:top w:val="nil"/>
              <w:bottom w:val="single" w:sz="4" w:space="0" w:color="000000"/>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976" w:type="dxa"/>
            <w:vMerge/>
            <w:tcBorders>
              <w:bottom w:val="single" w:sz="4" w:space="0" w:color="000000"/>
            </w:tcBorders>
          </w:tcPr>
          <w:p w:rsidR="00ED0C71" w:rsidRPr="008D1E4E" w:rsidRDefault="00ED0C71" w:rsidP="00E23707">
            <w:pPr>
              <w:spacing w:after="0" w:line="240" w:lineRule="auto"/>
              <w:jc w:val="left"/>
              <w:rPr>
                <w:rFonts w:ascii="Tahoma" w:hAnsi="Tahoma" w:cs="Tahoma"/>
                <w:sz w:val="22"/>
                <w:szCs w:val="22"/>
                <w:lang w:val="id-ID"/>
              </w:rPr>
            </w:pP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mekanisme </w:t>
            </w:r>
            <w:r w:rsidRPr="008D1E4E">
              <w:rPr>
                <w:rFonts w:ascii="Tahoma" w:hAnsi="Tahoma" w:cs="Tahoma"/>
                <w:i/>
                <w:sz w:val="22"/>
                <w:szCs w:val="22"/>
                <w:lang w:val="id-ID"/>
              </w:rPr>
              <w:t>updating</w:t>
            </w:r>
            <w:r w:rsidRPr="008D1E4E">
              <w:rPr>
                <w:rFonts w:ascii="Tahoma" w:hAnsi="Tahoma" w:cs="Tahoma"/>
                <w:sz w:val="22"/>
                <w:szCs w:val="22"/>
                <w:lang w:val="id-ID"/>
              </w:rPr>
              <w:t xml:space="preserve"> informasi</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ED0C71">
        <w:trPr>
          <w:trHeight w:val="182"/>
        </w:trPr>
        <w:tc>
          <w:tcPr>
            <w:tcW w:w="616" w:type="dxa"/>
            <w:vMerge w:val="restart"/>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2.</w:t>
            </w:r>
          </w:p>
        </w:tc>
        <w:tc>
          <w:tcPr>
            <w:tcW w:w="2976" w:type="dxa"/>
            <w:vMerge w:val="restart"/>
          </w:tcPr>
          <w:p w:rsidR="00ED0C71" w:rsidRPr="008D1E4E" w:rsidRDefault="00ED0C71" w:rsidP="00E23707">
            <w:pPr>
              <w:spacing w:after="0" w:line="240" w:lineRule="auto"/>
              <w:jc w:val="left"/>
              <w:rPr>
                <w:rFonts w:ascii="Tahoma" w:hAnsi="Tahoma" w:cs="Tahoma"/>
                <w:sz w:val="22"/>
                <w:szCs w:val="22"/>
                <w:lang w:val="id-ID"/>
              </w:rPr>
            </w:pPr>
            <w:r w:rsidRPr="008D1E4E">
              <w:rPr>
                <w:rFonts w:ascii="Tahoma" w:hAnsi="Tahoma" w:cs="Tahoma"/>
                <w:sz w:val="22"/>
                <w:szCs w:val="22"/>
                <w:lang w:val="id-ID"/>
              </w:rPr>
              <w:t>Mengembangkan sistem kemitraan dan aliansi strategis yang dapat memfasilitasi komunikasi antara mahasiswa, dosen, dan masyarakat profesional</w:t>
            </w: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dosen yang dikirim untuk magang di perguruan tinggi maju setiap tahunnya untuk mempelajari pengelolaan perguruan tinggi.</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182"/>
        </w:trPr>
        <w:tc>
          <w:tcPr>
            <w:tcW w:w="616" w:type="dxa"/>
            <w:vMerge/>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976" w:type="dxa"/>
            <w:vMerge/>
          </w:tcPr>
          <w:p w:rsidR="00ED0C71" w:rsidRPr="008D1E4E" w:rsidRDefault="00ED0C71" w:rsidP="00E23707">
            <w:pPr>
              <w:spacing w:after="0" w:line="240" w:lineRule="auto"/>
              <w:jc w:val="left"/>
              <w:rPr>
                <w:rFonts w:ascii="Tahoma" w:hAnsi="Tahoma" w:cs="Tahoma"/>
                <w:sz w:val="22"/>
                <w:szCs w:val="22"/>
                <w:lang w:val="id-ID"/>
              </w:rPr>
            </w:pP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dosen yang melakukan penelitian terpadu dengan peguruan tinggi lain setiap tahun</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182"/>
        </w:trPr>
        <w:tc>
          <w:tcPr>
            <w:tcW w:w="616" w:type="dxa"/>
            <w:vMerge/>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976" w:type="dxa"/>
            <w:vMerge/>
          </w:tcPr>
          <w:p w:rsidR="00ED0C71" w:rsidRPr="008D1E4E" w:rsidRDefault="00ED0C71" w:rsidP="00E23707">
            <w:pPr>
              <w:spacing w:after="0" w:line="240" w:lineRule="auto"/>
              <w:jc w:val="left"/>
              <w:rPr>
                <w:rFonts w:ascii="Tahoma" w:hAnsi="Tahoma" w:cs="Tahoma"/>
                <w:sz w:val="22"/>
                <w:szCs w:val="22"/>
                <w:lang w:val="id-ID"/>
              </w:rPr>
            </w:pPr>
          </w:p>
        </w:tc>
        <w:tc>
          <w:tcPr>
            <w:tcW w:w="2410" w:type="dxa"/>
          </w:tcPr>
          <w:p w:rsidR="00ED0C71" w:rsidRPr="00ED0C71" w:rsidRDefault="00ED0C71" w:rsidP="00E23707">
            <w:pPr>
              <w:autoSpaceDE w:val="0"/>
              <w:autoSpaceDN w:val="0"/>
              <w:adjustRightInd w:val="0"/>
              <w:spacing w:after="0" w:line="240" w:lineRule="auto"/>
              <w:jc w:val="left"/>
              <w:rPr>
                <w:rFonts w:ascii="Tahoma" w:hAnsi="Tahoma" w:cs="Tahoma"/>
                <w:sz w:val="22"/>
                <w:szCs w:val="22"/>
              </w:rPr>
            </w:pPr>
            <w:r w:rsidRPr="008D1E4E">
              <w:rPr>
                <w:rFonts w:ascii="Tahoma" w:hAnsi="Tahoma" w:cs="Tahoma"/>
                <w:sz w:val="22"/>
                <w:szCs w:val="22"/>
                <w:lang w:val="id-ID"/>
              </w:rPr>
              <w:t>Adanya dosen yang melakukan penelitian bersama dengan pemerintah</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182"/>
        </w:trPr>
        <w:tc>
          <w:tcPr>
            <w:tcW w:w="616" w:type="dxa"/>
            <w:vMerge/>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976" w:type="dxa"/>
            <w:vMerge/>
          </w:tcPr>
          <w:p w:rsidR="00ED0C71" w:rsidRPr="008D1E4E" w:rsidRDefault="00ED0C71" w:rsidP="00E23707">
            <w:pPr>
              <w:spacing w:after="0" w:line="240" w:lineRule="auto"/>
              <w:jc w:val="left"/>
              <w:rPr>
                <w:rFonts w:ascii="Tahoma" w:hAnsi="Tahoma" w:cs="Tahoma"/>
                <w:sz w:val="22"/>
                <w:szCs w:val="22"/>
                <w:lang w:val="id-ID"/>
              </w:rPr>
            </w:pP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dosen yang melakukan penelitian bersama dengan </w:t>
            </w:r>
            <w:r w:rsidRPr="008D1E4E">
              <w:rPr>
                <w:rFonts w:ascii="Tahoma" w:hAnsi="Tahoma" w:cs="Tahoma"/>
                <w:sz w:val="22"/>
                <w:szCs w:val="22"/>
                <w:lang w:val="id-ID"/>
              </w:rPr>
              <w:lastRenderedPageBreak/>
              <w:t>pihak swasta/industri</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182"/>
        </w:trPr>
        <w:tc>
          <w:tcPr>
            <w:tcW w:w="616" w:type="dxa"/>
            <w:vMerge/>
            <w:tcBorders>
              <w:bottom w:val="single" w:sz="4" w:space="0" w:color="000000"/>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976" w:type="dxa"/>
            <w:vMerge/>
            <w:tcBorders>
              <w:bottom w:val="single" w:sz="4" w:space="0" w:color="000000"/>
            </w:tcBorders>
          </w:tcPr>
          <w:p w:rsidR="00ED0C71" w:rsidRPr="008D1E4E" w:rsidRDefault="00ED0C71" w:rsidP="00E23707">
            <w:pPr>
              <w:spacing w:after="0" w:line="240" w:lineRule="auto"/>
              <w:jc w:val="left"/>
              <w:rPr>
                <w:rFonts w:ascii="Tahoma" w:hAnsi="Tahoma" w:cs="Tahoma"/>
                <w:sz w:val="22"/>
                <w:szCs w:val="22"/>
                <w:lang w:val="id-ID"/>
              </w:rPr>
            </w:pP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Adanya dosen yang menciptakan teknologi baru dan dipublikasikan serta diaplikasikan di masyarakat.</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182"/>
        </w:trPr>
        <w:tc>
          <w:tcPr>
            <w:tcW w:w="616" w:type="dxa"/>
            <w:tcBorders>
              <w:bottom w:val="nil"/>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t>3.</w:t>
            </w:r>
          </w:p>
        </w:tc>
        <w:tc>
          <w:tcPr>
            <w:tcW w:w="2976" w:type="dxa"/>
            <w:vMerge w:val="restart"/>
          </w:tcPr>
          <w:p w:rsidR="00ED0C71" w:rsidRPr="008D1E4E" w:rsidRDefault="00ED0C71" w:rsidP="00E23707">
            <w:pPr>
              <w:spacing w:after="0" w:line="240" w:lineRule="auto"/>
              <w:jc w:val="left"/>
              <w:rPr>
                <w:rFonts w:ascii="Tahoma" w:hAnsi="Tahoma" w:cs="Tahoma"/>
                <w:sz w:val="22"/>
                <w:szCs w:val="22"/>
                <w:lang w:val="id-ID"/>
              </w:rPr>
            </w:pPr>
            <w:r w:rsidRPr="008D1E4E">
              <w:rPr>
                <w:rFonts w:ascii="Tahoma" w:hAnsi="Tahoma" w:cs="Tahoma"/>
                <w:sz w:val="22"/>
                <w:szCs w:val="22"/>
                <w:lang w:val="id-ID"/>
              </w:rPr>
              <w:t>Memproses perubahan manajemen secara internal sehingga lebih menjamin terjadinya perubahan secara berkelanjutan, menumbuhkan rasa kepemilikan, kepemimpinan serta komitmen bersama</w:t>
            </w: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Memiliki visi dan misi dengan memperhatikan aspirasi seluruh </w:t>
            </w:r>
            <w:r w:rsidRPr="008D1E4E">
              <w:rPr>
                <w:rFonts w:ascii="Tahoma" w:hAnsi="Tahoma" w:cs="Tahoma"/>
                <w:i/>
                <w:sz w:val="22"/>
                <w:szCs w:val="22"/>
                <w:lang w:val="id-ID"/>
              </w:rPr>
              <w:t xml:space="preserve">stakeholders </w:t>
            </w:r>
            <w:r w:rsidRPr="008D1E4E">
              <w:rPr>
                <w:rFonts w:ascii="Tahoma" w:hAnsi="Tahoma" w:cs="Tahoma"/>
                <w:sz w:val="22"/>
                <w:szCs w:val="22"/>
                <w:lang w:val="id-ID"/>
              </w:rPr>
              <w:t>perguruan tinggi.</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ED0C71">
        <w:trPr>
          <w:trHeight w:val="182"/>
        </w:trPr>
        <w:tc>
          <w:tcPr>
            <w:tcW w:w="616" w:type="dxa"/>
            <w:tcBorders>
              <w:top w:val="nil"/>
              <w:bottom w:val="nil"/>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976" w:type="dxa"/>
            <w:vMerge/>
          </w:tcPr>
          <w:p w:rsidR="00ED0C71" w:rsidRPr="008D1E4E" w:rsidRDefault="00ED0C71" w:rsidP="00E23707">
            <w:pPr>
              <w:spacing w:after="0" w:line="240" w:lineRule="auto"/>
              <w:jc w:val="left"/>
              <w:rPr>
                <w:rFonts w:ascii="Tahoma" w:hAnsi="Tahoma" w:cs="Tahoma"/>
                <w:sz w:val="22"/>
                <w:szCs w:val="22"/>
                <w:lang w:val="id-ID"/>
              </w:rPr>
            </w:pP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Pemimpin dipilih melalui mekanisme yang telah ditetapkan sesuai peraturan perundangan yang berlaku dengan melibatkan sivitas akademika.</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182"/>
        </w:trPr>
        <w:tc>
          <w:tcPr>
            <w:tcW w:w="616" w:type="dxa"/>
            <w:vMerge w:val="restart"/>
            <w:tcBorders>
              <w:top w:val="nil"/>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976" w:type="dxa"/>
            <w:vMerge/>
          </w:tcPr>
          <w:p w:rsidR="00ED0C71" w:rsidRPr="008D1E4E" w:rsidRDefault="00ED0C71" w:rsidP="00E23707">
            <w:pPr>
              <w:spacing w:after="0" w:line="240" w:lineRule="auto"/>
              <w:jc w:val="left"/>
              <w:rPr>
                <w:rFonts w:ascii="Tahoma" w:hAnsi="Tahoma" w:cs="Tahoma"/>
                <w:sz w:val="22"/>
                <w:szCs w:val="22"/>
                <w:lang w:val="id-ID"/>
              </w:rPr>
            </w:pP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unit-unit dengan tugas pokok dan fungsi yang saling mendukung dan melengkapi dalam mengatur penggunaan sumber daya.</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ED0C71">
        <w:trPr>
          <w:trHeight w:val="182"/>
        </w:trPr>
        <w:tc>
          <w:tcPr>
            <w:tcW w:w="616" w:type="dxa"/>
            <w:vMerge/>
            <w:tcBorders>
              <w:bottom w:val="single" w:sz="4" w:space="0" w:color="000000"/>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976" w:type="dxa"/>
            <w:vMerge/>
            <w:tcBorders>
              <w:bottom w:val="single" w:sz="4" w:space="0" w:color="000000"/>
            </w:tcBorders>
          </w:tcPr>
          <w:p w:rsidR="00ED0C71" w:rsidRPr="008D1E4E" w:rsidRDefault="00ED0C71" w:rsidP="00E23707">
            <w:pPr>
              <w:spacing w:after="0" w:line="240" w:lineRule="auto"/>
              <w:jc w:val="left"/>
              <w:rPr>
                <w:rFonts w:ascii="Tahoma" w:hAnsi="Tahoma" w:cs="Tahoma"/>
                <w:sz w:val="22"/>
                <w:szCs w:val="22"/>
                <w:lang w:val="id-ID"/>
              </w:rPr>
            </w:pP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Terlibatnya setiap </w:t>
            </w:r>
            <w:r w:rsidRPr="008D1E4E">
              <w:rPr>
                <w:rFonts w:ascii="Tahoma" w:hAnsi="Tahoma" w:cs="Tahoma"/>
                <w:sz w:val="22"/>
                <w:szCs w:val="22"/>
                <w:lang w:val="id-ID"/>
              </w:rPr>
              <w:lastRenderedPageBreak/>
              <w:t>anggota organisasi dalam proses perencanaan, pelaksanaan, monitoring dan evaluasi program</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70%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80%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90%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90%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90%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lastRenderedPageBreak/>
              <w:t xml:space="preserve">Tercapai </w:t>
            </w:r>
            <w:r w:rsidRPr="008D1E4E">
              <w:rPr>
                <w:rFonts w:ascii="Tahoma" w:hAnsi="Tahoma" w:cs="Tahoma"/>
                <w:sz w:val="22"/>
                <w:szCs w:val="22"/>
                <w:lang w:val="id-ID"/>
              </w:rPr>
              <w:lastRenderedPageBreak/>
              <w:t>90%</w:t>
            </w:r>
          </w:p>
        </w:tc>
      </w:tr>
      <w:tr w:rsidR="00ED0C71" w:rsidRPr="008D1E4E" w:rsidTr="00ED0C71">
        <w:trPr>
          <w:trHeight w:val="182"/>
        </w:trPr>
        <w:tc>
          <w:tcPr>
            <w:tcW w:w="616" w:type="dxa"/>
            <w:tcBorders>
              <w:bottom w:val="nil"/>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r w:rsidRPr="008D1E4E">
              <w:rPr>
                <w:rFonts w:ascii="Tahoma" w:hAnsi="Tahoma" w:cs="Tahoma"/>
                <w:sz w:val="22"/>
                <w:szCs w:val="22"/>
                <w:lang w:val="id-ID"/>
              </w:rPr>
              <w:lastRenderedPageBreak/>
              <w:t>4.</w:t>
            </w:r>
          </w:p>
        </w:tc>
        <w:tc>
          <w:tcPr>
            <w:tcW w:w="2976" w:type="dxa"/>
            <w:vMerge w:val="restart"/>
          </w:tcPr>
          <w:p w:rsidR="00ED0C71" w:rsidRPr="008D1E4E" w:rsidRDefault="00ED0C71" w:rsidP="00E23707">
            <w:pPr>
              <w:spacing w:after="0" w:line="240" w:lineRule="auto"/>
              <w:jc w:val="left"/>
              <w:rPr>
                <w:rFonts w:ascii="Tahoma" w:hAnsi="Tahoma" w:cs="Tahoma"/>
                <w:sz w:val="22"/>
                <w:szCs w:val="22"/>
                <w:lang w:val="id-ID"/>
              </w:rPr>
            </w:pPr>
            <w:r w:rsidRPr="008D1E4E">
              <w:rPr>
                <w:rFonts w:ascii="Tahoma" w:hAnsi="Tahoma" w:cs="Tahoma"/>
                <w:sz w:val="22"/>
                <w:szCs w:val="22"/>
                <w:lang w:val="id-ID"/>
              </w:rPr>
              <w:t>Meningkatkan akuntabilitas pengelolaan secara transparan melalui mekanisme audit internal sebagai bagian dari organisasi yang sehat, efisien dan efektif</w:t>
            </w: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Memiliki Satuan Pengawas Internal (SPI) yang mencakup ranah keuangan.</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182"/>
        </w:trPr>
        <w:tc>
          <w:tcPr>
            <w:tcW w:w="616" w:type="dxa"/>
            <w:tcBorders>
              <w:top w:val="nil"/>
              <w:bottom w:val="nil"/>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976" w:type="dxa"/>
            <w:vMerge/>
          </w:tcPr>
          <w:p w:rsidR="00ED0C71" w:rsidRPr="008D1E4E" w:rsidRDefault="00ED0C71" w:rsidP="00E23707">
            <w:pPr>
              <w:spacing w:after="0" w:line="240" w:lineRule="auto"/>
              <w:jc w:val="left"/>
              <w:rPr>
                <w:rFonts w:ascii="Tahoma" w:hAnsi="Tahoma" w:cs="Tahoma"/>
                <w:sz w:val="22"/>
                <w:szCs w:val="22"/>
                <w:lang w:val="id-ID"/>
              </w:rPr>
            </w:pP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Memiliki Rencana Kegiatan dan Anggaran Tahunan (RKAT) yang disusun setiap tahun mengenai pelaksanaan kegiatan Caturdharma </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100%</w:t>
            </w:r>
          </w:p>
        </w:tc>
      </w:tr>
      <w:tr w:rsidR="00ED0C71" w:rsidRPr="008D1E4E" w:rsidTr="00ED0C71">
        <w:trPr>
          <w:trHeight w:val="182"/>
        </w:trPr>
        <w:tc>
          <w:tcPr>
            <w:tcW w:w="616" w:type="dxa"/>
            <w:tcBorders>
              <w:top w:val="nil"/>
              <w:bottom w:val="nil"/>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976" w:type="dxa"/>
            <w:vMerge/>
          </w:tcPr>
          <w:p w:rsidR="00ED0C71" w:rsidRPr="008D1E4E" w:rsidRDefault="00ED0C71" w:rsidP="00E23707">
            <w:pPr>
              <w:spacing w:after="0" w:line="240" w:lineRule="auto"/>
              <w:jc w:val="left"/>
              <w:rPr>
                <w:rFonts w:ascii="Tahoma" w:hAnsi="Tahoma" w:cs="Tahoma"/>
                <w:sz w:val="22"/>
                <w:szCs w:val="22"/>
                <w:lang w:val="id-ID"/>
              </w:rPr>
            </w:pP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Terlaksananya kegiatan sesuai RKAT yang memenuhi syarat spesifik dan jelas, dapat diukur secara objektif, relevan, dan efektif</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70%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r>
      <w:tr w:rsidR="00ED0C71" w:rsidRPr="008D1E4E" w:rsidTr="00ED0C71">
        <w:trPr>
          <w:trHeight w:val="182"/>
        </w:trPr>
        <w:tc>
          <w:tcPr>
            <w:tcW w:w="616" w:type="dxa"/>
            <w:tcBorders>
              <w:top w:val="nil"/>
            </w:tcBorders>
          </w:tcPr>
          <w:p w:rsidR="00ED0C71" w:rsidRPr="008D1E4E" w:rsidRDefault="00ED0C71" w:rsidP="00E23707">
            <w:pPr>
              <w:autoSpaceDE w:val="0"/>
              <w:autoSpaceDN w:val="0"/>
              <w:adjustRightInd w:val="0"/>
              <w:spacing w:after="0" w:line="240" w:lineRule="auto"/>
              <w:rPr>
                <w:rFonts w:ascii="Tahoma" w:hAnsi="Tahoma" w:cs="Tahoma"/>
                <w:sz w:val="22"/>
                <w:szCs w:val="22"/>
                <w:lang w:val="id-ID"/>
              </w:rPr>
            </w:pPr>
          </w:p>
        </w:tc>
        <w:tc>
          <w:tcPr>
            <w:tcW w:w="2976" w:type="dxa"/>
            <w:vMerge/>
          </w:tcPr>
          <w:p w:rsidR="00ED0C71" w:rsidRPr="008D1E4E" w:rsidRDefault="00ED0C71" w:rsidP="00E23707">
            <w:pPr>
              <w:spacing w:after="0" w:line="240" w:lineRule="auto"/>
              <w:jc w:val="left"/>
              <w:rPr>
                <w:rFonts w:ascii="Tahoma" w:hAnsi="Tahoma" w:cs="Tahoma"/>
                <w:sz w:val="22"/>
                <w:szCs w:val="22"/>
                <w:lang w:val="id-ID"/>
              </w:rPr>
            </w:pPr>
          </w:p>
        </w:tc>
        <w:tc>
          <w:tcPr>
            <w:tcW w:w="2410" w:type="dxa"/>
          </w:tcPr>
          <w:p w:rsidR="00ED0C71" w:rsidRPr="008D1E4E" w:rsidRDefault="00ED0C71" w:rsidP="00E23707">
            <w:pPr>
              <w:autoSpaceDE w:val="0"/>
              <w:autoSpaceDN w:val="0"/>
              <w:adjustRightInd w:val="0"/>
              <w:spacing w:after="0" w:line="240" w:lineRule="auto"/>
              <w:jc w:val="left"/>
              <w:rPr>
                <w:rFonts w:ascii="Tahoma" w:hAnsi="Tahoma" w:cs="Tahoma"/>
                <w:sz w:val="22"/>
                <w:szCs w:val="22"/>
                <w:lang w:val="id-ID"/>
              </w:rPr>
            </w:pPr>
            <w:r w:rsidRPr="008D1E4E">
              <w:rPr>
                <w:rFonts w:ascii="Tahoma" w:hAnsi="Tahoma" w:cs="Tahoma"/>
                <w:sz w:val="22"/>
                <w:szCs w:val="22"/>
                <w:lang w:val="id-ID"/>
              </w:rPr>
              <w:t xml:space="preserve">Adanya laporan dalam bentuk Surat Pertanggungjawaban (SPJ) dan Laporan Keuangan </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50%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60%</w:t>
            </w:r>
          </w:p>
        </w:tc>
        <w:tc>
          <w:tcPr>
            <w:tcW w:w="1134"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80%</w:t>
            </w:r>
          </w:p>
        </w:tc>
        <w:tc>
          <w:tcPr>
            <w:tcW w:w="1048"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90%</w:t>
            </w:r>
          </w:p>
        </w:tc>
        <w:tc>
          <w:tcPr>
            <w:tcW w:w="1106" w:type="dxa"/>
          </w:tcPr>
          <w:p w:rsidR="00ED0C71" w:rsidRPr="008D1E4E" w:rsidRDefault="00ED0C71" w:rsidP="00E23707">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95%</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95%</w:t>
            </w:r>
          </w:p>
        </w:tc>
        <w:tc>
          <w:tcPr>
            <w:tcW w:w="1106" w:type="dxa"/>
          </w:tcPr>
          <w:p w:rsidR="00ED0C71" w:rsidRPr="008D1E4E" w:rsidRDefault="00ED0C71" w:rsidP="00610CC2">
            <w:pPr>
              <w:spacing w:after="0" w:line="240" w:lineRule="auto"/>
              <w:jc w:val="center"/>
              <w:rPr>
                <w:rFonts w:ascii="Tahoma" w:hAnsi="Tahoma" w:cs="Tahoma"/>
                <w:sz w:val="22"/>
                <w:szCs w:val="22"/>
                <w:lang w:val="id-ID"/>
              </w:rPr>
            </w:pPr>
            <w:r w:rsidRPr="008D1E4E">
              <w:rPr>
                <w:rFonts w:ascii="Tahoma" w:hAnsi="Tahoma" w:cs="Tahoma"/>
                <w:sz w:val="22"/>
                <w:szCs w:val="22"/>
                <w:lang w:val="id-ID"/>
              </w:rPr>
              <w:t>Tercapai 95%</w:t>
            </w:r>
          </w:p>
        </w:tc>
      </w:tr>
    </w:tbl>
    <w:p w:rsidR="00CD5299" w:rsidRPr="00ED0C71" w:rsidRDefault="00CD5299" w:rsidP="00CD5299">
      <w:pPr>
        <w:spacing w:after="0" w:line="360" w:lineRule="auto"/>
        <w:rPr>
          <w:rFonts w:ascii="Tahoma" w:hAnsi="Tahoma" w:cs="Tahoma"/>
          <w:sz w:val="22"/>
          <w:szCs w:val="22"/>
        </w:rPr>
        <w:sectPr w:rsidR="00CD5299" w:rsidRPr="00ED0C71" w:rsidSect="00FA6181">
          <w:pgSz w:w="16840" w:h="12191" w:orient="landscape" w:code="9"/>
          <w:pgMar w:top="1701" w:right="1418" w:bottom="1531" w:left="1418" w:header="709" w:footer="709" w:gutter="0"/>
          <w:cols w:space="708"/>
          <w:docGrid w:linePitch="360"/>
        </w:sectPr>
      </w:pPr>
    </w:p>
    <w:p w:rsidR="006B1F75" w:rsidRPr="008D1E4E" w:rsidRDefault="00AE59A9" w:rsidP="008D1E4E">
      <w:pPr>
        <w:pStyle w:val="Heading1"/>
        <w:pBdr>
          <w:top w:val="single" w:sz="4" w:space="6" w:color="auto"/>
          <w:bottom w:val="single" w:sz="8" w:space="6" w:color="auto"/>
        </w:pBdr>
        <w:spacing w:after="360" w:line="360" w:lineRule="auto"/>
        <w:rPr>
          <w:rFonts w:ascii="Tahoma" w:hAnsi="Tahoma" w:cs="Tahoma"/>
          <w:sz w:val="40"/>
          <w:szCs w:val="40"/>
          <w:lang w:val="id-ID"/>
        </w:rPr>
      </w:pPr>
      <w:r w:rsidRPr="008D1E4E">
        <w:rPr>
          <w:rFonts w:ascii="Tahoma" w:hAnsi="Tahoma" w:cs="Tahoma"/>
          <w:sz w:val="40"/>
          <w:szCs w:val="40"/>
          <w:lang w:val="id-ID"/>
        </w:rPr>
        <w:lastRenderedPageBreak/>
        <w:t>IV</w:t>
      </w:r>
      <w:r w:rsidR="006B1F75" w:rsidRPr="008D1E4E">
        <w:rPr>
          <w:rFonts w:ascii="Tahoma" w:hAnsi="Tahoma" w:cs="Tahoma"/>
          <w:sz w:val="40"/>
          <w:szCs w:val="40"/>
          <w:lang w:val="id-ID"/>
        </w:rPr>
        <w:t>.  PENUTUP</w:t>
      </w:r>
    </w:p>
    <w:p w:rsidR="006B1F75" w:rsidRPr="008D1E4E" w:rsidRDefault="006B1F75" w:rsidP="006B1F75">
      <w:pPr>
        <w:spacing w:before="324" w:line="360" w:lineRule="auto"/>
        <w:ind w:firstLine="648"/>
        <w:rPr>
          <w:rFonts w:ascii="Tahoma" w:hAnsi="Tahoma" w:cs="Tahoma"/>
          <w:sz w:val="22"/>
          <w:szCs w:val="22"/>
          <w:lang w:val="id-ID"/>
        </w:rPr>
      </w:pPr>
      <w:r w:rsidRPr="008D1E4E">
        <w:rPr>
          <w:rFonts w:ascii="Tahoma" w:hAnsi="Tahoma" w:cs="Tahoma"/>
          <w:sz w:val="22"/>
          <w:szCs w:val="22"/>
          <w:lang w:val="id-ID"/>
        </w:rPr>
        <w:t xml:space="preserve">Strategi pengembangan yang dirumuskan pada Rencana Strategis (RENSTRA) </w:t>
      </w:r>
      <w:r w:rsidR="00F70C9E">
        <w:rPr>
          <w:rFonts w:ascii="Tahoma" w:hAnsi="Tahoma" w:cs="Tahoma"/>
          <w:sz w:val="22"/>
          <w:szCs w:val="22"/>
          <w:lang w:val="id-ID"/>
        </w:rPr>
        <w:t>2014-2020</w:t>
      </w:r>
      <w:r w:rsidRPr="008D1E4E">
        <w:rPr>
          <w:rFonts w:ascii="Tahoma" w:hAnsi="Tahoma" w:cs="Tahoma"/>
          <w:sz w:val="22"/>
          <w:szCs w:val="22"/>
          <w:lang w:val="id-ID"/>
        </w:rPr>
        <w:t xml:space="preserve"> djadikan sebagai dasar dalam menetapkan langkah-langkah yang terarah dalam merealisasikan rencana pengembangan Faku</w:t>
      </w:r>
      <w:r w:rsidR="00F201BA">
        <w:rPr>
          <w:rFonts w:ascii="Tahoma" w:hAnsi="Tahoma" w:cs="Tahoma"/>
          <w:sz w:val="22"/>
          <w:szCs w:val="22"/>
          <w:lang w:val="id-ID"/>
        </w:rPr>
        <w:t>ltas Ekonomi</w:t>
      </w:r>
      <w:r w:rsidRPr="008D1E4E">
        <w:rPr>
          <w:rFonts w:ascii="Tahoma" w:hAnsi="Tahoma" w:cs="Tahoma"/>
          <w:sz w:val="22"/>
          <w:szCs w:val="22"/>
          <w:lang w:val="id-ID"/>
        </w:rPr>
        <w:t xml:space="preserve"> Univer</w:t>
      </w:r>
      <w:r w:rsidR="00C76BDE">
        <w:rPr>
          <w:rFonts w:ascii="Tahoma" w:hAnsi="Tahoma" w:cs="Tahoma"/>
          <w:sz w:val="22"/>
          <w:szCs w:val="22"/>
          <w:lang w:val="id-ID"/>
        </w:rPr>
        <w:t>sitas Muhammadiyah Kendari (F</w:t>
      </w:r>
      <w:r w:rsidR="00C76BDE">
        <w:rPr>
          <w:rFonts w:ascii="Tahoma" w:hAnsi="Tahoma" w:cs="Tahoma"/>
          <w:sz w:val="22"/>
          <w:szCs w:val="22"/>
        </w:rPr>
        <w:t>EKON</w:t>
      </w:r>
      <w:r w:rsidRPr="008D1E4E">
        <w:rPr>
          <w:rFonts w:ascii="Tahoma" w:hAnsi="Tahoma" w:cs="Tahoma"/>
          <w:sz w:val="22"/>
          <w:szCs w:val="22"/>
          <w:lang w:val="id-ID"/>
        </w:rPr>
        <w:t xml:space="preserve">-UMK).  Oleh Karena itu RENSTRA </w:t>
      </w:r>
      <w:r w:rsidR="00443126">
        <w:rPr>
          <w:rFonts w:ascii="Tahoma" w:hAnsi="Tahoma" w:cs="Tahoma"/>
          <w:sz w:val="22"/>
          <w:szCs w:val="22"/>
          <w:lang w:val="id-ID"/>
        </w:rPr>
        <w:t>2014-2020</w:t>
      </w:r>
      <w:r w:rsidR="00C76BDE">
        <w:rPr>
          <w:rFonts w:ascii="Tahoma" w:hAnsi="Tahoma" w:cs="Tahoma"/>
          <w:sz w:val="22"/>
          <w:szCs w:val="22"/>
        </w:rPr>
        <w:t xml:space="preserve"> </w:t>
      </w:r>
      <w:r w:rsidRPr="008D1E4E">
        <w:rPr>
          <w:rFonts w:ascii="Tahoma" w:hAnsi="Tahoma" w:cs="Tahoma"/>
          <w:sz w:val="22"/>
          <w:szCs w:val="22"/>
          <w:lang w:val="id-ID"/>
        </w:rPr>
        <w:t>dibuat untuk dijadikan pegangan pimpinan fakultas dan semua unit kerja dalam menyusun Rencanan Operasio</w:t>
      </w:r>
      <w:r w:rsidR="00EE4AD3" w:rsidRPr="008D1E4E">
        <w:rPr>
          <w:rFonts w:ascii="Tahoma" w:hAnsi="Tahoma" w:cs="Tahoma"/>
          <w:sz w:val="22"/>
          <w:szCs w:val="22"/>
          <w:lang w:val="id-ID"/>
        </w:rPr>
        <w:t xml:space="preserve">nal (RENOP) tahun </w:t>
      </w:r>
      <w:r w:rsidR="00443126">
        <w:rPr>
          <w:rFonts w:ascii="Tahoma" w:hAnsi="Tahoma" w:cs="Tahoma"/>
          <w:sz w:val="22"/>
          <w:szCs w:val="22"/>
          <w:lang w:val="id-ID"/>
        </w:rPr>
        <w:t>2014-2020</w:t>
      </w:r>
      <w:r w:rsidR="00EE4AD3" w:rsidRPr="008D1E4E">
        <w:rPr>
          <w:rFonts w:ascii="Tahoma" w:hAnsi="Tahoma" w:cs="Tahoma"/>
          <w:sz w:val="22"/>
          <w:szCs w:val="22"/>
          <w:lang w:val="id-ID"/>
        </w:rPr>
        <w:t xml:space="preserve"> ke</w:t>
      </w:r>
      <w:r w:rsidRPr="008D1E4E">
        <w:rPr>
          <w:rFonts w:ascii="Tahoma" w:hAnsi="Tahoma" w:cs="Tahoma"/>
          <w:sz w:val="22"/>
          <w:szCs w:val="22"/>
          <w:lang w:val="id-ID"/>
        </w:rPr>
        <w:t>dalam berbagai program kerja t</w:t>
      </w:r>
      <w:r w:rsidR="00C76BDE">
        <w:rPr>
          <w:rFonts w:ascii="Tahoma" w:hAnsi="Tahoma" w:cs="Tahoma"/>
          <w:sz w:val="22"/>
          <w:szCs w:val="22"/>
          <w:lang w:val="id-ID"/>
        </w:rPr>
        <w:t>ahunan yang dapat mengantar F</w:t>
      </w:r>
      <w:r w:rsidR="00C76BDE">
        <w:rPr>
          <w:rFonts w:ascii="Tahoma" w:hAnsi="Tahoma" w:cs="Tahoma"/>
          <w:sz w:val="22"/>
          <w:szCs w:val="22"/>
        </w:rPr>
        <w:t>EKON</w:t>
      </w:r>
      <w:r w:rsidRPr="008D1E4E">
        <w:rPr>
          <w:rFonts w:ascii="Tahoma" w:hAnsi="Tahoma" w:cs="Tahoma"/>
          <w:sz w:val="22"/>
          <w:szCs w:val="22"/>
          <w:lang w:val="id-ID"/>
        </w:rPr>
        <w:t xml:space="preserve"> menjadi lembaga pendidikan yang memiliki keunggulan.</w:t>
      </w:r>
    </w:p>
    <w:p w:rsidR="006B1F75" w:rsidRPr="008D1E4E" w:rsidRDefault="006B1F75" w:rsidP="006B1F75">
      <w:pPr>
        <w:spacing w:before="324" w:line="360" w:lineRule="auto"/>
        <w:ind w:firstLine="648"/>
        <w:rPr>
          <w:rFonts w:ascii="Tahoma" w:hAnsi="Tahoma" w:cs="Tahoma"/>
          <w:spacing w:val="4"/>
          <w:sz w:val="22"/>
          <w:szCs w:val="22"/>
          <w:lang w:val="id-ID"/>
        </w:rPr>
      </w:pPr>
      <w:r w:rsidRPr="008D1E4E">
        <w:rPr>
          <w:rFonts w:ascii="Tahoma" w:hAnsi="Tahoma" w:cs="Tahoma"/>
          <w:spacing w:val="4"/>
          <w:sz w:val="22"/>
          <w:szCs w:val="22"/>
          <w:lang w:val="id-ID"/>
        </w:rPr>
        <w:t xml:space="preserve">Rencana Operasional (RENOP) </w:t>
      </w:r>
      <w:r w:rsidR="00C76BDE">
        <w:rPr>
          <w:rFonts w:ascii="Tahoma" w:hAnsi="Tahoma" w:cs="Tahoma"/>
          <w:spacing w:val="4"/>
          <w:sz w:val="22"/>
          <w:szCs w:val="22"/>
          <w:lang w:val="id-ID"/>
        </w:rPr>
        <w:t>F</w:t>
      </w:r>
      <w:r w:rsidR="00C76BDE">
        <w:rPr>
          <w:rFonts w:ascii="Tahoma" w:hAnsi="Tahoma" w:cs="Tahoma"/>
          <w:spacing w:val="4"/>
          <w:sz w:val="22"/>
          <w:szCs w:val="22"/>
        </w:rPr>
        <w:t>EKON</w:t>
      </w:r>
      <w:r w:rsidR="00EE4AD3" w:rsidRPr="008D1E4E">
        <w:rPr>
          <w:rFonts w:ascii="Tahoma" w:hAnsi="Tahoma" w:cs="Tahoma"/>
          <w:spacing w:val="4"/>
          <w:sz w:val="22"/>
          <w:szCs w:val="22"/>
          <w:lang w:val="id-ID"/>
        </w:rPr>
        <w:t xml:space="preserve">-UMK tahun </w:t>
      </w:r>
      <w:r w:rsidR="00443126">
        <w:rPr>
          <w:rFonts w:ascii="Tahoma" w:hAnsi="Tahoma" w:cs="Tahoma"/>
          <w:spacing w:val="4"/>
          <w:sz w:val="22"/>
          <w:szCs w:val="22"/>
          <w:lang w:val="id-ID"/>
        </w:rPr>
        <w:t>2014-2020</w:t>
      </w:r>
      <w:r w:rsidR="00C76BDE">
        <w:rPr>
          <w:rFonts w:ascii="Tahoma" w:hAnsi="Tahoma" w:cs="Tahoma"/>
          <w:spacing w:val="4"/>
          <w:sz w:val="22"/>
          <w:szCs w:val="22"/>
        </w:rPr>
        <w:t xml:space="preserve"> </w:t>
      </w:r>
      <w:r w:rsidRPr="008D1E4E">
        <w:rPr>
          <w:rFonts w:ascii="Tahoma" w:hAnsi="Tahoma" w:cs="Tahoma"/>
          <w:spacing w:val="4"/>
          <w:sz w:val="22"/>
          <w:szCs w:val="22"/>
          <w:lang w:val="id-ID"/>
        </w:rPr>
        <w:t xml:space="preserve">merupakan perencanaan stragis </w:t>
      </w:r>
      <w:r w:rsidR="00EE4AD3" w:rsidRPr="008D1E4E">
        <w:rPr>
          <w:rFonts w:ascii="Tahoma" w:hAnsi="Tahoma" w:cs="Tahoma"/>
          <w:spacing w:val="4"/>
          <w:sz w:val="22"/>
          <w:szCs w:val="22"/>
          <w:lang w:val="id-ID"/>
        </w:rPr>
        <w:t xml:space="preserve">jangka pendek dan </w:t>
      </w:r>
      <w:r w:rsidRPr="008D1E4E">
        <w:rPr>
          <w:rFonts w:ascii="Tahoma" w:hAnsi="Tahoma" w:cs="Tahoma"/>
          <w:spacing w:val="4"/>
          <w:sz w:val="22"/>
          <w:szCs w:val="22"/>
          <w:lang w:val="id-ID"/>
        </w:rPr>
        <w:t>jangka panjang, maka langkah strategis tersebut bersifat normatif dan sekaligus sebagai arah gerakan aplikatif. Untuk kepentingan aplikasi tersebut perlu diterjemahkan ke dalam bentuk Sistem Penyusunan Perencanaan Program dan Pendanaan (SP4) yang merupakan program kerja tahunan fakultas. Oleh karena itu keberhasilan pelaksanaan RENSTRA dan RENOP menjadi harapan semua unsur yang terlibat, tetapi pencapaiannya sangat tergantung kepada kemauan dan usaha keras, partisipasi, kebersamaan, dan tanggung jawab yang didasarkan atas kesepakatan semua komponen sebagai pelaksana.</w:t>
      </w:r>
    </w:p>
    <w:p w:rsidR="006B1F75" w:rsidRPr="008D1E4E" w:rsidRDefault="006B1F75" w:rsidP="006B1F75">
      <w:pPr>
        <w:rPr>
          <w:rFonts w:ascii="Tahoma" w:hAnsi="Tahoma" w:cs="Tahoma"/>
          <w:spacing w:val="4"/>
          <w:sz w:val="22"/>
          <w:szCs w:val="22"/>
          <w:lang w:val="id-ID"/>
        </w:rPr>
      </w:pPr>
    </w:p>
    <w:p w:rsidR="006B1F75" w:rsidRPr="008D1E4E" w:rsidRDefault="006B1F75" w:rsidP="006B1F75">
      <w:pPr>
        <w:spacing w:after="0" w:line="240" w:lineRule="auto"/>
        <w:jc w:val="left"/>
        <w:rPr>
          <w:rFonts w:ascii="Tahoma" w:hAnsi="Tahoma" w:cs="Tahoma"/>
          <w:sz w:val="22"/>
          <w:szCs w:val="22"/>
          <w:lang w:val="id-ID"/>
        </w:rPr>
      </w:pPr>
    </w:p>
    <w:sectPr w:rsidR="006B1F75" w:rsidRPr="008D1E4E" w:rsidSect="00CD5299">
      <w:pgSz w:w="12191" w:h="16840" w:code="9"/>
      <w:pgMar w:top="1418" w:right="1701" w:bottom="1820"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5F24" w:rsidRDefault="00305F24">
      <w:pPr>
        <w:spacing w:after="0" w:line="240" w:lineRule="auto"/>
      </w:pPr>
      <w:r>
        <w:separator/>
      </w:r>
    </w:p>
  </w:endnote>
  <w:endnote w:type="continuationSeparator" w:id="1">
    <w:p w:rsidR="00305F24" w:rsidRDefault="00305F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2DB" w:rsidRDefault="00E81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812DB" w:rsidRDefault="00E812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2DB" w:rsidRPr="00440808" w:rsidRDefault="00E812DB" w:rsidP="008D1E4E">
    <w:pPr>
      <w:pStyle w:val="Footer"/>
      <w:pBdr>
        <w:top w:val="single" w:sz="8" w:space="1" w:color="auto"/>
      </w:pBdr>
      <w:tabs>
        <w:tab w:val="clear" w:pos="4320"/>
        <w:tab w:val="clear" w:pos="8640"/>
        <w:tab w:val="right" w:pos="8741"/>
      </w:tabs>
      <w:spacing w:after="0" w:line="240" w:lineRule="auto"/>
      <w:jc w:val="right"/>
      <w:rPr>
        <w:rFonts w:asciiTheme="minorHAnsi" w:hAnsiTheme="minorHAnsi" w:cstheme="minorHAnsi"/>
        <w:b/>
        <w:i/>
        <w:sz w:val="24"/>
        <w:szCs w:val="24"/>
      </w:rPr>
    </w:pPr>
    <w:r w:rsidRPr="008D1E4E">
      <w:rPr>
        <w:rStyle w:val="PageNumber"/>
        <w:rFonts w:ascii="Bodoni MT Condensed" w:hAnsi="Bodoni MT Condensed" w:cstheme="minorHAnsi"/>
        <w:spacing w:val="-10"/>
        <w:sz w:val="22"/>
        <w:szCs w:val="22"/>
      </w:rPr>
      <w:t>Faku</w:t>
    </w:r>
    <w:r>
      <w:rPr>
        <w:rStyle w:val="PageNumber"/>
        <w:rFonts w:ascii="Bodoni MT Condensed" w:hAnsi="Bodoni MT Condensed" w:cstheme="minorHAnsi"/>
        <w:spacing w:val="-10"/>
        <w:sz w:val="22"/>
        <w:szCs w:val="22"/>
      </w:rPr>
      <w:t>ltas Ekonomi</w:t>
    </w:r>
    <w:r w:rsidRPr="008D1E4E">
      <w:rPr>
        <w:rStyle w:val="PageNumber"/>
        <w:rFonts w:ascii="Bodoni MT Condensed" w:hAnsi="Bodoni MT Condensed" w:cstheme="minorHAnsi"/>
        <w:spacing w:val="-10"/>
        <w:sz w:val="22"/>
        <w:szCs w:val="22"/>
      </w:rPr>
      <w:t xml:space="preserve"> Universitas Muhammadiyah Kendari</w:t>
    </w:r>
    <w:r>
      <w:rPr>
        <w:rStyle w:val="PageNumber"/>
        <w:rFonts w:ascii="Bodoni MT Condensed" w:hAnsi="Bodoni MT Condensed" w:cstheme="minorHAnsi"/>
        <w:spacing w:val="-10"/>
        <w:sz w:val="22"/>
        <w:szCs w:val="22"/>
      </w:rPr>
      <w:t xml:space="preserve">     -    </w:t>
    </w:r>
    <w:r w:rsidRPr="008D1E4E">
      <w:rPr>
        <w:rStyle w:val="PageNumber"/>
        <w:rFonts w:asciiTheme="minorHAnsi" w:hAnsiTheme="minorHAnsi" w:cstheme="minorHAnsi"/>
        <w:i/>
        <w:sz w:val="24"/>
        <w:szCs w:val="24"/>
      </w:rPr>
      <w:fldChar w:fldCharType="begin"/>
    </w:r>
    <w:r w:rsidRPr="008D1E4E">
      <w:rPr>
        <w:rStyle w:val="PageNumber"/>
        <w:rFonts w:asciiTheme="minorHAnsi" w:hAnsiTheme="minorHAnsi" w:cstheme="minorHAnsi"/>
        <w:i/>
        <w:sz w:val="24"/>
        <w:szCs w:val="24"/>
      </w:rPr>
      <w:instrText xml:space="preserve"> PAGE </w:instrText>
    </w:r>
    <w:r w:rsidRPr="008D1E4E">
      <w:rPr>
        <w:rStyle w:val="PageNumber"/>
        <w:rFonts w:asciiTheme="minorHAnsi" w:hAnsiTheme="minorHAnsi" w:cstheme="minorHAnsi"/>
        <w:i/>
        <w:sz w:val="24"/>
        <w:szCs w:val="24"/>
      </w:rPr>
      <w:fldChar w:fldCharType="separate"/>
    </w:r>
    <w:r>
      <w:rPr>
        <w:rStyle w:val="PageNumber"/>
        <w:rFonts w:asciiTheme="minorHAnsi" w:hAnsiTheme="minorHAnsi" w:cstheme="minorHAnsi"/>
        <w:i/>
        <w:noProof/>
        <w:sz w:val="24"/>
        <w:szCs w:val="24"/>
      </w:rPr>
      <w:t>7</w:t>
    </w:r>
    <w:r w:rsidRPr="008D1E4E">
      <w:rPr>
        <w:rStyle w:val="PageNumber"/>
        <w:rFonts w:asciiTheme="minorHAnsi" w:hAnsiTheme="minorHAnsi" w:cstheme="minorHAnsi"/>
        <w:i/>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5F24" w:rsidRDefault="00305F24">
      <w:pPr>
        <w:spacing w:after="0" w:line="240" w:lineRule="auto"/>
      </w:pPr>
      <w:r>
        <w:separator/>
      </w:r>
    </w:p>
  </w:footnote>
  <w:footnote w:type="continuationSeparator" w:id="1">
    <w:p w:rsidR="00305F24" w:rsidRDefault="00305F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2DB" w:rsidRDefault="00E812DB" w:rsidP="00555350">
    <w:pPr>
      <w:pStyle w:val="Header"/>
      <w:pBdr>
        <w:bottom w:val="single" w:sz="4" w:space="1" w:color="auto"/>
      </w:pBdr>
      <w:tabs>
        <w:tab w:val="clear" w:pos="4320"/>
        <w:tab w:val="clear" w:pos="8640"/>
        <w:tab w:val="right" w:pos="8080"/>
        <w:tab w:val="left" w:pos="9176"/>
      </w:tabs>
      <w:jc w:val="center"/>
      <w:rPr>
        <w:rFonts w:cs="Arial"/>
        <w:b/>
        <w:spacing w:val="-10"/>
        <w:position w:val="10"/>
        <w:sz w:val="22"/>
        <w:szCs w:val="22"/>
        <w:lang w:val="sv-SE"/>
      </w:rPr>
    </w:pPr>
    <w:r>
      <w:rPr>
        <w:rFonts w:cs="Arial"/>
        <w:b/>
        <w:spacing w:val="-10"/>
        <w:position w:val="10"/>
        <w:sz w:val="22"/>
        <w:szCs w:val="22"/>
        <w:lang w:val="sv-SE"/>
      </w:rPr>
      <w:tab/>
      <w:t xml:space="preserve">Rencana </w:t>
    </w:r>
    <w:r>
      <w:rPr>
        <w:rFonts w:cs="Arial"/>
        <w:b/>
        <w:spacing w:val="-10"/>
        <w:position w:val="10"/>
        <w:sz w:val="22"/>
        <w:szCs w:val="22"/>
        <w:lang w:val="id-ID"/>
      </w:rPr>
      <w:t>Operasional</w:t>
    </w:r>
    <w:r>
      <w:rPr>
        <w:rFonts w:cs="Arial"/>
        <w:b/>
        <w:spacing w:val="-10"/>
        <w:position w:val="10"/>
        <w:sz w:val="22"/>
        <w:szCs w:val="22"/>
        <w:lang w:val="sv-SE"/>
      </w:rPr>
      <w:t xml:space="preserve"> Tahun 20</w:t>
    </w:r>
    <w:r>
      <w:rPr>
        <w:rFonts w:cs="Arial"/>
        <w:b/>
        <w:spacing w:val="-10"/>
        <w:position w:val="10"/>
        <w:sz w:val="22"/>
        <w:szCs w:val="22"/>
        <w:lang w:val="id-ID"/>
      </w:rPr>
      <w:t>14</w:t>
    </w:r>
    <w:r>
      <w:rPr>
        <w:rFonts w:cs="Arial"/>
        <w:b/>
        <w:spacing w:val="-10"/>
        <w:position w:val="10"/>
        <w:sz w:val="22"/>
        <w:szCs w:val="22"/>
      </w:rPr>
      <w:t xml:space="preserve"> </w:t>
    </w:r>
    <w:r>
      <w:rPr>
        <w:rFonts w:cs="Arial"/>
        <w:b/>
        <w:spacing w:val="-10"/>
        <w:position w:val="10"/>
        <w:sz w:val="22"/>
        <w:szCs w:val="22"/>
        <w:lang w:val="sv-SE"/>
      </w:rPr>
      <w:t>- 20</w:t>
    </w:r>
    <w:r>
      <w:rPr>
        <w:rFonts w:cs="Arial"/>
        <w:b/>
        <w:spacing w:val="-10"/>
        <w:position w:val="10"/>
        <w:sz w:val="22"/>
        <w:szCs w:val="22"/>
        <w:lang w:val="id-ID"/>
      </w:rPr>
      <w:t>20</w:t>
    </w:r>
    <w:r>
      <w:rPr>
        <w:rFonts w:cs="Arial"/>
        <w:b/>
        <w:spacing w:val="-10"/>
        <w:position w:val="10"/>
        <w:sz w:val="22"/>
        <w:szCs w:val="22"/>
        <w:lang w:val="sv-S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34E35"/>
    <w:multiLevelType w:val="hybridMultilevel"/>
    <w:tmpl w:val="E9D29E62"/>
    <w:lvl w:ilvl="0" w:tplc="04210015">
      <w:start w:val="1"/>
      <w:numFmt w:val="upp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A660A15"/>
    <w:multiLevelType w:val="hybridMultilevel"/>
    <w:tmpl w:val="16122A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00175AD"/>
    <w:multiLevelType w:val="hybridMultilevel"/>
    <w:tmpl w:val="CD62CA28"/>
    <w:lvl w:ilvl="0" w:tplc="72EE9BB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25C07AFD"/>
    <w:multiLevelType w:val="hybridMultilevel"/>
    <w:tmpl w:val="E2C438D8"/>
    <w:lvl w:ilvl="0" w:tplc="A8CADF9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DF25947"/>
    <w:multiLevelType w:val="hybridMultilevel"/>
    <w:tmpl w:val="9E06C6F2"/>
    <w:lvl w:ilvl="0" w:tplc="5FD4E01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3D232AA7"/>
    <w:multiLevelType w:val="hybridMultilevel"/>
    <w:tmpl w:val="ACC2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82E0F"/>
    <w:multiLevelType w:val="hybridMultilevel"/>
    <w:tmpl w:val="F08A9206"/>
    <w:lvl w:ilvl="0" w:tplc="04090015">
      <w:start w:val="1"/>
      <w:numFmt w:val="upperLetter"/>
      <w:lvlText w:val="%1."/>
      <w:lvlJc w:val="left"/>
      <w:pPr>
        <w:tabs>
          <w:tab w:val="num" w:pos="720"/>
        </w:tabs>
        <w:ind w:left="720" w:hanging="360"/>
      </w:pPr>
      <w:rPr>
        <w:rFonts w:hint="default"/>
      </w:rPr>
    </w:lvl>
    <w:lvl w:ilvl="1" w:tplc="3E8E496A">
      <w:start w:val="1"/>
      <w:numFmt w:val="decimal"/>
      <w:lvlText w:val="%2."/>
      <w:lvlJc w:val="left"/>
      <w:pPr>
        <w:tabs>
          <w:tab w:val="num" w:pos="1440"/>
        </w:tabs>
        <w:ind w:left="1440" w:hanging="360"/>
      </w:pPr>
      <w:rPr>
        <w:rFonts w:hint="default"/>
      </w:rPr>
    </w:lvl>
    <w:lvl w:ilvl="2" w:tplc="5FCC9394">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7733E8"/>
    <w:multiLevelType w:val="hybridMultilevel"/>
    <w:tmpl w:val="86B8CA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E47C2F"/>
    <w:multiLevelType w:val="hybridMultilevel"/>
    <w:tmpl w:val="D110EA4C"/>
    <w:lvl w:ilvl="0" w:tplc="33BE4C9E">
      <w:start w:val="1"/>
      <w:numFmt w:val="decimal"/>
      <w:lvlText w:val="%1."/>
      <w:lvlJc w:val="left"/>
      <w:pPr>
        <w:tabs>
          <w:tab w:val="num" w:pos="720"/>
        </w:tabs>
        <w:ind w:left="720" w:hanging="360"/>
      </w:pPr>
      <w:rPr>
        <w:rFonts w:ascii="Garamond" w:hAnsi="Garamond" w:hint="default"/>
        <w:b w:val="0"/>
        <w:i w:val="0"/>
        <w:sz w:val="26"/>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5F55E2D"/>
    <w:multiLevelType w:val="hybridMultilevel"/>
    <w:tmpl w:val="9D72A44C"/>
    <w:lvl w:ilvl="0" w:tplc="7DEA1EEC">
      <w:start w:val="3"/>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BD6B69"/>
    <w:multiLevelType w:val="hybridMultilevel"/>
    <w:tmpl w:val="558E92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745713F"/>
    <w:multiLevelType w:val="hybridMultilevel"/>
    <w:tmpl w:val="0A92E89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11"/>
  </w:num>
  <w:num w:numId="5">
    <w:abstractNumId w:val="8"/>
  </w:num>
  <w:num w:numId="6">
    <w:abstractNumId w:val="7"/>
  </w:num>
  <w:num w:numId="7">
    <w:abstractNumId w:val="6"/>
  </w:num>
  <w:num w:numId="8">
    <w:abstractNumId w:val="2"/>
  </w:num>
  <w:num w:numId="9">
    <w:abstractNumId w:val="4"/>
  </w:num>
  <w:num w:numId="10">
    <w:abstractNumId w:val="3"/>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6643CB"/>
    <w:rsid w:val="000005CE"/>
    <w:rsid w:val="00000E49"/>
    <w:rsid w:val="000059AA"/>
    <w:rsid w:val="00011EC6"/>
    <w:rsid w:val="00020B60"/>
    <w:rsid w:val="00021F67"/>
    <w:rsid w:val="0002682A"/>
    <w:rsid w:val="00033F50"/>
    <w:rsid w:val="000350FC"/>
    <w:rsid w:val="00035784"/>
    <w:rsid w:val="0004670C"/>
    <w:rsid w:val="00046FD1"/>
    <w:rsid w:val="0004766F"/>
    <w:rsid w:val="00054CB5"/>
    <w:rsid w:val="00054D1F"/>
    <w:rsid w:val="00055F5C"/>
    <w:rsid w:val="0006229B"/>
    <w:rsid w:val="00062E43"/>
    <w:rsid w:val="00065259"/>
    <w:rsid w:val="00070810"/>
    <w:rsid w:val="000742F2"/>
    <w:rsid w:val="00076C22"/>
    <w:rsid w:val="0008444F"/>
    <w:rsid w:val="000A2F20"/>
    <w:rsid w:val="000B262C"/>
    <w:rsid w:val="000B3286"/>
    <w:rsid w:val="000C187D"/>
    <w:rsid w:val="000C25E4"/>
    <w:rsid w:val="000C2D1B"/>
    <w:rsid w:val="000C30B1"/>
    <w:rsid w:val="000C5E6C"/>
    <w:rsid w:val="000D0DC4"/>
    <w:rsid w:val="000D1B89"/>
    <w:rsid w:val="000D2717"/>
    <w:rsid w:val="000D3573"/>
    <w:rsid w:val="000E1B8C"/>
    <w:rsid w:val="000E2A51"/>
    <w:rsid w:val="001045B9"/>
    <w:rsid w:val="00106A71"/>
    <w:rsid w:val="00106E2C"/>
    <w:rsid w:val="00107D6D"/>
    <w:rsid w:val="00120663"/>
    <w:rsid w:val="001209C6"/>
    <w:rsid w:val="00125A79"/>
    <w:rsid w:val="0013014A"/>
    <w:rsid w:val="0013239A"/>
    <w:rsid w:val="00133F4D"/>
    <w:rsid w:val="001374EF"/>
    <w:rsid w:val="00146B88"/>
    <w:rsid w:val="001535AD"/>
    <w:rsid w:val="00154FD6"/>
    <w:rsid w:val="0015581A"/>
    <w:rsid w:val="0016097D"/>
    <w:rsid w:val="001664EF"/>
    <w:rsid w:val="0018039A"/>
    <w:rsid w:val="00181196"/>
    <w:rsid w:val="00184233"/>
    <w:rsid w:val="001951C3"/>
    <w:rsid w:val="0019643C"/>
    <w:rsid w:val="00196F0C"/>
    <w:rsid w:val="001A5691"/>
    <w:rsid w:val="001B177F"/>
    <w:rsid w:val="001B63F5"/>
    <w:rsid w:val="001C19D0"/>
    <w:rsid w:val="001C1B09"/>
    <w:rsid w:val="001C4A22"/>
    <w:rsid w:val="001C6353"/>
    <w:rsid w:val="001D076D"/>
    <w:rsid w:val="001E277C"/>
    <w:rsid w:val="001E3212"/>
    <w:rsid w:val="001E413C"/>
    <w:rsid w:val="001F5AEE"/>
    <w:rsid w:val="001F5B40"/>
    <w:rsid w:val="0020116C"/>
    <w:rsid w:val="00204B74"/>
    <w:rsid w:val="00206A67"/>
    <w:rsid w:val="002177EA"/>
    <w:rsid w:val="002209DD"/>
    <w:rsid w:val="00222095"/>
    <w:rsid w:val="002250E2"/>
    <w:rsid w:val="00226960"/>
    <w:rsid w:val="002343A6"/>
    <w:rsid w:val="00242105"/>
    <w:rsid w:val="00250ACB"/>
    <w:rsid w:val="0025620E"/>
    <w:rsid w:val="00260BCD"/>
    <w:rsid w:val="00264A86"/>
    <w:rsid w:val="0026695A"/>
    <w:rsid w:val="00266E81"/>
    <w:rsid w:val="00271CC7"/>
    <w:rsid w:val="00277A7F"/>
    <w:rsid w:val="00280DA2"/>
    <w:rsid w:val="00282EF7"/>
    <w:rsid w:val="00283CD6"/>
    <w:rsid w:val="00287671"/>
    <w:rsid w:val="00291567"/>
    <w:rsid w:val="002931BF"/>
    <w:rsid w:val="002A4DF3"/>
    <w:rsid w:val="002B0575"/>
    <w:rsid w:val="002B2336"/>
    <w:rsid w:val="002B5DF2"/>
    <w:rsid w:val="002C10D5"/>
    <w:rsid w:val="002C1E0A"/>
    <w:rsid w:val="002C7B2E"/>
    <w:rsid w:val="002D16E4"/>
    <w:rsid w:val="002D43F3"/>
    <w:rsid w:val="002E2E31"/>
    <w:rsid w:val="002E5EBC"/>
    <w:rsid w:val="002E746A"/>
    <w:rsid w:val="002F56F9"/>
    <w:rsid w:val="002F5CD5"/>
    <w:rsid w:val="002F7D08"/>
    <w:rsid w:val="00302074"/>
    <w:rsid w:val="003026FE"/>
    <w:rsid w:val="00302F19"/>
    <w:rsid w:val="00303673"/>
    <w:rsid w:val="00303C00"/>
    <w:rsid w:val="00304020"/>
    <w:rsid w:val="0030420C"/>
    <w:rsid w:val="00305F24"/>
    <w:rsid w:val="003068B1"/>
    <w:rsid w:val="00306BDE"/>
    <w:rsid w:val="00315FEC"/>
    <w:rsid w:val="003160DF"/>
    <w:rsid w:val="00317181"/>
    <w:rsid w:val="00320100"/>
    <w:rsid w:val="00320579"/>
    <w:rsid w:val="00327C9D"/>
    <w:rsid w:val="0033150D"/>
    <w:rsid w:val="003327FF"/>
    <w:rsid w:val="00336D94"/>
    <w:rsid w:val="003408BC"/>
    <w:rsid w:val="0034258D"/>
    <w:rsid w:val="003427C2"/>
    <w:rsid w:val="003452CA"/>
    <w:rsid w:val="003477C9"/>
    <w:rsid w:val="00350AB1"/>
    <w:rsid w:val="0035325A"/>
    <w:rsid w:val="0035397D"/>
    <w:rsid w:val="00353C82"/>
    <w:rsid w:val="00357104"/>
    <w:rsid w:val="00357B3B"/>
    <w:rsid w:val="0036480C"/>
    <w:rsid w:val="0036585A"/>
    <w:rsid w:val="00366A41"/>
    <w:rsid w:val="003674F1"/>
    <w:rsid w:val="003759EB"/>
    <w:rsid w:val="00381210"/>
    <w:rsid w:val="003815DD"/>
    <w:rsid w:val="00381D42"/>
    <w:rsid w:val="003830B1"/>
    <w:rsid w:val="00383F63"/>
    <w:rsid w:val="00385A5E"/>
    <w:rsid w:val="003A0F54"/>
    <w:rsid w:val="003A3B85"/>
    <w:rsid w:val="003A51EC"/>
    <w:rsid w:val="003B00E6"/>
    <w:rsid w:val="003B06BA"/>
    <w:rsid w:val="003C03F5"/>
    <w:rsid w:val="003E156C"/>
    <w:rsid w:val="003E300F"/>
    <w:rsid w:val="003E4094"/>
    <w:rsid w:val="003E681D"/>
    <w:rsid w:val="003E7D15"/>
    <w:rsid w:val="003E7E19"/>
    <w:rsid w:val="004005BA"/>
    <w:rsid w:val="00412412"/>
    <w:rsid w:val="004124A3"/>
    <w:rsid w:val="00422086"/>
    <w:rsid w:val="004328DD"/>
    <w:rsid w:val="0043584C"/>
    <w:rsid w:val="0043597D"/>
    <w:rsid w:val="0043787E"/>
    <w:rsid w:val="00440808"/>
    <w:rsid w:val="00443126"/>
    <w:rsid w:val="004447C3"/>
    <w:rsid w:val="004506EA"/>
    <w:rsid w:val="00451A5A"/>
    <w:rsid w:val="004545B4"/>
    <w:rsid w:val="00456BCF"/>
    <w:rsid w:val="00457022"/>
    <w:rsid w:val="004627A0"/>
    <w:rsid w:val="00466CA9"/>
    <w:rsid w:val="004677F9"/>
    <w:rsid w:val="0046780A"/>
    <w:rsid w:val="00471946"/>
    <w:rsid w:val="004722D5"/>
    <w:rsid w:val="00476B54"/>
    <w:rsid w:val="004848C9"/>
    <w:rsid w:val="00487EEE"/>
    <w:rsid w:val="00492414"/>
    <w:rsid w:val="00496621"/>
    <w:rsid w:val="004A1FB2"/>
    <w:rsid w:val="004A3466"/>
    <w:rsid w:val="004A6E17"/>
    <w:rsid w:val="004A7247"/>
    <w:rsid w:val="004B0CD8"/>
    <w:rsid w:val="004B4CE3"/>
    <w:rsid w:val="004B6F31"/>
    <w:rsid w:val="004B70FA"/>
    <w:rsid w:val="004C0487"/>
    <w:rsid w:val="004C1FD0"/>
    <w:rsid w:val="004C205E"/>
    <w:rsid w:val="004C30CB"/>
    <w:rsid w:val="004D026A"/>
    <w:rsid w:val="004D0536"/>
    <w:rsid w:val="004D07B6"/>
    <w:rsid w:val="004D4513"/>
    <w:rsid w:val="004D7035"/>
    <w:rsid w:val="004D746F"/>
    <w:rsid w:val="004E699E"/>
    <w:rsid w:val="004E7B0D"/>
    <w:rsid w:val="004E7E06"/>
    <w:rsid w:val="004F73BE"/>
    <w:rsid w:val="0050187F"/>
    <w:rsid w:val="00502187"/>
    <w:rsid w:val="0050302C"/>
    <w:rsid w:val="00506F1D"/>
    <w:rsid w:val="00524EEC"/>
    <w:rsid w:val="00525204"/>
    <w:rsid w:val="00526364"/>
    <w:rsid w:val="00530D5B"/>
    <w:rsid w:val="0053333E"/>
    <w:rsid w:val="0053421B"/>
    <w:rsid w:val="0054191E"/>
    <w:rsid w:val="00543C01"/>
    <w:rsid w:val="00544014"/>
    <w:rsid w:val="00544C9C"/>
    <w:rsid w:val="00552249"/>
    <w:rsid w:val="00554075"/>
    <w:rsid w:val="00555350"/>
    <w:rsid w:val="00555D8D"/>
    <w:rsid w:val="005577D1"/>
    <w:rsid w:val="00562993"/>
    <w:rsid w:val="0056360D"/>
    <w:rsid w:val="00564AD4"/>
    <w:rsid w:val="00566E13"/>
    <w:rsid w:val="0057159A"/>
    <w:rsid w:val="00581CC8"/>
    <w:rsid w:val="005824ED"/>
    <w:rsid w:val="005835F3"/>
    <w:rsid w:val="0058650C"/>
    <w:rsid w:val="00586F77"/>
    <w:rsid w:val="005931BA"/>
    <w:rsid w:val="00593FDE"/>
    <w:rsid w:val="00594FD5"/>
    <w:rsid w:val="00595A60"/>
    <w:rsid w:val="005A193C"/>
    <w:rsid w:val="005A363C"/>
    <w:rsid w:val="005A6B07"/>
    <w:rsid w:val="005A7040"/>
    <w:rsid w:val="005A747A"/>
    <w:rsid w:val="005B2C14"/>
    <w:rsid w:val="005B32B9"/>
    <w:rsid w:val="005B626B"/>
    <w:rsid w:val="005B7940"/>
    <w:rsid w:val="005C4481"/>
    <w:rsid w:val="005C5536"/>
    <w:rsid w:val="005C6507"/>
    <w:rsid w:val="005D39E4"/>
    <w:rsid w:val="005D3DA8"/>
    <w:rsid w:val="005D56B7"/>
    <w:rsid w:val="005D6C97"/>
    <w:rsid w:val="005E229C"/>
    <w:rsid w:val="005E3626"/>
    <w:rsid w:val="005E45A8"/>
    <w:rsid w:val="005E7037"/>
    <w:rsid w:val="005F1FED"/>
    <w:rsid w:val="006016B0"/>
    <w:rsid w:val="00603AA7"/>
    <w:rsid w:val="006048D3"/>
    <w:rsid w:val="00604B6A"/>
    <w:rsid w:val="006101DD"/>
    <w:rsid w:val="00610CC2"/>
    <w:rsid w:val="00611598"/>
    <w:rsid w:val="0061319F"/>
    <w:rsid w:val="0061360A"/>
    <w:rsid w:val="00613CB3"/>
    <w:rsid w:val="00613E46"/>
    <w:rsid w:val="00614CAB"/>
    <w:rsid w:val="00617D93"/>
    <w:rsid w:val="00625BE0"/>
    <w:rsid w:val="006268BF"/>
    <w:rsid w:val="00630533"/>
    <w:rsid w:val="00630905"/>
    <w:rsid w:val="006427F0"/>
    <w:rsid w:val="0064370A"/>
    <w:rsid w:val="0064454E"/>
    <w:rsid w:val="00644AFD"/>
    <w:rsid w:val="006452E6"/>
    <w:rsid w:val="00646B08"/>
    <w:rsid w:val="0065725C"/>
    <w:rsid w:val="006638CF"/>
    <w:rsid w:val="00663A9D"/>
    <w:rsid w:val="006643CB"/>
    <w:rsid w:val="006646D9"/>
    <w:rsid w:val="006653AF"/>
    <w:rsid w:val="006658FE"/>
    <w:rsid w:val="00665F5C"/>
    <w:rsid w:val="00670A64"/>
    <w:rsid w:val="0067523A"/>
    <w:rsid w:val="006765D9"/>
    <w:rsid w:val="00681B50"/>
    <w:rsid w:val="00681D8A"/>
    <w:rsid w:val="00682538"/>
    <w:rsid w:val="00682D1A"/>
    <w:rsid w:val="00687747"/>
    <w:rsid w:val="00687C16"/>
    <w:rsid w:val="006A1B42"/>
    <w:rsid w:val="006A45FE"/>
    <w:rsid w:val="006A4822"/>
    <w:rsid w:val="006A6346"/>
    <w:rsid w:val="006A7D68"/>
    <w:rsid w:val="006A7E3A"/>
    <w:rsid w:val="006B1F75"/>
    <w:rsid w:val="006B5C5A"/>
    <w:rsid w:val="006C1CDE"/>
    <w:rsid w:val="006C4B3C"/>
    <w:rsid w:val="006C5BF6"/>
    <w:rsid w:val="006C7CF2"/>
    <w:rsid w:val="006E7A4D"/>
    <w:rsid w:val="006F0CFC"/>
    <w:rsid w:val="006F0E76"/>
    <w:rsid w:val="006F3997"/>
    <w:rsid w:val="006F6452"/>
    <w:rsid w:val="00703AF3"/>
    <w:rsid w:val="00704EB3"/>
    <w:rsid w:val="00705288"/>
    <w:rsid w:val="00705385"/>
    <w:rsid w:val="0070623C"/>
    <w:rsid w:val="00706792"/>
    <w:rsid w:val="00706F9D"/>
    <w:rsid w:val="00707CEE"/>
    <w:rsid w:val="00707F07"/>
    <w:rsid w:val="00710FC0"/>
    <w:rsid w:val="0071417E"/>
    <w:rsid w:val="00717839"/>
    <w:rsid w:val="00723CA5"/>
    <w:rsid w:val="00726E7C"/>
    <w:rsid w:val="007329C7"/>
    <w:rsid w:val="00733882"/>
    <w:rsid w:val="00736D85"/>
    <w:rsid w:val="00742EC4"/>
    <w:rsid w:val="00747593"/>
    <w:rsid w:val="00750624"/>
    <w:rsid w:val="00750D01"/>
    <w:rsid w:val="00751158"/>
    <w:rsid w:val="007532FD"/>
    <w:rsid w:val="00753865"/>
    <w:rsid w:val="007612BA"/>
    <w:rsid w:val="007614F1"/>
    <w:rsid w:val="00762346"/>
    <w:rsid w:val="00762944"/>
    <w:rsid w:val="0076471D"/>
    <w:rsid w:val="007670DC"/>
    <w:rsid w:val="00771591"/>
    <w:rsid w:val="00772D70"/>
    <w:rsid w:val="00777B7F"/>
    <w:rsid w:val="00780DE4"/>
    <w:rsid w:val="00785B01"/>
    <w:rsid w:val="007A32F0"/>
    <w:rsid w:val="007A32F3"/>
    <w:rsid w:val="007B0B8B"/>
    <w:rsid w:val="007B11E0"/>
    <w:rsid w:val="007B2504"/>
    <w:rsid w:val="007B2AE1"/>
    <w:rsid w:val="007B2C1A"/>
    <w:rsid w:val="007B51C6"/>
    <w:rsid w:val="007B7D94"/>
    <w:rsid w:val="007C604F"/>
    <w:rsid w:val="007C77B2"/>
    <w:rsid w:val="007D148E"/>
    <w:rsid w:val="007D5456"/>
    <w:rsid w:val="007D7C98"/>
    <w:rsid w:val="007E2ED7"/>
    <w:rsid w:val="007E3428"/>
    <w:rsid w:val="007E3D98"/>
    <w:rsid w:val="007E5AEF"/>
    <w:rsid w:val="007F282B"/>
    <w:rsid w:val="007F643B"/>
    <w:rsid w:val="0080064F"/>
    <w:rsid w:val="008031F4"/>
    <w:rsid w:val="00813AA0"/>
    <w:rsid w:val="008163C3"/>
    <w:rsid w:val="008164D7"/>
    <w:rsid w:val="0082135A"/>
    <w:rsid w:val="00826917"/>
    <w:rsid w:val="0083443A"/>
    <w:rsid w:val="00836B61"/>
    <w:rsid w:val="008401E4"/>
    <w:rsid w:val="0084114E"/>
    <w:rsid w:val="0084561E"/>
    <w:rsid w:val="00846ABA"/>
    <w:rsid w:val="00846F44"/>
    <w:rsid w:val="00865674"/>
    <w:rsid w:val="00871276"/>
    <w:rsid w:val="008719B9"/>
    <w:rsid w:val="008745C7"/>
    <w:rsid w:val="0087652E"/>
    <w:rsid w:val="00882546"/>
    <w:rsid w:val="0088299B"/>
    <w:rsid w:val="008829E6"/>
    <w:rsid w:val="00891A0B"/>
    <w:rsid w:val="00891EFB"/>
    <w:rsid w:val="00897161"/>
    <w:rsid w:val="008A2148"/>
    <w:rsid w:val="008A2962"/>
    <w:rsid w:val="008A2A2F"/>
    <w:rsid w:val="008A4039"/>
    <w:rsid w:val="008A4406"/>
    <w:rsid w:val="008A5B67"/>
    <w:rsid w:val="008A76DB"/>
    <w:rsid w:val="008B140A"/>
    <w:rsid w:val="008B15E9"/>
    <w:rsid w:val="008B77D5"/>
    <w:rsid w:val="008C7086"/>
    <w:rsid w:val="008D1E4E"/>
    <w:rsid w:val="008D5737"/>
    <w:rsid w:val="008E3E51"/>
    <w:rsid w:val="008E3FF0"/>
    <w:rsid w:val="008F2102"/>
    <w:rsid w:val="008F55FD"/>
    <w:rsid w:val="00900EE2"/>
    <w:rsid w:val="00902B78"/>
    <w:rsid w:val="009039DB"/>
    <w:rsid w:val="0090509E"/>
    <w:rsid w:val="00905A5E"/>
    <w:rsid w:val="009120A7"/>
    <w:rsid w:val="00912998"/>
    <w:rsid w:val="0091376B"/>
    <w:rsid w:val="00915F7E"/>
    <w:rsid w:val="00916495"/>
    <w:rsid w:val="00920B47"/>
    <w:rsid w:val="0092589D"/>
    <w:rsid w:val="00931983"/>
    <w:rsid w:val="00936C57"/>
    <w:rsid w:val="00937512"/>
    <w:rsid w:val="00942636"/>
    <w:rsid w:val="00947BF2"/>
    <w:rsid w:val="00950880"/>
    <w:rsid w:val="00954C80"/>
    <w:rsid w:val="00962E09"/>
    <w:rsid w:val="0096775D"/>
    <w:rsid w:val="00967C4C"/>
    <w:rsid w:val="009717AF"/>
    <w:rsid w:val="00974FD2"/>
    <w:rsid w:val="00991EFB"/>
    <w:rsid w:val="00994A4E"/>
    <w:rsid w:val="00996E13"/>
    <w:rsid w:val="00997D80"/>
    <w:rsid w:val="009A4A59"/>
    <w:rsid w:val="009A79C3"/>
    <w:rsid w:val="009C47E0"/>
    <w:rsid w:val="009C6070"/>
    <w:rsid w:val="009D0E69"/>
    <w:rsid w:val="009D34A7"/>
    <w:rsid w:val="009D3686"/>
    <w:rsid w:val="009D52E8"/>
    <w:rsid w:val="009E75F2"/>
    <w:rsid w:val="009F3DBE"/>
    <w:rsid w:val="00A0621D"/>
    <w:rsid w:val="00A1110B"/>
    <w:rsid w:val="00A22151"/>
    <w:rsid w:val="00A22474"/>
    <w:rsid w:val="00A23A6A"/>
    <w:rsid w:val="00A25998"/>
    <w:rsid w:val="00A37EBC"/>
    <w:rsid w:val="00A43726"/>
    <w:rsid w:val="00A5012A"/>
    <w:rsid w:val="00A55607"/>
    <w:rsid w:val="00A55AF4"/>
    <w:rsid w:val="00A56F0B"/>
    <w:rsid w:val="00A61FF4"/>
    <w:rsid w:val="00A62ECD"/>
    <w:rsid w:val="00A67CF4"/>
    <w:rsid w:val="00A70779"/>
    <w:rsid w:val="00A7423E"/>
    <w:rsid w:val="00A808AA"/>
    <w:rsid w:val="00A80B9D"/>
    <w:rsid w:val="00A94920"/>
    <w:rsid w:val="00AB1509"/>
    <w:rsid w:val="00AB3051"/>
    <w:rsid w:val="00AB3271"/>
    <w:rsid w:val="00AB32C2"/>
    <w:rsid w:val="00AC156A"/>
    <w:rsid w:val="00AC2687"/>
    <w:rsid w:val="00AC6F21"/>
    <w:rsid w:val="00AD36EC"/>
    <w:rsid w:val="00AD5948"/>
    <w:rsid w:val="00AD614A"/>
    <w:rsid w:val="00AD68A8"/>
    <w:rsid w:val="00AE09D4"/>
    <w:rsid w:val="00AE5478"/>
    <w:rsid w:val="00AE59A9"/>
    <w:rsid w:val="00AE6A7A"/>
    <w:rsid w:val="00AF0701"/>
    <w:rsid w:val="00AF0CE3"/>
    <w:rsid w:val="00AF28D7"/>
    <w:rsid w:val="00AF4C34"/>
    <w:rsid w:val="00AF50DF"/>
    <w:rsid w:val="00AF6716"/>
    <w:rsid w:val="00B00CEE"/>
    <w:rsid w:val="00B01913"/>
    <w:rsid w:val="00B04151"/>
    <w:rsid w:val="00B0450C"/>
    <w:rsid w:val="00B0546A"/>
    <w:rsid w:val="00B07599"/>
    <w:rsid w:val="00B104B3"/>
    <w:rsid w:val="00B12E73"/>
    <w:rsid w:val="00B13DA8"/>
    <w:rsid w:val="00B4425D"/>
    <w:rsid w:val="00B51CE8"/>
    <w:rsid w:val="00B567CA"/>
    <w:rsid w:val="00B6093D"/>
    <w:rsid w:val="00B61B51"/>
    <w:rsid w:val="00B679B7"/>
    <w:rsid w:val="00B74CBE"/>
    <w:rsid w:val="00B75F6D"/>
    <w:rsid w:val="00B815D5"/>
    <w:rsid w:val="00B86C48"/>
    <w:rsid w:val="00B9089A"/>
    <w:rsid w:val="00B91F9E"/>
    <w:rsid w:val="00B96300"/>
    <w:rsid w:val="00BA4E7D"/>
    <w:rsid w:val="00BB27CB"/>
    <w:rsid w:val="00BB4F4E"/>
    <w:rsid w:val="00BB69F4"/>
    <w:rsid w:val="00BC0203"/>
    <w:rsid w:val="00BC266F"/>
    <w:rsid w:val="00BD4BCD"/>
    <w:rsid w:val="00BD5A4C"/>
    <w:rsid w:val="00BE396F"/>
    <w:rsid w:val="00BE751A"/>
    <w:rsid w:val="00BF1782"/>
    <w:rsid w:val="00BF2D1C"/>
    <w:rsid w:val="00BF7D54"/>
    <w:rsid w:val="00C0292D"/>
    <w:rsid w:val="00C03C88"/>
    <w:rsid w:val="00C03D9F"/>
    <w:rsid w:val="00C14D64"/>
    <w:rsid w:val="00C228C5"/>
    <w:rsid w:val="00C36B35"/>
    <w:rsid w:val="00C37E8F"/>
    <w:rsid w:val="00C46764"/>
    <w:rsid w:val="00C46CDD"/>
    <w:rsid w:val="00C50CDB"/>
    <w:rsid w:val="00C52FEA"/>
    <w:rsid w:val="00C55E82"/>
    <w:rsid w:val="00C57A5D"/>
    <w:rsid w:val="00C61E04"/>
    <w:rsid w:val="00C6293A"/>
    <w:rsid w:val="00C65D10"/>
    <w:rsid w:val="00C66A68"/>
    <w:rsid w:val="00C750C4"/>
    <w:rsid w:val="00C76BDE"/>
    <w:rsid w:val="00C77FA0"/>
    <w:rsid w:val="00C82465"/>
    <w:rsid w:val="00C82FCF"/>
    <w:rsid w:val="00C83212"/>
    <w:rsid w:val="00C83C67"/>
    <w:rsid w:val="00C84EBD"/>
    <w:rsid w:val="00C856AA"/>
    <w:rsid w:val="00C867F9"/>
    <w:rsid w:val="00C87F0B"/>
    <w:rsid w:val="00C9496D"/>
    <w:rsid w:val="00CA303D"/>
    <w:rsid w:val="00CA5AF6"/>
    <w:rsid w:val="00CA789F"/>
    <w:rsid w:val="00CB1B9D"/>
    <w:rsid w:val="00CC0B77"/>
    <w:rsid w:val="00CC25EB"/>
    <w:rsid w:val="00CC3B80"/>
    <w:rsid w:val="00CC64E1"/>
    <w:rsid w:val="00CD12FC"/>
    <w:rsid w:val="00CD13E9"/>
    <w:rsid w:val="00CD29FD"/>
    <w:rsid w:val="00CD4EFF"/>
    <w:rsid w:val="00CD5299"/>
    <w:rsid w:val="00CE25EC"/>
    <w:rsid w:val="00CE4409"/>
    <w:rsid w:val="00CE5FB0"/>
    <w:rsid w:val="00CF04AF"/>
    <w:rsid w:val="00CF68A5"/>
    <w:rsid w:val="00CF69F7"/>
    <w:rsid w:val="00D027BB"/>
    <w:rsid w:val="00D045A5"/>
    <w:rsid w:val="00D04B5A"/>
    <w:rsid w:val="00D06202"/>
    <w:rsid w:val="00D07AFF"/>
    <w:rsid w:val="00D11B23"/>
    <w:rsid w:val="00D25153"/>
    <w:rsid w:val="00D25CAA"/>
    <w:rsid w:val="00D30020"/>
    <w:rsid w:val="00D3535F"/>
    <w:rsid w:val="00D42031"/>
    <w:rsid w:val="00D50229"/>
    <w:rsid w:val="00D5244A"/>
    <w:rsid w:val="00D61FD6"/>
    <w:rsid w:val="00D661B6"/>
    <w:rsid w:val="00D66433"/>
    <w:rsid w:val="00D7513C"/>
    <w:rsid w:val="00D7675A"/>
    <w:rsid w:val="00D825D8"/>
    <w:rsid w:val="00D87647"/>
    <w:rsid w:val="00D8786C"/>
    <w:rsid w:val="00D90E0C"/>
    <w:rsid w:val="00D91472"/>
    <w:rsid w:val="00D92F3F"/>
    <w:rsid w:val="00D958AA"/>
    <w:rsid w:val="00D96A2E"/>
    <w:rsid w:val="00DA0FF2"/>
    <w:rsid w:val="00DA59D6"/>
    <w:rsid w:val="00DB1798"/>
    <w:rsid w:val="00DB284C"/>
    <w:rsid w:val="00DB3F8E"/>
    <w:rsid w:val="00DC302E"/>
    <w:rsid w:val="00DC3857"/>
    <w:rsid w:val="00DC4E3C"/>
    <w:rsid w:val="00DD4346"/>
    <w:rsid w:val="00DD7ECB"/>
    <w:rsid w:val="00DE1AD0"/>
    <w:rsid w:val="00DE455F"/>
    <w:rsid w:val="00DE5C8D"/>
    <w:rsid w:val="00DE5F96"/>
    <w:rsid w:val="00DE7630"/>
    <w:rsid w:val="00DE7F15"/>
    <w:rsid w:val="00DF088B"/>
    <w:rsid w:val="00DF47FD"/>
    <w:rsid w:val="00E00021"/>
    <w:rsid w:val="00E026BF"/>
    <w:rsid w:val="00E04ED5"/>
    <w:rsid w:val="00E06796"/>
    <w:rsid w:val="00E1072C"/>
    <w:rsid w:val="00E15E15"/>
    <w:rsid w:val="00E23707"/>
    <w:rsid w:val="00E26673"/>
    <w:rsid w:val="00E2778D"/>
    <w:rsid w:val="00E355D8"/>
    <w:rsid w:val="00E35D16"/>
    <w:rsid w:val="00E45FA3"/>
    <w:rsid w:val="00E46514"/>
    <w:rsid w:val="00E46B0A"/>
    <w:rsid w:val="00E56719"/>
    <w:rsid w:val="00E570E4"/>
    <w:rsid w:val="00E669E2"/>
    <w:rsid w:val="00E66F29"/>
    <w:rsid w:val="00E67FA4"/>
    <w:rsid w:val="00E7049F"/>
    <w:rsid w:val="00E76208"/>
    <w:rsid w:val="00E76E53"/>
    <w:rsid w:val="00E812DB"/>
    <w:rsid w:val="00E82C6D"/>
    <w:rsid w:val="00E86E10"/>
    <w:rsid w:val="00E912A8"/>
    <w:rsid w:val="00E91B7A"/>
    <w:rsid w:val="00E92CDA"/>
    <w:rsid w:val="00E97559"/>
    <w:rsid w:val="00EA31D2"/>
    <w:rsid w:val="00EA4287"/>
    <w:rsid w:val="00EA6779"/>
    <w:rsid w:val="00EB14EC"/>
    <w:rsid w:val="00EB326C"/>
    <w:rsid w:val="00EB4AAC"/>
    <w:rsid w:val="00EC5A7F"/>
    <w:rsid w:val="00ED0C71"/>
    <w:rsid w:val="00EE04E3"/>
    <w:rsid w:val="00EE0D17"/>
    <w:rsid w:val="00EE226D"/>
    <w:rsid w:val="00EE3756"/>
    <w:rsid w:val="00EE44DA"/>
    <w:rsid w:val="00EE4AD3"/>
    <w:rsid w:val="00EE69E9"/>
    <w:rsid w:val="00EF11A1"/>
    <w:rsid w:val="00EF142B"/>
    <w:rsid w:val="00EF2EF1"/>
    <w:rsid w:val="00EF3391"/>
    <w:rsid w:val="00F05622"/>
    <w:rsid w:val="00F05747"/>
    <w:rsid w:val="00F14995"/>
    <w:rsid w:val="00F163C1"/>
    <w:rsid w:val="00F17FEC"/>
    <w:rsid w:val="00F201BA"/>
    <w:rsid w:val="00F25191"/>
    <w:rsid w:val="00F27718"/>
    <w:rsid w:val="00F345E2"/>
    <w:rsid w:val="00F36AF9"/>
    <w:rsid w:val="00F404B5"/>
    <w:rsid w:val="00F41159"/>
    <w:rsid w:val="00F43254"/>
    <w:rsid w:val="00F50C8F"/>
    <w:rsid w:val="00F533B5"/>
    <w:rsid w:val="00F70C9E"/>
    <w:rsid w:val="00F71188"/>
    <w:rsid w:val="00F72538"/>
    <w:rsid w:val="00F748A5"/>
    <w:rsid w:val="00F77821"/>
    <w:rsid w:val="00F77FB3"/>
    <w:rsid w:val="00F82E9A"/>
    <w:rsid w:val="00F83975"/>
    <w:rsid w:val="00F86C12"/>
    <w:rsid w:val="00F92889"/>
    <w:rsid w:val="00F9728C"/>
    <w:rsid w:val="00FA164F"/>
    <w:rsid w:val="00FA23E5"/>
    <w:rsid w:val="00FA27A6"/>
    <w:rsid w:val="00FA2F2B"/>
    <w:rsid w:val="00FA54DA"/>
    <w:rsid w:val="00FA59B3"/>
    <w:rsid w:val="00FA6181"/>
    <w:rsid w:val="00FA77AC"/>
    <w:rsid w:val="00FB1616"/>
    <w:rsid w:val="00FB3811"/>
    <w:rsid w:val="00FB70BC"/>
    <w:rsid w:val="00FC18F2"/>
    <w:rsid w:val="00FC19C8"/>
    <w:rsid w:val="00FC2F53"/>
    <w:rsid w:val="00FC6BD1"/>
    <w:rsid w:val="00FD53F9"/>
    <w:rsid w:val="00FE4463"/>
    <w:rsid w:val="00FF004B"/>
    <w:rsid w:val="00FF11AF"/>
    <w:rsid w:val="00FF2267"/>
    <w:rsid w:val="00FF4BAE"/>
    <w:rsid w:val="00FF74A2"/>
    <w:rsid w:val="00FF7E7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id-ID"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3CB"/>
    <w:pPr>
      <w:spacing w:after="120" w:line="320" w:lineRule="atLeast"/>
    </w:pPr>
    <w:rPr>
      <w:rFonts w:ascii="Garamond" w:eastAsia="Times New Roman" w:hAnsi="Garamond" w:cs="Times New Roman"/>
      <w:sz w:val="26"/>
      <w:szCs w:val="26"/>
      <w:lang w:val="en-US"/>
    </w:rPr>
  </w:style>
  <w:style w:type="paragraph" w:styleId="Heading1">
    <w:name w:val="heading 1"/>
    <w:basedOn w:val="Normal"/>
    <w:next w:val="BodyText"/>
    <w:link w:val="Heading1Char"/>
    <w:qFormat/>
    <w:rsid w:val="006643CB"/>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CB"/>
    <w:pPr>
      <w:spacing w:after="0" w:line="240" w:lineRule="auto"/>
      <w:ind w:left="720"/>
      <w:contextualSpacing/>
      <w:jc w:val="left"/>
    </w:pPr>
    <w:rPr>
      <w:rFonts w:ascii="Times New Roman" w:hAnsi="Times New Roman"/>
      <w:sz w:val="24"/>
      <w:szCs w:val="24"/>
    </w:rPr>
  </w:style>
  <w:style w:type="character" w:customStyle="1" w:styleId="Heading1Char">
    <w:name w:val="Heading 1 Char"/>
    <w:basedOn w:val="DefaultParagraphFont"/>
    <w:link w:val="Heading1"/>
    <w:rsid w:val="006643CB"/>
    <w:rPr>
      <w:rFonts w:ascii="Garamond" w:eastAsia="Times New Roman" w:hAnsi="Garamond" w:cs="Times New Roman"/>
      <w:b/>
      <w:caps/>
      <w:spacing w:val="20"/>
      <w:kern w:val="16"/>
      <w:sz w:val="18"/>
      <w:szCs w:val="26"/>
      <w:lang w:val="en-US"/>
    </w:rPr>
  </w:style>
  <w:style w:type="paragraph" w:styleId="BodyText">
    <w:name w:val="Body Text"/>
    <w:basedOn w:val="Normal"/>
    <w:link w:val="BodyTextChar"/>
    <w:uiPriority w:val="99"/>
    <w:unhideWhenUsed/>
    <w:rsid w:val="006643CB"/>
  </w:style>
  <w:style w:type="character" w:customStyle="1" w:styleId="BodyTextChar">
    <w:name w:val="Body Text Char"/>
    <w:basedOn w:val="DefaultParagraphFont"/>
    <w:link w:val="BodyText"/>
    <w:uiPriority w:val="99"/>
    <w:rsid w:val="006643CB"/>
    <w:rPr>
      <w:rFonts w:ascii="Garamond" w:eastAsia="Times New Roman" w:hAnsi="Garamond" w:cs="Times New Roman"/>
      <w:sz w:val="26"/>
      <w:szCs w:val="26"/>
      <w:lang w:val="en-US"/>
    </w:rPr>
  </w:style>
  <w:style w:type="paragraph" w:styleId="BalloonText">
    <w:name w:val="Balloon Text"/>
    <w:basedOn w:val="Normal"/>
    <w:link w:val="BalloonTextChar"/>
    <w:uiPriority w:val="99"/>
    <w:semiHidden/>
    <w:unhideWhenUsed/>
    <w:rsid w:val="00E97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559"/>
    <w:rPr>
      <w:rFonts w:ascii="Tahoma" w:eastAsia="Times New Roman" w:hAnsi="Tahoma" w:cs="Tahoma"/>
      <w:sz w:val="16"/>
      <w:szCs w:val="16"/>
      <w:lang w:val="en-US"/>
    </w:rPr>
  </w:style>
  <w:style w:type="paragraph" w:styleId="Header">
    <w:name w:val="header"/>
    <w:basedOn w:val="Normal"/>
    <w:link w:val="HeaderChar"/>
    <w:rsid w:val="00011EC6"/>
    <w:pPr>
      <w:tabs>
        <w:tab w:val="center" w:pos="4320"/>
        <w:tab w:val="right" w:pos="8640"/>
      </w:tabs>
    </w:pPr>
  </w:style>
  <w:style w:type="character" w:customStyle="1" w:styleId="HeaderChar">
    <w:name w:val="Header Char"/>
    <w:basedOn w:val="DefaultParagraphFont"/>
    <w:link w:val="Header"/>
    <w:rsid w:val="00011EC6"/>
    <w:rPr>
      <w:rFonts w:ascii="Garamond" w:eastAsia="Times New Roman" w:hAnsi="Garamond" w:cs="Times New Roman"/>
      <w:sz w:val="26"/>
      <w:szCs w:val="26"/>
      <w:lang w:val="en-US"/>
    </w:rPr>
  </w:style>
  <w:style w:type="paragraph" w:styleId="Footer">
    <w:name w:val="footer"/>
    <w:basedOn w:val="Normal"/>
    <w:link w:val="FooterChar"/>
    <w:rsid w:val="00011EC6"/>
    <w:pPr>
      <w:tabs>
        <w:tab w:val="center" w:pos="4320"/>
        <w:tab w:val="right" w:pos="8640"/>
      </w:tabs>
    </w:pPr>
  </w:style>
  <w:style w:type="character" w:customStyle="1" w:styleId="FooterChar">
    <w:name w:val="Footer Char"/>
    <w:basedOn w:val="DefaultParagraphFont"/>
    <w:link w:val="Footer"/>
    <w:rsid w:val="00011EC6"/>
    <w:rPr>
      <w:rFonts w:ascii="Garamond" w:eastAsia="Times New Roman" w:hAnsi="Garamond" w:cs="Times New Roman"/>
      <w:sz w:val="26"/>
      <w:szCs w:val="26"/>
      <w:lang w:val="en-US"/>
    </w:rPr>
  </w:style>
  <w:style w:type="paragraph" w:styleId="Subtitle">
    <w:name w:val="Subtitle"/>
    <w:basedOn w:val="Title"/>
    <w:next w:val="BodyText"/>
    <w:link w:val="SubtitleChar"/>
    <w:qFormat/>
    <w:rsid w:val="00011EC6"/>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6"/>
    </w:rPr>
  </w:style>
  <w:style w:type="character" w:customStyle="1" w:styleId="SubtitleChar">
    <w:name w:val="Subtitle Char"/>
    <w:basedOn w:val="DefaultParagraphFont"/>
    <w:link w:val="Subtitle"/>
    <w:rsid w:val="00011EC6"/>
    <w:rPr>
      <w:rFonts w:ascii="Garamond" w:eastAsia="Times New Roman" w:hAnsi="Garamond" w:cs="Times New Roman"/>
      <w:caps/>
      <w:spacing w:val="20"/>
      <w:kern w:val="20"/>
      <w:sz w:val="22"/>
      <w:szCs w:val="26"/>
      <w:lang w:val="en-US"/>
    </w:rPr>
  </w:style>
  <w:style w:type="character" w:styleId="PageNumber">
    <w:name w:val="page number"/>
    <w:basedOn w:val="DefaultParagraphFont"/>
    <w:rsid w:val="00011EC6"/>
  </w:style>
  <w:style w:type="paragraph" w:styleId="Title">
    <w:name w:val="Title"/>
    <w:basedOn w:val="Normal"/>
    <w:next w:val="Normal"/>
    <w:link w:val="TitleChar"/>
    <w:uiPriority w:val="10"/>
    <w:qFormat/>
    <w:rsid w:val="00011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EC6"/>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id-ID"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3CB"/>
    <w:pPr>
      <w:spacing w:after="120" w:line="320" w:lineRule="atLeast"/>
    </w:pPr>
    <w:rPr>
      <w:rFonts w:ascii="Garamond" w:eastAsia="Times New Roman" w:hAnsi="Garamond" w:cs="Times New Roman"/>
      <w:sz w:val="26"/>
      <w:szCs w:val="26"/>
      <w:lang w:val="en-US"/>
    </w:rPr>
  </w:style>
  <w:style w:type="paragraph" w:styleId="Heading1">
    <w:name w:val="heading 1"/>
    <w:basedOn w:val="Normal"/>
    <w:next w:val="BodyText"/>
    <w:link w:val="Heading1Char"/>
    <w:qFormat/>
    <w:rsid w:val="006643CB"/>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3CB"/>
    <w:pPr>
      <w:spacing w:after="0" w:line="240" w:lineRule="auto"/>
      <w:ind w:left="720"/>
      <w:contextualSpacing/>
      <w:jc w:val="left"/>
    </w:pPr>
    <w:rPr>
      <w:rFonts w:ascii="Times New Roman" w:hAnsi="Times New Roman"/>
      <w:sz w:val="24"/>
      <w:szCs w:val="24"/>
    </w:rPr>
  </w:style>
  <w:style w:type="character" w:customStyle="1" w:styleId="Heading1Char">
    <w:name w:val="Heading 1 Char"/>
    <w:basedOn w:val="DefaultParagraphFont"/>
    <w:link w:val="Heading1"/>
    <w:rsid w:val="006643CB"/>
    <w:rPr>
      <w:rFonts w:ascii="Garamond" w:eastAsia="Times New Roman" w:hAnsi="Garamond" w:cs="Times New Roman"/>
      <w:b/>
      <w:caps/>
      <w:spacing w:val="20"/>
      <w:kern w:val="16"/>
      <w:sz w:val="18"/>
      <w:szCs w:val="26"/>
      <w:lang w:val="en-US"/>
    </w:rPr>
  </w:style>
  <w:style w:type="paragraph" w:styleId="BodyText">
    <w:name w:val="Body Text"/>
    <w:basedOn w:val="Normal"/>
    <w:link w:val="BodyTextChar"/>
    <w:uiPriority w:val="99"/>
    <w:unhideWhenUsed/>
    <w:rsid w:val="006643CB"/>
  </w:style>
  <w:style w:type="character" w:customStyle="1" w:styleId="BodyTextChar">
    <w:name w:val="Body Text Char"/>
    <w:basedOn w:val="DefaultParagraphFont"/>
    <w:link w:val="BodyText"/>
    <w:uiPriority w:val="99"/>
    <w:rsid w:val="006643CB"/>
    <w:rPr>
      <w:rFonts w:ascii="Garamond" w:eastAsia="Times New Roman" w:hAnsi="Garamond" w:cs="Times New Roman"/>
      <w:sz w:val="26"/>
      <w:szCs w:val="26"/>
      <w:lang w:val="en-US"/>
    </w:rPr>
  </w:style>
  <w:style w:type="paragraph" w:styleId="BalloonText">
    <w:name w:val="Balloon Text"/>
    <w:basedOn w:val="Normal"/>
    <w:link w:val="BalloonTextChar"/>
    <w:uiPriority w:val="99"/>
    <w:semiHidden/>
    <w:unhideWhenUsed/>
    <w:rsid w:val="00E97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559"/>
    <w:rPr>
      <w:rFonts w:ascii="Tahoma" w:eastAsia="Times New Roman" w:hAnsi="Tahoma" w:cs="Tahoma"/>
      <w:sz w:val="16"/>
      <w:szCs w:val="16"/>
      <w:lang w:val="en-US"/>
    </w:rPr>
  </w:style>
  <w:style w:type="paragraph" w:styleId="Header">
    <w:name w:val="header"/>
    <w:basedOn w:val="Normal"/>
    <w:link w:val="HeaderChar"/>
    <w:rsid w:val="00011EC6"/>
    <w:pPr>
      <w:tabs>
        <w:tab w:val="center" w:pos="4320"/>
        <w:tab w:val="right" w:pos="8640"/>
      </w:tabs>
    </w:pPr>
  </w:style>
  <w:style w:type="character" w:customStyle="1" w:styleId="HeaderChar">
    <w:name w:val="Header Char"/>
    <w:basedOn w:val="DefaultParagraphFont"/>
    <w:link w:val="Header"/>
    <w:rsid w:val="00011EC6"/>
    <w:rPr>
      <w:rFonts w:ascii="Garamond" w:eastAsia="Times New Roman" w:hAnsi="Garamond" w:cs="Times New Roman"/>
      <w:sz w:val="26"/>
      <w:szCs w:val="26"/>
      <w:lang w:val="en-US"/>
    </w:rPr>
  </w:style>
  <w:style w:type="paragraph" w:styleId="Footer">
    <w:name w:val="footer"/>
    <w:basedOn w:val="Normal"/>
    <w:link w:val="FooterChar"/>
    <w:rsid w:val="00011EC6"/>
    <w:pPr>
      <w:tabs>
        <w:tab w:val="center" w:pos="4320"/>
        <w:tab w:val="right" w:pos="8640"/>
      </w:tabs>
    </w:pPr>
  </w:style>
  <w:style w:type="character" w:customStyle="1" w:styleId="FooterChar">
    <w:name w:val="Footer Char"/>
    <w:basedOn w:val="DefaultParagraphFont"/>
    <w:link w:val="Footer"/>
    <w:rsid w:val="00011EC6"/>
    <w:rPr>
      <w:rFonts w:ascii="Garamond" w:eastAsia="Times New Roman" w:hAnsi="Garamond" w:cs="Times New Roman"/>
      <w:sz w:val="26"/>
      <w:szCs w:val="26"/>
      <w:lang w:val="en-US"/>
    </w:rPr>
  </w:style>
  <w:style w:type="paragraph" w:styleId="Subtitle">
    <w:name w:val="Subtitle"/>
    <w:basedOn w:val="Title"/>
    <w:next w:val="BodyText"/>
    <w:link w:val="SubtitleChar"/>
    <w:qFormat/>
    <w:rsid w:val="00011EC6"/>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6"/>
    </w:rPr>
  </w:style>
  <w:style w:type="character" w:customStyle="1" w:styleId="SubtitleChar">
    <w:name w:val="Subtitle Char"/>
    <w:basedOn w:val="DefaultParagraphFont"/>
    <w:link w:val="Subtitle"/>
    <w:rsid w:val="00011EC6"/>
    <w:rPr>
      <w:rFonts w:ascii="Garamond" w:eastAsia="Times New Roman" w:hAnsi="Garamond" w:cs="Times New Roman"/>
      <w:caps/>
      <w:spacing w:val="20"/>
      <w:kern w:val="20"/>
      <w:sz w:val="22"/>
      <w:szCs w:val="26"/>
      <w:lang w:val="en-US"/>
    </w:rPr>
  </w:style>
  <w:style w:type="character" w:styleId="PageNumber">
    <w:name w:val="page number"/>
    <w:basedOn w:val="DefaultParagraphFont"/>
    <w:rsid w:val="00011EC6"/>
  </w:style>
  <w:style w:type="paragraph" w:styleId="Title">
    <w:name w:val="Title"/>
    <w:basedOn w:val="Normal"/>
    <w:next w:val="Normal"/>
    <w:link w:val="TitleChar"/>
    <w:uiPriority w:val="10"/>
    <w:qFormat/>
    <w:rsid w:val="00011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EC6"/>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848D2-EC7B-426F-9E8E-1A90EDDC3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34</Pages>
  <Words>6466</Words>
  <Characters>36859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dc:creator>
  <cp:keywords/>
  <dc:description/>
  <cp:lastModifiedBy>US3R</cp:lastModifiedBy>
  <cp:revision>60</cp:revision>
  <cp:lastPrinted>2009-01-17T17:17:00Z</cp:lastPrinted>
  <dcterms:created xsi:type="dcterms:W3CDTF">2011-07-03T12:39:00Z</dcterms:created>
  <dcterms:modified xsi:type="dcterms:W3CDTF">2009-01-17T17:20:00Z</dcterms:modified>
</cp:coreProperties>
</file>