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115B2F2" w:rsidP="7B7AD17F" w:rsidRDefault="2115B2F2" w14:paraId="0C42A574" w14:textId="430034F9">
      <w:pPr>
        <w:pStyle w:val="Heading1"/>
        <w:spacing w:before="322" w:beforeAutospacing="off" w:after="322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</w:pPr>
      <w:r w:rsidRPr="7B7AD17F" w:rsidR="2115B2F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  <w:t>How the Logged-In User and BMI Records Are Connected in My Full-Stack App</w:t>
      </w:r>
    </w:p>
    <w:p w:rsidR="2DB57092" w:rsidP="7B7AD17F" w:rsidRDefault="2DB57092" w14:paraId="2CDBED49" w14:textId="05D82AD2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7B7AD17F" w:rsidR="2DB5709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Overview</w:t>
      </w:r>
    </w:p>
    <w:p w:rsidR="2DB57092" w:rsidP="7B7AD17F" w:rsidRDefault="2DB57092" w14:paraId="25FC289C" w14:textId="3A02459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7B7AD17F" w:rsidR="2DB5709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Here’s</w:t>
      </w:r>
      <w:r w:rsidRPr="7B7AD17F" w:rsidR="2DB5709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the breakdown of how I got BMI records to connect to the right logged-in user in my app. I used:</w:t>
      </w:r>
    </w:p>
    <w:p w:rsidR="2DB57092" w:rsidP="7B7AD17F" w:rsidRDefault="2DB57092" w14:paraId="37387D1A" w14:textId="0454AF3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7B7AD17F" w:rsidR="2DB5709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Flutter for the frontend (UI and logic)</w:t>
      </w:r>
    </w:p>
    <w:p w:rsidR="2DB57092" w:rsidP="7B7AD17F" w:rsidRDefault="2DB57092" w14:paraId="7C7032A1" w14:textId="57E7F34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7B7AD17F" w:rsidR="2DB5709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ASP.NET Core for the backend (API + authentication)</w:t>
      </w:r>
    </w:p>
    <w:p w:rsidR="2DB57092" w:rsidP="7B7AD17F" w:rsidRDefault="2DB57092" w14:paraId="0FF9FE3E" w14:textId="18274D1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7B7AD17F" w:rsidR="2DB5709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SQL Server for the database (stores users and their BMI info)</w:t>
      </w:r>
    </w:p>
    <w:p w:rsidR="2DB57092" w:rsidP="7B7AD17F" w:rsidRDefault="2DB57092" w14:paraId="44641A06" w14:textId="6FAC502C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7B7AD17F" w:rsidR="2DB5709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The whole idea is that when someone logs in and adds a BMI, </w:t>
      </w:r>
      <w:r w:rsidRPr="7B7AD17F" w:rsidR="2DB5709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it’s</w:t>
      </w:r>
      <w:r w:rsidRPr="7B7AD17F" w:rsidR="2DB5709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saved to </w:t>
      </w:r>
      <w:r w:rsidRPr="7B7AD17F" w:rsidR="2DB570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8"/>
          <w:szCs w:val="28"/>
          <w:lang w:val="en-US"/>
        </w:rPr>
        <w:t>their</w:t>
      </w:r>
      <w:r w:rsidRPr="7B7AD17F" w:rsidR="2DB5709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account. No random data </w:t>
      </w:r>
      <w:r w:rsidRPr="7B7AD17F" w:rsidR="2DB5709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is floating</w:t>
      </w:r>
      <w:r w:rsidRPr="7B7AD17F" w:rsidR="2DB5709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around. Just personalized, trackable info.</w:t>
      </w:r>
    </w:p>
    <w:p w:rsidR="014B4B0C" w:rsidP="7B7AD17F" w:rsidRDefault="014B4B0C" w14:paraId="4D1FB965" w14:textId="3B8541D5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B7AD17F" w:rsidR="014B4B0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This diagram shows how everything is connected — each BMI record has a </w:t>
      </w:r>
      <w:r w:rsidRPr="7B7AD17F" w:rsidR="014B4B0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UserId</w:t>
      </w:r>
      <w:r w:rsidRPr="7B7AD17F" w:rsidR="014B4B0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that links to the User table, and users have a </w:t>
      </w:r>
      <w:r w:rsidRPr="7B7AD17F" w:rsidR="014B4B0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RoleId</w:t>
      </w:r>
      <w:r w:rsidRPr="7B7AD17F" w:rsidR="014B4B0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too.</w:t>
      </w:r>
    </w:p>
    <w:p w:rsidR="014B4B0C" w:rsidP="7B7AD17F" w:rsidRDefault="014B4B0C" w14:paraId="1E29E43F" w14:textId="5A6D6E47">
      <w:pPr>
        <w:rPr>
          <w:rFonts w:ascii="Times New Roman" w:hAnsi="Times New Roman" w:eastAsia="Times New Roman" w:cs="Times New Roman"/>
          <w:sz w:val="28"/>
          <w:szCs w:val="28"/>
        </w:rPr>
      </w:pPr>
      <w:r w:rsidR="014B4B0C">
        <w:drawing>
          <wp:inline wp14:editId="72884CEF" wp14:anchorId="28AF6C94">
            <wp:extent cx="5943600" cy="2952750"/>
            <wp:effectExtent l="0" t="0" r="0" b="0"/>
            <wp:docPr id="536915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1c3a2fe87e40e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D67936" w:rsidP="7B7AD17F" w:rsidRDefault="78D67936" w14:paraId="50D1AE21" w14:textId="61B189F5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7B7AD17F" w:rsidR="78D6793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Step 1: Registering a New User</w:t>
      </w:r>
    </w:p>
    <w:p w:rsidR="1261A571" w:rsidP="7B7AD17F" w:rsidRDefault="1261A571" w14:paraId="7ACF6E93" w14:textId="624ED9BF">
      <w:pPr>
        <w:pStyle w:val="Heading3"/>
        <w:spacing w:before="281" w:beforeAutospacing="off" w:after="281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7B7AD17F" w:rsidR="1261A57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Flow </w:t>
      </w:r>
    </w:p>
    <w:p w:rsidR="1261A571" w:rsidP="7B7AD17F" w:rsidRDefault="1261A571" w14:paraId="772A1CD4" w14:textId="0AB45AE0">
      <w:pPr>
        <w:pStyle w:val="Heading3"/>
        <w:numPr>
          <w:ilvl w:val="0"/>
          <w:numId w:val="2"/>
        </w:numPr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7B7AD17F" w:rsidR="1261A57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The</w:t>
      </w:r>
      <w:r w:rsidRPr="7B7AD17F" w:rsidR="78D6793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Flutter app sends the user’s info (like username and password) to the backend.</w:t>
      </w:r>
    </w:p>
    <w:p w:rsidR="78D67936" w:rsidP="7B7AD17F" w:rsidRDefault="78D67936" w14:paraId="7723CFBB" w14:textId="51E8539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7B7AD17F" w:rsidR="78D6793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The backend checks if the username already exists.</w:t>
      </w:r>
    </w:p>
    <w:p w:rsidR="78D67936" w:rsidP="7B7AD17F" w:rsidRDefault="78D67936" w14:paraId="4E6FA524" w14:textId="4E3A4C1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7B7AD17F" w:rsidR="78D6793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If not, it hashes the password, creates the user in the database, and assigns a default role.</w:t>
      </w:r>
    </w:p>
    <w:p w:rsidR="78D67936" w:rsidP="7B7AD17F" w:rsidRDefault="78D67936" w14:paraId="5B518876" w14:textId="29FB11D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7B7AD17F" w:rsidR="78D6793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Then it returns a JWT </w:t>
      </w:r>
      <w:r w:rsidRPr="7B7AD17F" w:rsidR="78D6793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token,</w:t>
      </w:r>
      <w:r w:rsidRPr="7B7AD17F" w:rsidR="78D6793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so the user is instantly logged in.</w:t>
      </w:r>
    </w:p>
    <w:p w:rsidR="08583F9A" w:rsidP="7B7AD17F" w:rsidRDefault="08583F9A" w14:paraId="11DF1904" w14:textId="588EFBD9">
      <w:pPr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B7AD17F" w:rsidR="08583F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When someone registers, </w:t>
      </w:r>
      <w:r w:rsidRPr="7B7AD17F" w:rsidR="08583F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we’re</w:t>
      </w:r>
      <w:r w:rsidRPr="7B7AD17F" w:rsidR="08583F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not just storing a password directly — we hash it using </w:t>
      </w:r>
      <w:r w:rsidRPr="7B7AD17F" w:rsidR="08583F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BCrypt</w:t>
      </w:r>
      <w:r w:rsidRPr="7B7AD17F" w:rsidR="08583F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That means even if someone broke into the database, they </w:t>
      </w:r>
      <w:r w:rsidRPr="7B7AD17F" w:rsidR="08583F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wouldn’t</w:t>
      </w:r>
      <w:r w:rsidRPr="7B7AD17F" w:rsidR="08583F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get plain passwords. I also chose to return a JWT right away after </w:t>
      </w:r>
      <w:r w:rsidRPr="7B7AD17F" w:rsidR="08583F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registration</w:t>
      </w:r>
      <w:r w:rsidRPr="7B7AD17F" w:rsidR="08583F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so the user is instantly logged in and </w:t>
      </w:r>
      <w:r w:rsidRPr="7B7AD17F" w:rsidR="08583F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doesn’t</w:t>
      </w:r>
      <w:r w:rsidRPr="7B7AD17F" w:rsidR="08583F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need to sign in again. That keeps the </w:t>
      </w:r>
      <w:r w:rsidRPr="7B7AD17F" w:rsidR="08583F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UX</w:t>
      </w:r>
      <w:r w:rsidRPr="7B7AD17F" w:rsidR="08583F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B7AD17F" w:rsidR="08583F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smooth</w:t>
      </w:r>
      <w:r w:rsidRPr="7B7AD17F" w:rsidR="08583F9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2CEE1648" w:rsidP="7B7AD17F" w:rsidRDefault="2CEE1648" w14:paraId="355702C3" w14:textId="5268EB8B">
      <w:pPr>
        <w:rPr>
          <w:rFonts w:ascii="Times New Roman" w:hAnsi="Times New Roman" w:eastAsia="Times New Roman" w:cs="Times New Roman"/>
          <w:sz w:val="28"/>
          <w:szCs w:val="28"/>
        </w:rPr>
      </w:pPr>
      <w:r w:rsidR="2CEE1648">
        <w:drawing>
          <wp:inline wp14:editId="282526CF" wp14:anchorId="7CA96770">
            <wp:extent cx="5666258" cy="2551632"/>
            <wp:effectExtent l="0" t="0" r="0" b="0"/>
            <wp:docPr id="551081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973143213b46f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66258" cy="255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6205DD" w:rsidP="7B7AD17F" w:rsidRDefault="0E6205DD" w14:paraId="2B112F45" w14:textId="2D3184FB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B7AD17F" w:rsidR="0E6205D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Why: This shows how data gets sent from Flutter to the backend — </w:t>
      </w:r>
      <w:r w:rsidRPr="7B7AD17F" w:rsidR="0E6205D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it’s</w:t>
      </w:r>
      <w:r w:rsidRPr="7B7AD17F" w:rsidR="0E6205D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the “how” behind the POST request.</w:t>
      </w:r>
    </w:p>
    <w:p w:rsidR="0E6205DD" w:rsidP="7B7AD17F" w:rsidRDefault="0E6205DD" w14:paraId="55E979CC" w14:textId="1BE302E9">
      <w:pPr>
        <w:pStyle w:val="Heading2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7B7AD17F" w:rsidR="0E6205D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Step </w:t>
      </w:r>
      <w:r w:rsidRPr="7B7AD17F" w:rsidR="23F05F6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2. Logging In + Getting the Token</w:t>
      </w:r>
    </w:p>
    <w:p w:rsidR="1077A4F6" w:rsidP="7B7AD17F" w:rsidRDefault="1077A4F6" w14:paraId="6F65D2F8" w14:textId="5F2C663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B7AD17F" w:rsidR="1077A4F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User types in their credentials and taps login.</w:t>
      </w:r>
    </w:p>
    <w:p w:rsidR="1077A4F6" w:rsidP="7B7AD17F" w:rsidRDefault="1077A4F6" w14:paraId="750FF234" w14:textId="3B64BF2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B7AD17F" w:rsidR="1077A4F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The backend checks if the username exists and if the password is correct.</w:t>
      </w:r>
    </w:p>
    <w:p w:rsidR="1077A4F6" w:rsidP="7B7AD17F" w:rsidRDefault="1077A4F6" w14:paraId="5DC605B4" w14:textId="02B7DE1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B7AD17F" w:rsidR="1077A4F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If it all checks out, the backend gives back a JWT.</w:t>
      </w:r>
    </w:p>
    <w:p w:rsidR="1077A4F6" w:rsidP="7B7AD17F" w:rsidRDefault="1077A4F6" w14:paraId="6EFEEE78" w14:textId="79B4DC8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B7AD17F" w:rsidR="1077A4F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Flutter stores </w:t>
      </w:r>
      <w:r w:rsidRPr="7B7AD17F" w:rsidR="1077A4F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that</w:t>
      </w:r>
      <w:r w:rsidRPr="7B7AD17F" w:rsidR="1077A4F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token to use later (like when saving BMI).</w:t>
      </w:r>
    </w:p>
    <w:p w:rsidR="576AD9EA" w:rsidP="7B7AD17F" w:rsidRDefault="576AD9EA" w14:paraId="086A00B0" w14:textId="414F1708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B7AD17F" w:rsidR="576AD9E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This login system uses the same logic — we check if the user </w:t>
      </w:r>
      <w:r w:rsidRPr="7B7AD17F" w:rsidR="576AD9E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exists, and</w:t>
      </w:r>
      <w:r w:rsidRPr="7B7AD17F" w:rsidR="576AD9E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then verify the password using </w:t>
      </w:r>
      <w:r w:rsidRPr="7B7AD17F" w:rsidR="576AD9E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BCrypt</w:t>
      </w:r>
      <w:r w:rsidRPr="7B7AD17F" w:rsidR="576AD9E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again. If it works, we build a JWT. The cool part is the token </w:t>
      </w:r>
      <w:r w:rsidRPr="7B7AD17F" w:rsidR="576AD9E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contains</w:t>
      </w:r>
      <w:r w:rsidRPr="7B7AD17F" w:rsidR="576AD9E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their </w:t>
      </w:r>
      <w:r w:rsidRPr="7B7AD17F" w:rsidR="576AD9E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UserId</w:t>
      </w:r>
      <w:r w:rsidRPr="7B7AD17F" w:rsidR="576AD9E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in the claims — </w:t>
      </w:r>
      <w:r w:rsidRPr="7B7AD17F" w:rsidR="576AD9E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that’s</w:t>
      </w:r>
      <w:r w:rsidRPr="7B7AD17F" w:rsidR="576AD9E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how we later figure out whose data is whose.</w:t>
      </w:r>
    </w:p>
    <w:p w:rsidR="576AD9EA" w:rsidP="7B7AD17F" w:rsidRDefault="576AD9EA" w14:paraId="43648FFF" w14:textId="40091CA5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B7AD17F" w:rsidR="576AD9E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Flutter stores this JWT in </w:t>
      </w:r>
      <w:r w:rsidRPr="7B7AD17F" w:rsidR="576AD9E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SharedPreferences</w:t>
      </w:r>
      <w:r w:rsidRPr="7B7AD17F" w:rsidR="576AD9E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 which is like a little local drawer where I stash user info for future requests</w:t>
      </w:r>
    </w:p>
    <w:p w:rsidR="233A3632" w:rsidP="7B7AD17F" w:rsidRDefault="233A3632" w14:paraId="16F727F6" w14:textId="0C3E3873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225A19C3" w:rsidP="7B7AD17F" w:rsidRDefault="225A19C3" w14:paraId="2E5DA7D8" w14:textId="468C257D">
      <w:pPr>
        <w:rPr>
          <w:rFonts w:ascii="Times New Roman" w:hAnsi="Times New Roman" w:eastAsia="Times New Roman" w:cs="Times New Roman"/>
          <w:sz w:val="28"/>
          <w:szCs w:val="28"/>
        </w:rPr>
      </w:pPr>
      <w:r w:rsidRPr="7B7AD17F" w:rsidR="225A19C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</w:t>
      </w:r>
      <w:r w:rsidR="1505C94C">
        <w:drawing>
          <wp:inline wp14:editId="036C834D" wp14:anchorId="75EA37BB">
            <wp:extent cx="4039164" cy="1686160"/>
            <wp:effectExtent l="0" t="0" r="0" b="0"/>
            <wp:docPr id="1581917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e759e45f1f4bd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3916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D784D4" w:rsidP="7B7AD17F" w:rsidRDefault="55D784D4" w14:paraId="4632FDCA" w14:textId="5094A210">
      <w:pPr>
        <w:rPr>
          <w:rFonts w:ascii="Times New Roman" w:hAnsi="Times New Roman" w:eastAsia="Times New Roman" w:cs="Times New Roman"/>
          <w:sz w:val="28"/>
          <w:szCs w:val="28"/>
        </w:rPr>
      </w:pPr>
      <w:r w:rsidR="55D784D4">
        <w:drawing>
          <wp:inline wp14:editId="5AD2EF64" wp14:anchorId="3805A5F7">
            <wp:extent cx="5430009" cy="1743318"/>
            <wp:effectExtent l="0" t="0" r="0" b="0"/>
            <wp:docPr id="1175280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c63e53c52e489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3000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B7AD17F" w:rsidR="6114F09E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</w:p>
    <w:p w:rsidR="55D784D4" w:rsidP="7B7AD17F" w:rsidRDefault="55D784D4" w14:paraId="6EB02D0E" w14:textId="2DC0D924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B7AD17F" w:rsidR="55D784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That chunk is inside your </w:t>
      </w:r>
      <w:r w:rsidRPr="7B7AD17F" w:rsidR="55D784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login(</w:t>
      </w:r>
      <w:r w:rsidRPr="7B7AD17F" w:rsidR="55D784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</w:t>
      </w:r>
      <w:r w:rsidRPr="7B7AD17F" w:rsidR="55D784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method — after getting a successful response from the backend. This is how </w:t>
      </w:r>
      <w:r w:rsidRPr="7B7AD17F" w:rsidR="55D784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you're</w:t>
      </w:r>
      <w:r w:rsidRPr="7B7AD17F" w:rsidR="55D784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storing the data </w:t>
      </w:r>
      <w:r w:rsidRPr="7B7AD17F" w:rsidR="55D784D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locally</w:t>
      </w:r>
      <w:r w:rsidRPr="7B7AD17F" w:rsidR="55D784D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7B7AD17F" w:rsidR="55D784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so that you can access it later in other parts of the app (like when saving a BMI or checking </w:t>
      </w:r>
      <w:r w:rsidRPr="7B7AD17F" w:rsidR="55D784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who's</w:t>
      </w:r>
      <w:r w:rsidRPr="7B7AD17F" w:rsidR="55D784D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logged in).</w:t>
      </w:r>
    </w:p>
    <w:p w:rsidR="1505C94C" w:rsidP="7B7AD17F" w:rsidRDefault="1505C94C" w14:paraId="76468F49" w14:textId="629B7145">
      <w:pPr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7B7AD17F" w:rsidR="1505C94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Why: </w:t>
      </w:r>
      <w:r w:rsidRPr="7B7AD17F" w:rsidR="1505C94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This shows how the app sends the login request and stores the token + user info for later use.</w:t>
      </w:r>
    </w:p>
    <w:p w:rsidR="2B692E1C" w:rsidP="7B7AD17F" w:rsidRDefault="2B692E1C" w14:paraId="529F75EE" w14:textId="2DD70CB4">
      <w:pPr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="2B692E1C">
        <w:drawing>
          <wp:inline wp14:editId="6FC90618" wp14:anchorId="0FABAC01">
            <wp:extent cx="5943600" cy="685800"/>
            <wp:effectExtent l="0" t="0" r="0" b="0"/>
            <wp:docPr id="925501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7e9a18b1a14c5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B7AD17F" w:rsidR="2B692E1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Why</w:t>
      </w:r>
      <w:r w:rsidRPr="7B7AD17F" w:rsidR="16059BE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:</w:t>
      </w:r>
      <w:r w:rsidRPr="7B7AD17F" w:rsidR="2B692E1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The </w:t>
      </w:r>
      <w:r w:rsidRPr="7B7AD17F" w:rsidR="43A54B3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token</w:t>
      </w:r>
      <w:r w:rsidRPr="7B7AD17F" w:rsidR="2B692E1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proves “this is me” every time the user wants to save or view data. Without it, </w:t>
      </w:r>
      <w:r w:rsidRPr="7B7AD17F" w:rsidR="683A5BCF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the backend</w:t>
      </w:r>
      <w:r w:rsidRPr="7B7AD17F" w:rsidR="2B692E1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7B7AD17F" w:rsidR="2B692E1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wouldn’t</w:t>
      </w:r>
      <w:r w:rsidRPr="7B7AD17F" w:rsidR="2B692E1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know </w:t>
      </w:r>
      <w:r w:rsidRPr="7B7AD17F" w:rsidR="2B692E1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who’s</w:t>
      </w:r>
      <w:r w:rsidRPr="7B7AD17F" w:rsidR="2B692E1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asking.</w:t>
      </w:r>
    </w:p>
    <w:p w:rsidR="233A3632" w:rsidP="7B7AD17F" w:rsidRDefault="233A3632" w14:paraId="7844A4EB" w14:textId="5CC3C03A">
      <w:pPr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</w:p>
    <w:p w:rsidR="062F533A" w:rsidP="7B7AD17F" w:rsidRDefault="062F533A" w14:paraId="1E6B2D8A" w14:textId="299E765E">
      <w:pPr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7B7AD17F" w:rsidR="062F533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Program.cs</w:t>
      </w:r>
      <w:r w:rsidRPr="7B7AD17F" w:rsidR="062F533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:</w:t>
      </w:r>
    </w:p>
    <w:p w:rsidR="062F533A" w:rsidP="7B7AD17F" w:rsidRDefault="062F533A" w14:paraId="3282A35B" w14:textId="7EEA3DBC">
      <w:pPr>
        <w:spacing w:before="281" w:beforeAutospacing="off" w:after="281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="062F533A">
        <w:drawing>
          <wp:inline wp14:editId="18099B1C" wp14:anchorId="66920762">
            <wp:extent cx="5943600" cy="438150"/>
            <wp:effectExtent l="0" t="0" r="0" b="0"/>
            <wp:docPr id="1431978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cb8d62f3b4401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B7AD17F" w:rsidR="062F533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This connects your app to the SQL Server database using the connection string from </w:t>
      </w:r>
      <w:r w:rsidRPr="7B7AD17F" w:rsidR="062F533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appsettings.json</w:t>
      </w:r>
      <w:r w:rsidRPr="7B7AD17F" w:rsidR="062F533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062F533A" w:rsidP="7B7AD17F" w:rsidRDefault="062F533A" w14:paraId="78A508A4" w14:textId="213EC5BC">
      <w:pPr>
        <w:rPr>
          <w:rFonts w:ascii="Times New Roman" w:hAnsi="Times New Roman" w:eastAsia="Times New Roman" w:cs="Times New Roman"/>
          <w:sz w:val="28"/>
          <w:szCs w:val="28"/>
        </w:rPr>
      </w:pPr>
      <w:r w:rsidR="062F533A">
        <w:drawing>
          <wp:inline wp14:editId="2FEDCBE3" wp14:anchorId="5169CEE9">
            <wp:extent cx="6118858" cy="294176"/>
            <wp:effectExtent l="0" t="0" r="0" b="0"/>
            <wp:docPr id="958115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4c7ecb5a7c4b6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18858" cy="29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2F533A" w:rsidP="7B7AD17F" w:rsidRDefault="062F533A" w14:paraId="6444A0E2" w14:textId="3F88F345">
      <w:pPr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7B7AD17F" w:rsidR="062F533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That’s</w:t>
      </w:r>
      <w:r w:rsidRPr="7B7AD17F" w:rsidR="062F533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the connection to your </w:t>
      </w:r>
      <w:r w:rsidRPr="7B7AD17F" w:rsidR="062F533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BMIDb</w:t>
      </w:r>
      <w:r w:rsidRPr="7B7AD17F" w:rsidR="062F533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, which has the </w:t>
      </w:r>
      <w:r w:rsidRPr="7B7AD17F" w:rsidR="062F533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User</w:t>
      </w:r>
      <w:r w:rsidRPr="7B7AD17F" w:rsidR="062F533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and </w:t>
      </w:r>
      <w:r w:rsidRPr="7B7AD17F" w:rsidR="062F533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BMIRecords</w:t>
      </w:r>
      <w:r w:rsidRPr="7B7AD17F" w:rsidR="062F533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tables.</w:t>
      </w:r>
    </w:p>
    <w:p w:rsidR="062F533A" w:rsidP="7B7AD17F" w:rsidRDefault="062F533A" w14:paraId="14529715" w14:textId="545938D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7B7AD17F" w:rsidR="062F533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In Flutter, we make a POST request to </w:t>
      </w:r>
      <w:r w:rsidRPr="7B7AD17F" w:rsidR="062F533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/</w:t>
      </w:r>
      <w:r w:rsidRPr="7B7AD17F" w:rsidR="062F533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api</w:t>
      </w:r>
      <w:r w:rsidRPr="7B7AD17F" w:rsidR="062F533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/</w:t>
      </w:r>
      <w:r w:rsidRPr="7B7AD17F" w:rsidR="062F533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BMIRecords</w:t>
      </w:r>
      <w:r w:rsidRPr="7B7AD17F" w:rsidR="6D73B4E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. I</w:t>
      </w:r>
      <w:r w:rsidRPr="7B7AD17F" w:rsidR="6D73B4E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send that JSON payload from the </w:t>
      </w:r>
      <w:r w:rsidRPr="7B7AD17F" w:rsidR="6D73B4E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Flutter frontend</w:t>
      </w:r>
      <w:r w:rsidRPr="7B7AD17F" w:rsidR="6D73B4E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, but in the </w:t>
      </w:r>
      <w:r w:rsidRPr="7B7AD17F" w:rsidR="6D73B4E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.NET backend</w:t>
      </w:r>
      <w:r w:rsidRPr="7B7AD17F" w:rsidR="6D73B4E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, it gets mapped to the </w:t>
      </w:r>
      <w:r w:rsidRPr="7B7AD17F" w:rsidR="6D73B4E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BMIRecord</w:t>
      </w:r>
      <w:r w:rsidRPr="7B7AD17F" w:rsidR="6D73B4E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class.</w:t>
      </w:r>
    </w:p>
    <w:p w:rsidR="6D73B4EB" w:rsidP="7B7AD17F" w:rsidRDefault="6D73B4EB" w14:paraId="0AAE3E2F" w14:textId="73287C7C">
      <w:pPr>
        <w:spacing w:before="240" w:beforeAutospacing="off" w:after="24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="6D73B4EB">
        <w:drawing>
          <wp:inline wp14:editId="7F16A8D6" wp14:anchorId="635BDC0D">
            <wp:extent cx="3509971" cy="1987948"/>
            <wp:effectExtent l="0" t="0" r="0" b="0"/>
            <wp:docPr id="1906185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0a88f6db07489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09971" cy="198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09AFD7" w:rsidP="7B7AD17F" w:rsidRDefault="6D09AFD7" w14:paraId="707531BD" w14:textId="5D1FEEE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B7AD17F" w:rsidR="6D09AF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Inside </w:t>
      </w:r>
      <w:r w:rsidRPr="7B7AD17F" w:rsidR="6D09AF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bmi_submit_button.dart</w:t>
      </w:r>
      <w:r w:rsidRPr="7B7AD17F" w:rsidR="6D09AF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the code grabs the values from the </w:t>
      </w:r>
      <w:r w:rsidRPr="7B7AD17F" w:rsidR="6D09AF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bmiController</w:t>
      </w:r>
      <w:r w:rsidRPr="7B7AD17F" w:rsidR="6D09AF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 builds a JSON object, and makes a POST request to the backend:</w:t>
      </w:r>
    </w:p>
    <w:p w:rsidR="6D09AFD7" w:rsidP="7B7AD17F" w:rsidRDefault="6D09AFD7" w14:paraId="36A51BDE" w14:textId="1FCBEFE3">
      <w:pPr>
        <w:spacing w:before="319" w:beforeAutospacing="off" w:after="319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="6D09AFD7">
        <w:drawing>
          <wp:inline wp14:editId="269286A3" wp14:anchorId="14F38081">
            <wp:extent cx="5943600" cy="3457575"/>
            <wp:effectExtent l="0" t="0" r="0" b="0"/>
            <wp:docPr id="152806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38e200ed94475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B7AD17F" w:rsidR="198E82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Why the Token?</w:t>
      </w:r>
    </w:p>
    <w:p w:rsidR="198E8215" w:rsidP="7B7AD17F" w:rsidRDefault="198E8215" w14:paraId="3E8B13CE" w14:textId="10313157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7B7AD17F" w:rsidR="198E82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The </w:t>
      </w:r>
      <w:r w:rsidRPr="7B7AD17F" w:rsidR="198E82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Authorization: Bearer $token</w:t>
      </w:r>
      <w:r w:rsidRPr="7B7AD17F" w:rsidR="198E82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part is key — the backend reads that JWT token and pulls the </w:t>
      </w:r>
      <w:r w:rsidRPr="7B7AD17F" w:rsidR="198E82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UserId</w:t>
      </w:r>
      <w:r w:rsidRPr="7B7AD17F" w:rsidR="198E82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out of it. </w:t>
      </w:r>
      <w:r w:rsidRPr="7B7AD17F" w:rsidR="198E82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That’s</w:t>
      </w:r>
      <w:r w:rsidRPr="7B7AD17F" w:rsidR="198E82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how it knows which user to assign the BMI record to.</w:t>
      </w:r>
    </w:p>
    <w:p w:rsidR="198E8215" w:rsidP="7B7AD17F" w:rsidRDefault="198E8215" w14:paraId="15B33D19" w14:textId="068058C8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7B7AD17F" w:rsidR="198E82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Why Do It This Way?</w:t>
      </w:r>
    </w:p>
    <w:p w:rsidR="198E8215" w:rsidP="7B7AD17F" w:rsidRDefault="198E8215" w14:paraId="12750145" w14:textId="1BFF563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7B7AD17F" w:rsidR="198E82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It keeps records personalized to each logged-in user.</w:t>
      </w:r>
    </w:p>
    <w:p w:rsidR="198E8215" w:rsidP="7B7AD17F" w:rsidRDefault="198E8215" w14:paraId="574EE6BC" w14:textId="23AC3C5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7B7AD17F" w:rsidR="198E82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No one can </w:t>
      </w:r>
      <w:r w:rsidRPr="7B7AD17F" w:rsidR="198E82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submit</w:t>
      </w:r>
      <w:r w:rsidRPr="7B7AD17F" w:rsidR="198E82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data for someone else.</w:t>
      </w:r>
    </w:p>
    <w:p w:rsidR="198E8215" w:rsidP="7B7AD17F" w:rsidRDefault="198E8215" w14:paraId="33919794" w14:textId="78CF64F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7B7AD17F" w:rsidR="198E82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The backend stays secure and only accepts data from valid users.</w:t>
      </w:r>
    </w:p>
    <w:p w:rsidR="233A3632" w:rsidP="7B7AD17F" w:rsidRDefault="233A3632" w14:paraId="241536A7" w14:textId="07D32F27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B7AD17F" w:rsidR="60592A0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Submitting</w:t>
      </w:r>
      <w:r w:rsidRPr="7B7AD17F" w:rsidR="60592A0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BMI Data (Frontend → Backend)</w:t>
      </w:r>
    </w:p>
    <w:p w:rsidR="1DE2F8AB" w:rsidP="7B7AD17F" w:rsidRDefault="1DE2F8AB" w14:paraId="496D7A94" w14:textId="1241418A">
      <w:pPr>
        <w:rPr>
          <w:rFonts w:ascii="Times New Roman" w:hAnsi="Times New Roman" w:eastAsia="Times New Roman" w:cs="Times New Roman"/>
          <w:sz w:val="28"/>
          <w:szCs w:val="28"/>
        </w:rPr>
      </w:pPr>
      <w:r w:rsidR="1DE2F8AB">
        <w:drawing>
          <wp:inline wp14:editId="5B78647F" wp14:anchorId="420BDB46">
            <wp:extent cx="5201377" cy="866896"/>
            <wp:effectExtent l="0" t="0" r="0" b="0"/>
            <wp:docPr id="1369175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54d679caa544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E2F8AB" w:rsidP="7B7AD17F" w:rsidRDefault="1DE2F8AB" w14:paraId="3D866A1A" w14:textId="70DC9572">
      <w:pPr>
        <w:rPr>
          <w:rFonts w:ascii="Times New Roman" w:hAnsi="Times New Roman" w:eastAsia="Times New Roman" w:cs="Times New Roman"/>
          <w:sz w:val="28"/>
          <w:szCs w:val="28"/>
        </w:rPr>
      </w:pPr>
      <w:r w:rsidR="1DE2F8AB">
        <w:drawing>
          <wp:inline wp14:editId="71A49D65" wp14:anchorId="79FAB089">
            <wp:extent cx="4896534" cy="2962688"/>
            <wp:effectExtent l="0" t="0" r="0" b="0"/>
            <wp:docPr id="911263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732c8178404a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E2F8AB" w:rsidP="7B7AD17F" w:rsidRDefault="1DE2F8AB" w14:paraId="7E3DC606" w14:textId="11EDFD5D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7B7AD17F" w:rsidR="1DE2F8A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Why This Matters</w:t>
      </w:r>
    </w:p>
    <w:p w:rsidR="1DE2F8AB" w:rsidP="7B7AD17F" w:rsidRDefault="1DE2F8AB" w14:paraId="1A4A64B6" w14:textId="784A5BA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7B7AD17F" w:rsidR="1DE2F8A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This is the exact moment the BMI gets </w:t>
      </w:r>
      <w:r w:rsidRPr="7B7AD17F" w:rsidR="1DE2F8A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submitted</w:t>
      </w:r>
      <w:r w:rsidRPr="7B7AD17F" w:rsidR="1DE2F8A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— tied to the logged-in user.</w:t>
      </w:r>
    </w:p>
    <w:p w:rsidR="1DE2F8AB" w:rsidP="7B7AD17F" w:rsidRDefault="1DE2F8AB" w14:paraId="415520F8" w14:textId="72A845D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7B7AD17F" w:rsidR="1DE2F8A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grabbing login info from storage</w:t>
      </w:r>
      <w:r w:rsidRPr="7B7AD17F" w:rsidR="1DE2F8A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(</w:t>
      </w:r>
      <w:r w:rsidRPr="7B7AD17F" w:rsidR="1DE2F8A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SharedPreferences</w:t>
      </w:r>
      <w:r w:rsidRPr="7B7AD17F" w:rsidR="1DE2F8A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)</w:t>
      </w:r>
    </w:p>
    <w:p w:rsidR="1DE2F8AB" w:rsidP="7B7AD17F" w:rsidRDefault="1DE2F8AB" w14:paraId="3F4C9B51" w14:textId="3A38561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7B7AD17F" w:rsidR="1DE2F8A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making a secure API call</w:t>
      </w:r>
      <w:r w:rsidRPr="7B7AD17F" w:rsidR="1DE2F8A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to your .NET backend</w:t>
      </w:r>
    </w:p>
    <w:p w:rsidR="1DE2F8AB" w:rsidP="7B7AD17F" w:rsidRDefault="1DE2F8AB" w14:paraId="61290821" w14:textId="4C1347B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7B7AD17F" w:rsidR="1DE2F8A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including the JWT for authorization, and </w:t>
      </w:r>
      <w:r w:rsidRPr="7B7AD17F" w:rsidR="1DE2F8A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userId</w:t>
      </w:r>
      <w:r w:rsidRPr="7B7AD17F" w:rsidR="1DE2F8A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so the backend knows who this record belongs to</w:t>
      </w:r>
    </w:p>
    <w:p w:rsidR="7B7AD17F" w:rsidP="7B7AD17F" w:rsidRDefault="7B7AD17F" w14:paraId="3B87AB5F" w14:textId="234D60DA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1DE2F8AB" w:rsidP="7B7AD17F" w:rsidRDefault="1DE2F8AB" w14:paraId="4D233AEE" w14:textId="1DD4040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7B7AD17F" w:rsidR="1DE2F8A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Flutter grabs the </w:t>
      </w:r>
      <w:r w:rsidRPr="7B7AD17F" w:rsidR="1DE2F8A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userId</w:t>
      </w:r>
      <w:r w:rsidRPr="7B7AD17F" w:rsidR="1DE2F8A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</w:t>
      </w:r>
      <w:r w:rsidRPr="7B7AD17F" w:rsidR="1DE2F8A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username</w:t>
      </w:r>
      <w:r w:rsidRPr="7B7AD17F" w:rsidR="1DE2F8A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and </w:t>
      </w:r>
      <w:r w:rsidRPr="7B7AD17F" w:rsidR="1DE2F8A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token</w:t>
      </w:r>
      <w:r w:rsidRPr="7B7AD17F" w:rsidR="1DE2F8A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from </w:t>
      </w:r>
      <w:r w:rsidRPr="7B7AD17F" w:rsidR="1DE2F8A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SharedPreferences</w:t>
      </w:r>
    </w:p>
    <w:p w:rsidR="1DE2F8AB" w:rsidP="7B7AD17F" w:rsidRDefault="1DE2F8AB" w14:paraId="3003042D" w14:textId="547CF23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7B7AD17F" w:rsidR="1DE2F8A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These values were saved when the user logged in earlier</w:t>
      </w:r>
    </w:p>
    <w:p w:rsidR="1DE2F8AB" w:rsidP="7B7AD17F" w:rsidRDefault="1DE2F8AB" w14:paraId="7011C1AF" w14:textId="589CC3B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7B7AD17F" w:rsidR="1DE2F8A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A </w:t>
      </w:r>
      <w:r w:rsidRPr="7B7AD17F" w:rsidR="1DE2F8A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POST</w:t>
      </w:r>
      <w:r w:rsidRPr="7B7AD17F" w:rsidR="1DE2F8A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request is made to </w:t>
      </w:r>
      <w:r w:rsidRPr="7B7AD17F" w:rsidR="1DE2F8A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/</w:t>
      </w:r>
      <w:r w:rsidRPr="7B7AD17F" w:rsidR="1DE2F8A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api</w:t>
      </w:r>
      <w:r w:rsidRPr="7B7AD17F" w:rsidR="1DE2F8A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/</w:t>
      </w:r>
      <w:r w:rsidRPr="7B7AD17F" w:rsidR="1DE2F8A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BMIRecords</w:t>
      </w:r>
      <w:r w:rsidRPr="7B7AD17F" w:rsidR="1DE2F8A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/</w:t>
      </w:r>
      <w:r w:rsidRPr="7B7AD17F" w:rsidR="1DE2F8A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PostRecords</w:t>
      </w:r>
      <w:r w:rsidRPr="7B7AD17F" w:rsidR="1DE2F8A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with all BMI data and token</w:t>
      </w:r>
    </w:p>
    <w:p w:rsidR="1DE2F8AB" w:rsidP="7B7AD17F" w:rsidRDefault="1DE2F8AB" w14:paraId="6BDD2B6B" w14:textId="67C073D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7B7AD17F" w:rsidR="1DE2F8A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The backend uses this to </w:t>
      </w:r>
      <w:r w:rsidRPr="7B7AD17F" w:rsidR="1DE2F8A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validate</w:t>
      </w:r>
      <w:r w:rsidRPr="7B7AD17F" w:rsidR="1DE2F8A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the user and store the BMI under the correct account</w:t>
      </w:r>
    </w:p>
    <w:p w:rsidR="7B7AD17F" w:rsidP="7B7AD17F" w:rsidRDefault="7B7AD17F" w14:paraId="2D6FCBEF" w14:textId="4053ACC4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</w:p>
    <w:p w:rsidR="33507728" w:rsidP="7B7AD17F" w:rsidRDefault="33507728" w14:paraId="1F7B85BB" w14:textId="50843630">
      <w:pPr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7B7AD17F" w:rsidR="3350772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BMI Input Screen – Height and Weight Sliders</w:t>
      </w:r>
    </w:p>
    <w:p w:rsidR="33507728" w:rsidP="7B7AD17F" w:rsidRDefault="33507728" w14:paraId="613ED3E8" w14:textId="1519905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sz w:val="28"/>
          <w:szCs w:val="28"/>
        </w:rPr>
      </w:pPr>
      <w:r w:rsidR="33507728">
        <w:drawing>
          <wp:inline wp14:editId="0A419121" wp14:anchorId="06E30645">
            <wp:extent cx="3962953" cy="2305372"/>
            <wp:effectExtent l="0" t="0" r="0" b="0"/>
            <wp:docPr id="595690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5f397c95ff48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507728" w:rsidP="7B7AD17F" w:rsidRDefault="33507728" w14:paraId="42D851B0" w14:textId="3D9B646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B7AD17F" w:rsidR="3350772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I used two sliders to make height and weight </w:t>
      </w:r>
      <w:r w:rsidRPr="7B7AD17F" w:rsidR="3350772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selection</w:t>
      </w:r>
      <w:r w:rsidRPr="7B7AD17F" w:rsidR="3350772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more visual and user-friendly</w:t>
      </w:r>
    </w:p>
    <w:p w:rsidR="33507728" w:rsidP="7B7AD17F" w:rsidRDefault="33507728" w14:paraId="5F995E02" w14:textId="5746C90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B7AD17F" w:rsidR="3350772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bmi_controller.dart</w:t>
      </w:r>
      <w:r w:rsidRPr="7B7AD17F" w:rsidR="3350772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tracks the state with </w:t>
      </w:r>
      <w:r w:rsidRPr="7B7AD17F" w:rsidR="3350772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Provider</w:t>
      </w:r>
      <w:r w:rsidRPr="7B7AD17F" w:rsidR="3350772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 so everything updates instantly</w:t>
      </w:r>
    </w:p>
    <w:p w:rsidR="33507728" w:rsidP="7B7AD17F" w:rsidRDefault="33507728" w14:paraId="64876448" w14:textId="7BD1FDE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B7AD17F" w:rsidR="3350772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The label on the slider updates live to show exact values</w:t>
      </w:r>
    </w:p>
    <w:p w:rsidR="33507728" w:rsidP="7B7AD17F" w:rsidRDefault="33507728" w14:paraId="6F141D2F" w14:textId="7B50A99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B7AD17F" w:rsidR="3350772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It feels smooth and gives feedback to the user while selecting</w:t>
      </w:r>
    </w:p>
    <w:p w:rsidR="0FE4828A" w:rsidP="7B7AD17F" w:rsidRDefault="0FE4828A" w14:paraId="2CD8F766" w14:textId="3C1A4003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7B7AD17F" w:rsidR="0FE4828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Displaying the BMI Result to the User</w:t>
      </w:r>
    </w:p>
    <w:p w:rsidR="0FE4828A" w:rsidP="7B7AD17F" w:rsidRDefault="0FE4828A" w14:paraId="4E78EBBA" w14:textId="4FD1E07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After a user </w:t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submits</w:t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their height and weight, the app calculates their BMI and navigates them to a results screen. This screen is more than just a number—it helps the user interpret their </w:t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result</w:t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visually and contextually.</w:t>
      </w:r>
    </w:p>
    <w:p w:rsidR="7B7AD17F" w:rsidP="7B7AD17F" w:rsidRDefault="7B7AD17F" w14:paraId="59973C22" w14:textId="62980BE9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0FE4828A" w:rsidP="7B7AD17F" w:rsidRDefault="0FE4828A" w14:paraId="2983C713" w14:textId="033BC1BC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7B7AD17F" w:rsidR="0FE4828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1. Showing the BMI Value and Category</w:t>
      </w:r>
    </w:p>
    <w:p w:rsidR="0FE4828A" w:rsidP="7B7AD17F" w:rsidRDefault="0FE4828A" w14:paraId="4FE8E9E3" w14:textId="2CACBD17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</w:pP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Text(</w:t>
      </w:r>
      <w:r>
        <w:br/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  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bmi.toStringAsFixed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(1),</w:t>
      </w:r>
      <w:r>
        <w:br/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  style: 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TextStyle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(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fontSize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: 48, 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fontWeight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: 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FontWeight.bold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, color: color),</w:t>
      </w:r>
      <w:r>
        <w:br/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),</w:t>
      </w:r>
      <w:r>
        <w:br/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Text(category, style: 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TextStyle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(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fontSize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: 24, color: color)),</w:t>
      </w:r>
      <w:r>
        <w:br/>
      </w:r>
    </w:p>
    <w:p w:rsidR="0FE4828A" w:rsidP="7B7AD17F" w:rsidRDefault="0FE4828A" w14:paraId="355927D4" w14:textId="7044415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7B7AD17F" w:rsidR="0FE4828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Why:</w:t>
      </w:r>
      <w:r>
        <w:br/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Simply giving a number </w:t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isn’t</w:t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enough. Users need to understand what that number means, and whether it falls into a healthy or concerning range. The color provides </w:t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quick</w:t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visual context.</w:t>
      </w:r>
    </w:p>
    <w:p w:rsidR="0FE4828A" w:rsidP="7B7AD17F" w:rsidRDefault="0FE4828A" w14:paraId="6887CEF5" w14:textId="2724C21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7B7AD17F" w:rsidR="0FE4828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How:</w:t>
      </w:r>
      <w:r>
        <w:br/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The BMI value is passed in from the </w:t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previous</w:t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screen and formatted to one decimal place. The </w:t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getBmiCategory</w:t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()</w:t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and </w:t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getBmiColor</w:t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()</w:t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methods </w:t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determine</w:t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what category the number falls into ("Normal", "Overweight", etc.) and which color to use to match that range. These are shown in large and styled </w:t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text</w:t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so </w:t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they’re</w:t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easily noticed.</w:t>
      </w:r>
    </w:p>
    <w:p w:rsidR="7B7AD17F" w:rsidP="7B7AD17F" w:rsidRDefault="7B7AD17F" w14:paraId="09AADEDD" w14:textId="6BD5A78A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0FE4828A" w:rsidP="7B7AD17F" w:rsidRDefault="0FE4828A" w14:paraId="592D178E" w14:textId="0621CAD1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7B7AD17F" w:rsidR="0FE4828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2. Providing a Custom Health Tip</w:t>
      </w:r>
    </w:p>
    <w:p w:rsidR="0FE4828A" w:rsidP="7B7AD17F" w:rsidRDefault="0FE4828A" w14:paraId="3CB600EB" w14:textId="231CEBCE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</w:pP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Text(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tip, style: const 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TextStyle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(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fontSize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: 16), 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textAlign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: 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TextAlign.center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),</w:t>
      </w:r>
      <w:r>
        <w:br/>
      </w:r>
    </w:p>
    <w:p w:rsidR="0FE4828A" w:rsidP="7B7AD17F" w:rsidRDefault="0FE4828A" w14:paraId="1FEFD395" w14:textId="086350B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7B7AD17F" w:rsidR="0FE4828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Why:</w:t>
      </w:r>
      <w:r>
        <w:br/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Each user receives a tip tailored to their BMI category. This turns raw data into personalized advice, which is much more helpful than numbers alone.</w:t>
      </w:r>
    </w:p>
    <w:p w:rsidR="0FE4828A" w:rsidP="7B7AD17F" w:rsidRDefault="0FE4828A" w14:paraId="214D3208" w14:textId="1EF7AD1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7B7AD17F" w:rsidR="0FE4828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How:</w:t>
      </w:r>
      <w:r>
        <w:br/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The </w:t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getBmiTip</w:t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()</w:t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method returns a short sentence based on the BMI value. For example, someone underweight will get a suggestion to eat nutrient-rich food. The advice is centered on the screen for clarity and emphasis.</w:t>
      </w:r>
    </w:p>
    <w:p w:rsidR="7B7AD17F" w:rsidP="7B7AD17F" w:rsidRDefault="7B7AD17F" w14:paraId="181D15EA" w14:textId="413F1E90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0FE4828A" w:rsidP="7B7AD17F" w:rsidRDefault="0FE4828A" w14:paraId="745E32C7" w14:textId="0885C3D3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7B7AD17F" w:rsidR="0FE4828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 xml:space="preserve">3. Visual Scale Bar </w:t>
      </w:r>
      <w:r w:rsidRPr="7B7AD17F" w:rsidR="0FE4828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With</w:t>
      </w:r>
      <w:r w:rsidRPr="7B7AD17F" w:rsidR="0FE4828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 xml:space="preserve"> Gradient and Pointer</w:t>
      </w:r>
    </w:p>
    <w:p w:rsidR="0FE4828A" w:rsidP="7B7AD17F" w:rsidRDefault="0FE4828A" w14:paraId="769ECB29" w14:textId="0B2FE088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highlight w:val="black"/>
          <w:lang w:val="en-US"/>
        </w:rPr>
      </w:pP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Stack(</w:t>
      </w:r>
      <w:r>
        <w:br/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  alignment: 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Alignment.centerLeft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,</w:t>
      </w:r>
      <w:r>
        <w:br/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  children: [</w:t>
      </w:r>
      <w:r>
        <w:br/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    Container(</w:t>
      </w:r>
      <w:r>
        <w:br/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      height: 20,</w:t>
      </w:r>
      <w:r>
        <w:br/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      width: 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double.infinity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,</w:t>
      </w:r>
      <w:r>
        <w:br/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      decoration: 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BoxDecoration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(</w:t>
      </w:r>
      <w:r>
        <w:br/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        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borderRadius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: 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BorderRadius.circular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(12),</w:t>
      </w:r>
      <w:r>
        <w:br/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        gradient: const 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LinearGradient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(</w:t>
      </w:r>
      <w:r>
        <w:br/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          colors: [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Colors.orange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, 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Colors.green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, 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Colors.yellow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, 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Colors.red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],</w:t>
      </w:r>
      <w:r>
        <w:br/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          stops: [0.1, 0.35, 0.65, 1.0],</w:t>
      </w:r>
      <w:r>
        <w:br/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        ),</w:t>
      </w:r>
      <w:r>
        <w:br/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      ),</w:t>
      </w:r>
      <w:r>
        <w:br/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    ),</w:t>
      </w:r>
      <w:r>
        <w:br/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    Positioned(</w:t>
      </w:r>
      <w:r>
        <w:br/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      left: 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markerPosition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,</w:t>
      </w:r>
      <w:r>
        <w:br/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      child: const Icon(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Icons.arrow_drop_up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, size: 32, color: 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Colors.white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),</w:t>
      </w:r>
      <w:r>
        <w:br/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    ),</w:t>
      </w:r>
      <w:r>
        <w:br/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  ],</w:t>
      </w:r>
      <w:r>
        <w:br/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),</w:t>
      </w:r>
      <w:r>
        <w:br/>
      </w:r>
    </w:p>
    <w:p w:rsidR="0FE4828A" w:rsidP="7B7AD17F" w:rsidRDefault="0FE4828A" w14:paraId="737496D8" w14:textId="7EA2E91D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7B7AD17F" w:rsidR="0FE4828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Why:</w:t>
      </w:r>
      <w:r>
        <w:br/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A colored scale helps users visually interpret where their BMI stands. </w:t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It’s</w:t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a simple but powerful way to show whether their number is in a healthy range or not.</w:t>
      </w:r>
    </w:p>
    <w:p w:rsidR="0FE4828A" w:rsidP="7B7AD17F" w:rsidRDefault="0FE4828A" w14:paraId="31BDDA5A" w14:textId="48CAADB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7B7AD17F" w:rsidR="0FE4828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How:</w:t>
      </w:r>
      <w:r>
        <w:br/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The bar uses a gradient to </w:t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represent</w:t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BMI ranges from low to high: orange (underweight), green (normal), yellow (overweight), and red (obese). The white arrow icon is placed using the result of </w:t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getBmiMarkerPosition</w:t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()</w:t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which maps the user's BMI to a horizontal position on the screen. That position reflects how far along the scale their </w:t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result is</w:t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</w:p>
    <w:p w:rsidR="7B7AD17F" w:rsidP="7B7AD17F" w:rsidRDefault="7B7AD17F" w14:paraId="6F1AB47C" w14:textId="7725CDA1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0FE4828A" w:rsidP="7B7AD17F" w:rsidRDefault="0FE4828A" w14:paraId="3CB4F517" w14:textId="681C6827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7B7AD17F" w:rsidR="0FE4828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4. Labeling the Scale Ranges</w:t>
      </w:r>
    </w:p>
    <w:p w:rsidR="0FE4828A" w:rsidP="7B7AD17F" w:rsidRDefault="0FE4828A" w14:paraId="5E80DA13" w14:textId="0A64E5C9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highlight w:val="black"/>
          <w:lang w:val="en-US"/>
        </w:rPr>
      </w:pP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Row(</w:t>
      </w:r>
      <w:r>
        <w:br/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  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mainAxisAlignment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: 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MainAxisAlignment.spaceBetween</w:t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,</w:t>
      </w:r>
      <w:r>
        <w:br/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  children: const [</w:t>
      </w:r>
      <w:r>
        <w:br/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    Text("Under"),</w:t>
      </w:r>
      <w:r>
        <w:br/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    Text("Normal"),</w:t>
      </w:r>
      <w:r>
        <w:br/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    Text("Over"),</w:t>
      </w:r>
      <w:r>
        <w:br/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    Text("Obese"),</w:t>
      </w:r>
      <w:r>
        <w:br/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  ],</w:t>
      </w:r>
      <w:r>
        <w:br/>
      </w:r>
      <w:r w:rsidRPr="7B7AD17F" w:rsidR="0FE4828A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),</w:t>
      </w:r>
      <w:r>
        <w:br/>
      </w:r>
    </w:p>
    <w:p w:rsidR="0FE4828A" w:rsidP="7B7AD17F" w:rsidRDefault="0FE4828A" w14:paraId="163AC80C" w14:textId="32E4172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7B7AD17F" w:rsidR="0FE4828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Why:</w:t>
      </w:r>
      <w:r>
        <w:br/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Without labels, users </w:t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wouldn’t</w:t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know what each color section on the gradient </w:t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represents</w:t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 These provide that key context.</w:t>
      </w:r>
    </w:p>
    <w:p w:rsidR="0FE4828A" w:rsidP="7B7AD17F" w:rsidRDefault="0FE4828A" w14:paraId="0E9BCEA0" w14:textId="74C5A02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7B7AD17F" w:rsidR="0FE4828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How:</w:t>
      </w:r>
      <w:r>
        <w:br/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This row uses </w:t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MainAxisAlignment.spaceBetween</w:t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to evenly distribute four category labels underneath the scale. Each word matches a </w:t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portion</w:t>
      </w:r>
      <w:r w:rsidRPr="7B7AD17F" w:rsidR="0FE4828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of the colored bar above it, clarifying the meaning of the pointer's position.</w:t>
      </w:r>
    </w:p>
    <w:p w:rsidR="7B7AD17F" w:rsidP="7B7AD17F" w:rsidRDefault="7B7AD17F" w14:paraId="0A7F45AA" w14:textId="1B5DA8CC">
      <w:pPr>
        <w:rPr>
          <w:sz w:val="28"/>
          <w:szCs w:val="28"/>
        </w:rPr>
      </w:pPr>
    </w:p>
    <w:p w:rsidR="0FE4828A" w:rsidP="7B7AD17F" w:rsidRDefault="0FE4828A" w14:paraId="5D0FBB12" w14:textId="7B2347F1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7B7AD17F" w:rsidR="0FE4828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 xml:space="preserve">5. Adding </w:t>
      </w:r>
      <w:r w:rsidRPr="7B7AD17F" w:rsidR="0FE4828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an Option</w:t>
      </w:r>
      <w:r w:rsidRPr="7B7AD17F" w:rsidR="0FE4828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 xml:space="preserve"> to Learn More</w:t>
      </w:r>
    </w:p>
    <w:p w:rsidR="0FE4828A" w:rsidP="7B7AD17F" w:rsidRDefault="0FE4828A" w14:paraId="60E874C4" w14:textId="1927B31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7B7AD17F" w:rsidR="0FE4828A">
        <w:rPr>
          <w:rFonts w:ascii="Consolas" w:hAnsi="Consolas" w:eastAsia="Consolas" w:cs="Consolas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TextButton</w:t>
      </w:r>
      <w:r w:rsidRPr="7B7AD17F" w:rsidR="0FE4828A">
        <w:rPr>
          <w:rFonts w:ascii="Consolas" w:hAnsi="Consolas" w:eastAsia="Consolas" w:cs="Consolas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(</w:t>
      </w:r>
      <w:r>
        <w:br/>
      </w:r>
      <w:r w:rsidRPr="7B7AD17F" w:rsidR="0FE4828A">
        <w:rPr>
          <w:rFonts w:ascii="Consolas" w:hAnsi="Consolas" w:eastAsia="Consolas" w:cs="Consolas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  </w:t>
      </w:r>
      <w:r w:rsidRPr="7B7AD17F" w:rsidR="0FE4828A">
        <w:rPr>
          <w:rFonts w:ascii="Consolas" w:hAnsi="Consolas" w:eastAsia="Consolas" w:cs="Consolas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onPressed</w:t>
      </w:r>
      <w:r w:rsidRPr="7B7AD17F" w:rsidR="0FE4828A">
        <w:rPr>
          <w:rFonts w:ascii="Consolas" w:hAnsi="Consolas" w:eastAsia="Consolas" w:cs="Consolas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: () {</w:t>
      </w:r>
      <w:r>
        <w:br/>
      </w:r>
      <w:r w:rsidRPr="7B7AD17F" w:rsidR="0FE4828A">
        <w:rPr>
          <w:rFonts w:ascii="Consolas" w:hAnsi="Consolas" w:eastAsia="Consolas" w:cs="Consolas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    </w:t>
      </w:r>
      <w:r w:rsidRPr="7B7AD17F" w:rsidR="0FE4828A">
        <w:rPr>
          <w:rFonts w:ascii="Consolas" w:hAnsi="Consolas" w:eastAsia="Consolas" w:cs="Consolas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Navigator.push</w:t>
      </w:r>
      <w:r w:rsidRPr="7B7AD17F" w:rsidR="0FE4828A">
        <w:rPr>
          <w:rFonts w:ascii="Consolas" w:hAnsi="Consolas" w:eastAsia="Consolas" w:cs="Consolas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(</w:t>
      </w:r>
      <w:r>
        <w:br/>
      </w:r>
      <w:r w:rsidRPr="7B7AD17F" w:rsidR="0FE4828A">
        <w:rPr>
          <w:rFonts w:ascii="Consolas" w:hAnsi="Consolas" w:eastAsia="Consolas" w:cs="Consolas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      context,</w:t>
      </w:r>
      <w:r>
        <w:br/>
      </w:r>
      <w:r w:rsidRPr="7B7AD17F" w:rsidR="0FE4828A">
        <w:rPr>
          <w:rFonts w:ascii="Consolas" w:hAnsi="Consolas" w:eastAsia="Consolas" w:cs="Consolas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      </w:t>
      </w:r>
      <w:r w:rsidRPr="7B7AD17F" w:rsidR="0FE4828A">
        <w:rPr>
          <w:rFonts w:ascii="Consolas" w:hAnsi="Consolas" w:eastAsia="Consolas" w:cs="Consolas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MaterialPageRoute</w:t>
      </w:r>
      <w:r w:rsidRPr="7B7AD17F" w:rsidR="0FE4828A">
        <w:rPr>
          <w:rFonts w:ascii="Consolas" w:hAnsi="Consolas" w:eastAsia="Consolas" w:cs="Consolas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(builder: (_) =&gt; const </w:t>
      </w:r>
      <w:r w:rsidRPr="7B7AD17F" w:rsidR="0FE4828A">
        <w:rPr>
          <w:rFonts w:ascii="Consolas" w:hAnsi="Consolas" w:eastAsia="Consolas" w:cs="Consolas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BmiTipsPage(</w:t>
      </w:r>
      <w:r w:rsidRPr="7B7AD17F" w:rsidR="0FE4828A">
        <w:rPr>
          <w:rFonts w:ascii="Consolas" w:hAnsi="Consolas" w:eastAsia="Consolas" w:cs="Consolas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)),</w:t>
      </w:r>
      <w:r>
        <w:br/>
      </w:r>
      <w:r w:rsidRPr="7B7AD17F" w:rsidR="0FE4828A">
        <w:rPr>
          <w:rFonts w:ascii="Consolas" w:hAnsi="Consolas" w:eastAsia="Consolas" w:cs="Consolas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  </w:t>
      </w:r>
      <w:r w:rsidRPr="7B7AD17F" w:rsidR="0FE4828A">
        <w:rPr>
          <w:rFonts w:ascii="Consolas" w:hAnsi="Consolas" w:eastAsia="Consolas" w:cs="Consolas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  )</w:t>
      </w:r>
      <w:r w:rsidRPr="7B7AD17F" w:rsidR="0FE4828A">
        <w:rPr>
          <w:rFonts w:ascii="Consolas" w:hAnsi="Consolas" w:eastAsia="Consolas" w:cs="Consolas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;</w:t>
      </w:r>
      <w:r>
        <w:br/>
      </w:r>
      <w:r w:rsidRPr="7B7AD17F" w:rsidR="0FE4828A">
        <w:rPr>
          <w:rFonts w:ascii="Consolas" w:hAnsi="Consolas" w:eastAsia="Consolas" w:cs="Consolas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  },</w:t>
      </w:r>
      <w:r>
        <w:br/>
      </w:r>
      <w:r w:rsidRPr="7B7AD17F" w:rsidR="0FE4828A">
        <w:rPr>
          <w:rFonts w:ascii="Consolas" w:hAnsi="Consolas" w:eastAsia="Consolas" w:cs="Consolas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  child: const </w:t>
      </w:r>
      <w:r w:rsidRPr="7B7AD17F" w:rsidR="0FE4828A">
        <w:rPr>
          <w:rFonts w:ascii="Consolas" w:hAnsi="Consolas" w:eastAsia="Consolas" w:cs="Consolas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Text(</w:t>
      </w:r>
      <w:r w:rsidRPr="7B7AD17F" w:rsidR="0FE4828A">
        <w:rPr>
          <w:rFonts w:ascii="Consolas" w:hAnsi="Consolas" w:eastAsia="Consolas" w:cs="Consolas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"Learn more about BMI →"),</w:t>
      </w:r>
      <w:r>
        <w:br/>
      </w:r>
      <w:r w:rsidRPr="7B7AD17F" w:rsidR="0FE4828A">
        <w:rPr>
          <w:rFonts w:ascii="Consolas" w:hAnsi="Consolas" w:eastAsia="Consolas" w:cs="Consolas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),</w:t>
      </w:r>
      <w:r>
        <w:br/>
      </w:r>
    </w:p>
    <w:p w:rsidR="0FE4828A" w:rsidP="7B7AD17F" w:rsidRDefault="0FE4828A" w14:paraId="4A2E1A7A" w14:textId="488B64C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B7AD17F" w:rsidR="0FE4828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Why:</w:t>
      </w:r>
      <w:r>
        <w:br/>
      </w:r>
      <w:r w:rsidRPr="7B7AD17F" w:rsidR="0FE4828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Some users may want more detailed guidance or health information after seeing their </w:t>
      </w:r>
      <w:r w:rsidRPr="7B7AD17F" w:rsidR="0FE4828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result</w:t>
      </w:r>
      <w:r w:rsidRPr="7B7AD17F" w:rsidR="0FE4828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 Offering an optional tips page helps them take the next step without overloading the main screen.</w:t>
      </w:r>
    </w:p>
    <w:p w:rsidR="0FE4828A" w:rsidP="7B7AD17F" w:rsidRDefault="0FE4828A" w14:paraId="52A391C1" w14:textId="4B63F47D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B7AD17F" w:rsidR="0FE4828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How:</w:t>
      </w:r>
      <w:r>
        <w:br/>
      </w:r>
      <w:r w:rsidRPr="7B7AD17F" w:rsidR="0FE4828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The button uses a </w:t>
      </w:r>
      <w:r w:rsidRPr="7B7AD17F" w:rsidR="0FE4828A">
        <w:rPr>
          <w:rFonts w:ascii="Consolas" w:hAnsi="Consolas" w:eastAsia="Consolas" w:cs="Consolas"/>
          <w:noProof w:val="0"/>
          <w:sz w:val="28"/>
          <w:szCs w:val="28"/>
          <w:lang w:val="en-US"/>
        </w:rPr>
        <w:t>Navigator.push</w:t>
      </w:r>
      <w:r w:rsidRPr="7B7AD17F" w:rsidR="0FE4828A">
        <w:rPr>
          <w:rFonts w:ascii="Consolas" w:hAnsi="Consolas" w:eastAsia="Consolas" w:cs="Consolas"/>
          <w:noProof w:val="0"/>
          <w:sz w:val="28"/>
          <w:szCs w:val="28"/>
          <w:lang w:val="en-US"/>
        </w:rPr>
        <w:t>()</w:t>
      </w:r>
      <w:r w:rsidRPr="7B7AD17F" w:rsidR="0FE4828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call to open a new screen (</w:t>
      </w:r>
      <w:r w:rsidRPr="7B7AD17F" w:rsidR="0FE4828A">
        <w:rPr>
          <w:rFonts w:ascii="Consolas" w:hAnsi="Consolas" w:eastAsia="Consolas" w:cs="Consolas"/>
          <w:noProof w:val="0"/>
          <w:sz w:val="28"/>
          <w:szCs w:val="28"/>
          <w:lang w:val="en-US"/>
        </w:rPr>
        <w:t>BmiTipsPage</w:t>
      </w:r>
      <w:r w:rsidRPr="7B7AD17F" w:rsidR="0FE4828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). This gives users the chance to explore more without leaving the app or losing their data.</w:t>
      </w:r>
    </w:p>
    <w:p w:rsidR="7B7AD17F" w:rsidP="7B7AD17F" w:rsidRDefault="7B7AD17F" w14:paraId="72A1A6DD" w14:textId="30BD7F42">
      <w:pPr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5786f9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dc51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6b025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e85fb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8c1cd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a4197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0bd20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2f596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e3fa3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ec3b2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8d4e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777751"/>
    <w:rsid w:val="01006330"/>
    <w:rsid w:val="014B4B0C"/>
    <w:rsid w:val="01B55D38"/>
    <w:rsid w:val="021980E3"/>
    <w:rsid w:val="03DBA03B"/>
    <w:rsid w:val="062F533A"/>
    <w:rsid w:val="08583F9A"/>
    <w:rsid w:val="0CD52E1D"/>
    <w:rsid w:val="0E6205DD"/>
    <w:rsid w:val="0ED07E98"/>
    <w:rsid w:val="0FE4828A"/>
    <w:rsid w:val="1077A4F6"/>
    <w:rsid w:val="1204FC43"/>
    <w:rsid w:val="1261A571"/>
    <w:rsid w:val="137568E0"/>
    <w:rsid w:val="1457BA3C"/>
    <w:rsid w:val="14E5029B"/>
    <w:rsid w:val="1505C94C"/>
    <w:rsid w:val="156CCB90"/>
    <w:rsid w:val="16059BE0"/>
    <w:rsid w:val="198E8215"/>
    <w:rsid w:val="1DE2F8AB"/>
    <w:rsid w:val="1E1E4C82"/>
    <w:rsid w:val="201B6DBA"/>
    <w:rsid w:val="2115B2F2"/>
    <w:rsid w:val="225A19C3"/>
    <w:rsid w:val="233A3632"/>
    <w:rsid w:val="23F05F65"/>
    <w:rsid w:val="24D4C034"/>
    <w:rsid w:val="2ACE8983"/>
    <w:rsid w:val="2B1B9B57"/>
    <w:rsid w:val="2B692E1C"/>
    <w:rsid w:val="2B6FDF88"/>
    <w:rsid w:val="2CEE1648"/>
    <w:rsid w:val="2DB57092"/>
    <w:rsid w:val="2DC55543"/>
    <w:rsid w:val="2E0BE53D"/>
    <w:rsid w:val="2ED99438"/>
    <w:rsid w:val="32841771"/>
    <w:rsid w:val="32EEBBB7"/>
    <w:rsid w:val="33507728"/>
    <w:rsid w:val="335B0F50"/>
    <w:rsid w:val="34A1648C"/>
    <w:rsid w:val="352216F4"/>
    <w:rsid w:val="35777751"/>
    <w:rsid w:val="37BD1148"/>
    <w:rsid w:val="3804B963"/>
    <w:rsid w:val="3AAF24C4"/>
    <w:rsid w:val="3AE685AD"/>
    <w:rsid w:val="3BBBFB89"/>
    <w:rsid w:val="3BCEE976"/>
    <w:rsid w:val="3C705209"/>
    <w:rsid w:val="3E219A2E"/>
    <w:rsid w:val="3FB00AC2"/>
    <w:rsid w:val="40F19EA6"/>
    <w:rsid w:val="41FBAAAE"/>
    <w:rsid w:val="43A54B3B"/>
    <w:rsid w:val="450BE4A0"/>
    <w:rsid w:val="46BF8BC0"/>
    <w:rsid w:val="496D8166"/>
    <w:rsid w:val="4970E214"/>
    <w:rsid w:val="4C86EBC4"/>
    <w:rsid w:val="51AF572D"/>
    <w:rsid w:val="55B911E5"/>
    <w:rsid w:val="55D784D4"/>
    <w:rsid w:val="576AD9EA"/>
    <w:rsid w:val="5894E658"/>
    <w:rsid w:val="58D4FF1D"/>
    <w:rsid w:val="59B1D81F"/>
    <w:rsid w:val="5ACCC253"/>
    <w:rsid w:val="5D9FFDAA"/>
    <w:rsid w:val="6027EE45"/>
    <w:rsid w:val="60592A00"/>
    <w:rsid w:val="6114F09E"/>
    <w:rsid w:val="683A5BCF"/>
    <w:rsid w:val="69482629"/>
    <w:rsid w:val="6D09AFD7"/>
    <w:rsid w:val="6D73B4EB"/>
    <w:rsid w:val="6E49515E"/>
    <w:rsid w:val="782BF0CE"/>
    <w:rsid w:val="78D67936"/>
    <w:rsid w:val="79E16AB7"/>
    <w:rsid w:val="7B10988F"/>
    <w:rsid w:val="7B33E420"/>
    <w:rsid w:val="7B7AD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4CA09"/>
  <w15:chartTrackingRefBased/>
  <w15:docId w15:val="{A949964A-127E-4821-8511-09E813774D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33A363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06168daaea6416e" /><Relationship Type="http://schemas.openxmlformats.org/officeDocument/2006/relationships/image" Target="/media/imagea.png" Id="R071c3a2fe87e40e7" /><Relationship Type="http://schemas.openxmlformats.org/officeDocument/2006/relationships/image" Target="/media/imageb.png" Id="Rcf973143213b46f0" /><Relationship Type="http://schemas.openxmlformats.org/officeDocument/2006/relationships/image" Target="/media/imagec.png" Id="R11e759e45f1f4bd3" /><Relationship Type="http://schemas.openxmlformats.org/officeDocument/2006/relationships/image" Target="/media/imaged.png" Id="R2dc63e53c52e489d" /><Relationship Type="http://schemas.openxmlformats.org/officeDocument/2006/relationships/image" Target="/media/imagee.png" Id="Rfd7e9a18b1a14c53" /><Relationship Type="http://schemas.openxmlformats.org/officeDocument/2006/relationships/image" Target="/media/imagef.png" Id="R3bcb8d62f3b4401a" /><Relationship Type="http://schemas.openxmlformats.org/officeDocument/2006/relationships/image" Target="/media/image10.png" Id="Re44c7ecb5a7c4b66" /><Relationship Type="http://schemas.openxmlformats.org/officeDocument/2006/relationships/image" Target="/media/image11.png" Id="Red0a88f6db07489c" /><Relationship Type="http://schemas.openxmlformats.org/officeDocument/2006/relationships/image" Target="/media/image12.png" Id="Rfd38e200ed944752" /><Relationship Type="http://schemas.openxmlformats.org/officeDocument/2006/relationships/image" Target="/media/image13.png" Id="Rfc54d679caa54488" /><Relationship Type="http://schemas.openxmlformats.org/officeDocument/2006/relationships/image" Target="/media/image14.png" Id="R62732c8178404a44" /><Relationship Type="http://schemas.openxmlformats.org/officeDocument/2006/relationships/image" Target="/media/image15.png" Id="Rec5f397c95ff488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2025-05-30T06:53:30.3487718Z</dcterms:created>
  <dcterms:modified xsi:type="dcterms:W3CDTF">2025-05-30T19:35:37.4602932Z</dcterms:modified>
  <dc:creator>Sofiia Yanytska</dc:creator>
  <lastModifiedBy>Sofiia Yanytska</lastModifiedBy>
</coreProperties>
</file>