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B22142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  <w:bookmarkStart w:id="0" w:name="_Hlk168997561"/>
            <w:bookmarkStart w:id="1" w:name="_Hlk168997677"/>
          </w:p>
          <w:p w:rsidR="00A24A04" w:rsidRDefault="00A24A04" w:rsidP="00A24A04">
            <w:pPr>
              <w:rPr>
                <w:lang w:val="en-US"/>
              </w:rPr>
            </w:pPr>
          </w:p>
          <w:p w:rsidR="00FD5053" w:rsidRDefault="00FD5053" w:rsidP="00A24A04">
            <w:pPr>
              <w:rPr>
                <w:lang w:val="en-US"/>
              </w:rPr>
            </w:pPr>
          </w:p>
          <w:p w:rsidR="00FD5053" w:rsidRPr="00A24A04" w:rsidRDefault="00FD5053" w:rsidP="00A24A04">
            <w:pPr>
              <w:rPr>
                <w:lang w:val="en-US"/>
              </w:rPr>
            </w:pPr>
          </w:p>
          <w:p w:rsidR="00A24A04" w:rsidRDefault="00FD5053" w:rsidP="00A24A04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35A25123" wp14:editId="2F0F876E">
                  <wp:extent cx="1971675" cy="1625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19" cy="16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FD5053" w:rsidRDefault="00FD5053" w:rsidP="00A24A04">
            <w:pPr>
              <w:rPr>
                <w:lang w:val="en-US"/>
              </w:rPr>
            </w:pPr>
          </w:p>
          <w:p w:rsidR="00142736" w:rsidRPr="005A6D0C" w:rsidRDefault="00FD5053" w:rsidP="00A24A04">
            <w:pPr>
              <w:jc w:val="center"/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</w:pPr>
            <w:r w:rsidRPr="005A6D0C">
              <w:rPr>
                <w:rFonts w:ascii="Arial Rounded MT Bold" w:hAnsi="Arial Rounded MT Bold"/>
                <w:sz w:val="56"/>
                <w:szCs w:val="72"/>
                <w:u w:val="single"/>
                <w:lang w:val="en-US"/>
              </w:rPr>
              <w:t>SIJIL ANALISA BAHAN KIMIA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5A6D0C" w:rsidRDefault="005A6D0C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Pr="005A6D0C" w:rsidRDefault="00142736" w:rsidP="005A6D0C">
            <w:pPr>
              <w:spacing w:line="276" w:lineRule="auto"/>
              <w:jc w:val="center"/>
              <w:rPr>
                <w:rFonts w:ascii="Arial Rounded MT Bold" w:hAnsi="Arial Rounded MT Bold"/>
                <w:sz w:val="50"/>
                <w:szCs w:val="50"/>
                <w:lang w:val="en-US"/>
              </w:rPr>
            </w:pPr>
          </w:p>
          <w:p w:rsidR="00142736" w:rsidRPr="00F243D7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SEKSYEN PENGUJIAN PRODUK &amp; KOSMETIK</w:t>
            </w:r>
          </w:p>
          <w:p w:rsidR="00142736" w:rsidRPr="00F243D7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PUSAT KOMPLIANS &amp; KAWALAN KUALITI</w:t>
            </w:r>
          </w:p>
          <w:p w:rsidR="00142736" w:rsidRPr="00F243D7" w:rsidRDefault="005A6D0C" w:rsidP="00F243D7">
            <w:pPr>
              <w:spacing w:line="276" w:lineRule="auto"/>
              <w:jc w:val="center"/>
              <w:rPr>
                <w:rFonts w:ascii="Arial Rounded MT Bold" w:hAnsi="Arial Rounded MT Bold"/>
                <w:sz w:val="36"/>
                <w:szCs w:val="50"/>
                <w:lang w:val="en-US"/>
              </w:rPr>
            </w:pPr>
            <w:r w:rsidRPr="00F243D7">
              <w:rPr>
                <w:rFonts w:ascii="Arial Rounded MT Bold" w:hAnsi="Arial Rounded MT Bold"/>
                <w:sz w:val="36"/>
                <w:szCs w:val="50"/>
                <w:lang w:val="en-US"/>
              </w:rPr>
              <w:t>BAHAGIAN REGULATORI FARMASI NEGARA</w:t>
            </w:r>
          </w:p>
          <w:p w:rsidR="00A24A04" w:rsidRPr="00A24A04" w:rsidRDefault="00A24A04" w:rsidP="00A24A04">
            <w:pPr>
              <w:jc w:val="center"/>
              <w:rPr>
                <w:lang w:val="en-US"/>
              </w:rPr>
            </w:pPr>
            <w:bookmarkStart w:id="2" w:name="_Hlk168931439"/>
          </w:p>
        </w:tc>
      </w:tr>
      <w:bookmarkEnd w:id="2"/>
      <w:tr w:rsidR="00E8746F" w:rsidTr="00B22142">
        <w:trPr>
          <w:cantSplit/>
          <w:trHeight w:val="14165"/>
        </w:trPr>
        <w:tc>
          <w:tcPr>
            <w:tcW w:w="9776" w:type="dxa"/>
          </w:tcPr>
          <w:p w:rsidR="00B01373" w:rsidRPr="00B01373" w:rsidRDefault="00B22142" w:rsidP="00B01373">
            <w:pPr>
              <w:spacing w:line="276" w:lineRule="auto"/>
              <w:rPr>
                <w:rFonts w:ascii="Arial Black" w:hAnsi="Arial Black"/>
                <w:sz w:val="90"/>
                <w:szCs w:val="90"/>
                <w:lang w:val="en-US"/>
              </w:rPr>
            </w:pPr>
            <w:r w:rsidRPr="00B01373">
              <w:rPr>
                <w:rFonts w:ascii="Arial Black" w:hAnsi="Arial Black"/>
                <w:sz w:val="90"/>
                <w:szCs w:val="90"/>
                <w:lang w:val="en-US"/>
              </w:rPr>
              <w:lastRenderedPageBreak/>
              <w:t>MATRIX MODIFIER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6"/>
                <w:szCs w:val="76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10% AMMONIUM PHOSPHATE DIABASIC (NH4H2PO4)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MG(NO3)2 MATRIX MODIFIER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772280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PALLADIUM NITRATE (PD(NO3)2 IN 15% NITRIC ACID</w:t>
            </w:r>
          </w:p>
          <w:p w:rsidR="00B22142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lastRenderedPageBreak/>
              <w:t>INTERNAL STD MIX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22142" w:rsidRPr="00B01373" w:rsidRDefault="00B22142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STOCK TUNING SOLUTION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ICPMS CHECKOUT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WASH-NITRIC ACID BLANK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WASH-WATER BLANK</w:t>
            </w:r>
          </w:p>
          <w:p w:rsidR="00B01373" w:rsidRPr="00B01373" w:rsidRDefault="00B01373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B01373" w:rsidRDefault="0096357C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DUAL MODE 1 &amp; 2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DI-SODIUM HYDROGEN 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ORTHOPHOSPHATE</w:t>
            </w: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, DIHYDRATE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B01373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POTASSIUM DIHYDROGEN ORTHOPHOSPHATE</w:t>
            </w:r>
          </w:p>
          <w:p w:rsidR="00772280" w:rsidRPr="00B01373" w:rsidRDefault="00772280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  <w:r w:rsidRPr="00B01373">
              <w:rPr>
                <w:rFonts w:ascii="Arial Black" w:hAnsi="Arial Black"/>
                <w:sz w:val="72"/>
                <w:szCs w:val="72"/>
                <w:lang w:val="en-US"/>
              </w:rPr>
              <w:t xml:space="preserve">  </w:t>
            </w:r>
          </w:p>
          <w:p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HYDROGEN PEROXIDE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 </w:t>
            </w:r>
          </w:p>
          <w:p w:rsid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30% SOLUTION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ED4A54" w:rsidRPr="005F0477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72"/>
                <w:szCs w:val="60"/>
                <w:lang w:val="en-US"/>
              </w:rPr>
              <w:lastRenderedPageBreak/>
              <w:t>L-CYSTEINE</w:t>
            </w:r>
          </w:p>
          <w:p w:rsidR="00B01373" w:rsidRPr="00B01373" w:rsidRDefault="00B01373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772280" w:rsidRP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HYDROCHLORIC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>ACID (TRACE METAL GRADE)</w:t>
            </w:r>
          </w:p>
          <w:p w:rsidR="00ED4A54" w:rsidRPr="00B01373" w:rsidRDefault="00ED4A54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B01373" w:rsidRDefault="00ED4A54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NITRIC </w:t>
            </w:r>
            <w:r w:rsidR="00772280" w:rsidRPr="00B01373">
              <w:rPr>
                <w:rFonts w:ascii="Arial Black" w:hAnsi="Arial Black"/>
                <w:sz w:val="60"/>
                <w:szCs w:val="60"/>
                <w:lang w:val="en-US"/>
              </w:rPr>
              <w:t xml:space="preserve">ACID </w:t>
            </w:r>
          </w:p>
          <w:p w:rsidR="00ED4A54" w:rsidRPr="00B01373" w:rsidRDefault="00772280" w:rsidP="00B01373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B01373">
              <w:rPr>
                <w:rFonts w:ascii="Arial Black" w:hAnsi="Arial Black"/>
                <w:sz w:val="60"/>
                <w:szCs w:val="60"/>
                <w:lang w:val="en-US"/>
              </w:rPr>
              <w:t>(</w:t>
            </w:r>
            <w:r w:rsidR="00ED4A54" w:rsidRPr="00B01373">
              <w:rPr>
                <w:rFonts w:ascii="Arial Black" w:hAnsi="Arial Black"/>
                <w:sz w:val="60"/>
                <w:szCs w:val="60"/>
                <w:lang w:val="en-US"/>
              </w:rPr>
              <w:t>TRACE METAL GRADE)</w:t>
            </w:r>
          </w:p>
          <w:p w:rsidR="0096357C" w:rsidRPr="00B01373" w:rsidRDefault="0096357C" w:rsidP="00B01373">
            <w:pPr>
              <w:spacing w:line="276" w:lineRule="auto"/>
              <w:rPr>
                <w:rFonts w:ascii="Arial Black" w:hAnsi="Arial Black"/>
                <w:sz w:val="72"/>
                <w:szCs w:val="72"/>
                <w:lang w:val="en-US"/>
              </w:rPr>
            </w:pPr>
          </w:p>
          <w:p w:rsidR="0096357C" w:rsidRPr="005F0477" w:rsidRDefault="00772280" w:rsidP="005F0477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2A-HG</w:t>
            </w:r>
          </w:p>
          <w:p w:rsidR="00E8746F" w:rsidRPr="00B01373" w:rsidRDefault="00E8746F" w:rsidP="00B01373">
            <w:pPr>
              <w:spacing w:line="276" w:lineRule="auto"/>
              <w:jc w:val="center"/>
              <w:rPr>
                <w:sz w:val="72"/>
                <w:szCs w:val="72"/>
                <w:lang w:val="en-US"/>
              </w:rPr>
            </w:pPr>
          </w:p>
        </w:tc>
      </w:tr>
      <w:bookmarkEnd w:id="0"/>
      <w:tr w:rsidR="00FD5053" w:rsidTr="00B22142">
        <w:trPr>
          <w:trHeight w:val="14165"/>
        </w:trPr>
        <w:tc>
          <w:tcPr>
            <w:tcW w:w="9776" w:type="dxa"/>
          </w:tcPr>
          <w:p w:rsidR="0080712A" w:rsidRDefault="005F0477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lastRenderedPageBreak/>
              <w:t>PA TUNING</w:t>
            </w:r>
          </w:p>
          <w:p w:rsidR="00FD5053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>
              <w:rPr>
                <w:rFonts w:ascii="Arial Black" w:hAnsi="Arial Black"/>
                <w:sz w:val="60"/>
                <w:szCs w:val="60"/>
                <w:lang w:val="en-US"/>
              </w:rPr>
              <w:t>SOLUTION 1 &amp; 2</w:t>
            </w:r>
          </w:p>
          <w:p w:rsidR="0080712A" w:rsidRDefault="0080712A" w:rsidP="0080712A">
            <w:pPr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</w:p>
          <w:p w:rsidR="0080712A" w:rsidRDefault="0080712A" w:rsidP="0080712A">
            <w:pPr>
              <w:jc w:val="center"/>
              <w:rPr>
                <w:lang w:val="en-US"/>
              </w:rPr>
            </w:pPr>
          </w:p>
          <w:p w:rsidR="0080712A" w:rsidRPr="005F0477" w:rsidRDefault="0080712A" w:rsidP="0080712A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5F0477">
              <w:rPr>
                <w:rFonts w:ascii="Arial Black" w:hAnsi="Arial Black"/>
                <w:sz w:val="60"/>
                <w:szCs w:val="60"/>
                <w:lang w:val="en-US"/>
              </w:rPr>
              <w:t>ICPMS 8900 MULTI ELEMENT CALIBRATION STANDARD 2A</w:t>
            </w:r>
          </w:p>
          <w:p w:rsidR="0080712A" w:rsidRDefault="0080712A" w:rsidP="0080712A">
            <w:pPr>
              <w:jc w:val="center"/>
              <w:rPr>
                <w:lang w:val="en-US"/>
              </w:rPr>
            </w:pPr>
          </w:p>
          <w:p w:rsidR="00894731" w:rsidRP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60"/>
                <w:szCs w:val="60"/>
                <w:lang w:val="en-US"/>
              </w:rPr>
            </w:pPr>
            <w:r w:rsidRPr="00894731">
              <w:rPr>
                <w:rFonts w:ascii="Arial Black" w:hAnsi="Arial Black"/>
                <w:sz w:val="60"/>
                <w:szCs w:val="60"/>
                <w:lang w:val="en-US"/>
              </w:rPr>
              <w:t>ANTI-BUMPING GRANULES</w:t>
            </w: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DIETHYL ETHER</w:t>
            </w:r>
          </w:p>
          <w:p w:rsidR="00894731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</w:p>
          <w:p w:rsidR="00894731" w:rsidRPr="005F0477" w:rsidRDefault="00894731" w:rsidP="00894731">
            <w:pPr>
              <w:spacing w:line="276" w:lineRule="auto"/>
              <w:jc w:val="center"/>
              <w:rPr>
                <w:rFonts w:ascii="Arial Black" w:hAnsi="Arial Black"/>
                <w:sz w:val="72"/>
                <w:szCs w:val="60"/>
                <w:lang w:val="en-US"/>
              </w:rPr>
            </w:pPr>
            <w:r>
              <w:rPr>
                <w:rFonts w:ascii="Arial Black" w:hAnsi="Arial Black"/>
                <w:sz w:val="72"/>
                <w:szCs w:val="60"/>
                <w:lang w:val="en-US"/>
              </w:rPr>
              <w:t>EXTRAN MA 05 LIQUID</w:t>
            </w:r>
          </w:p>
          <w:p w:rsidR="00894731" w:rsidRPr="00A24A04" w:rsidRDefault="00894731" w:rsidP="0080712A">
            <w:pPr>
              <w:jc w:val="center"/>
              <w:rPr>
                <w:lang w:val="en-US"/>
              </w:rPr>
            </w:pPr>
            <w:bookmarkStart w:id="3" w:name="_GoBack"/>
            <w:bookmarkEnd w:id="3"/>
          </w:p>
        </w:tc>
      </w:tr>
      <w:tr w:rsidR="00FD5053" w:rsidTr="00B22142">
        <w:trPr>
          <w:cantSplit/>
          <w:trHeight w:val="14165"/>
        </w:trPr>
        <w:tc>
          <w:tcPr>
            <w:tcW w:w="9776" w:type="dxa"/>
            <w:textDirection w:val="btLr"/>
            <w:vAlign w:val="center"/>
          </w:tcPr>
          <w:p w:rsidR="00FD5053" w:rsidRPr="00FD5053" w:rsidRDefault="00FD5053" w:rsidP="001729FB">
            <w:pPr>
              <w:ind w:left="113" w:right="113"/>
              <w:rPr>
                <w:sz w:val="96"/>
                <w:szCs w:val="96"/>
                <w:lang w:val="en-US"/>
              </w:rPr>
            </w:pPr>
          </w:p>
          <w:p w:rsidR="00FD5053" w:rsidRPr="00FD5053" w:rsidRDefault="00FD5053" w:rsidP="00B22142">
            <w:pPr>
              <w:ind w:left="113" w:right="113"/>
              <w:jc w:val="center"/>
              <w:rPr>
                <w:sz w:val="96"/>
                <w:szCs w:val="96"/>
                <w:lang w:val="en-US"/>
              </w:rPr>
            </w:pPr>
          </w:p>
        </w:tc>
      </w:tr>
      <w:bookmarkEnd w:id="1"/>
      <w:tr w:rsidR="006204B9" w:rsidTr="00B22142">
        <w:trPr>
          <w:trHeight w:val="14165"/>
        </w:trPr>
        <w:tc>
          <w:tcPr>
            <w:tcW w:w="9776" w:type="dxa"/>
          </w:tcPr>
          <w:p w:rsidR="006204B9" w:rsidRDefault="006204B9" w:rsidP="001729FB">
            <w:pPr>
              <w:jc w:val="center"/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Pr="00A24A04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                             </w:t>
            </w: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1729FB">
            <w:pPr>
              <w:rPr>
                <w:lang w:val="en-US"/>
              </w:rPr>
            </w:pPr>
          </w:p>
          <w:p w:rsidR="006204B9" w:rsidRDefault="006204B9" w:rsidP="006204B9">
            <w:pPr>
              <w:ind w:left="113" w:right="113"/>
              <w:jc w:val="center"/>
              <w:rPr>
                <w:rFonts w:ascii="Algerian" w:hAnsi="Algerian"/>
                <w:sz w:val="180"/>
                <w:szCs w:val="180"/>
                <w:lang w:val="en-US"/>
              </w:rPr>
            </w:pPr>
          </w:p>
          <w:p w:rsidR="006204B9" w:rsidRPr="00A24A04" w:rsidRDefault="006204B9" w:rsidP="00B22142">
            <w:pPr>
              <w:ind w:left="113" w:right="113"/>
              <w:jc w:val="center"/>
              <w:rPr>
                <w:lang w:val="en-US"/>
              </w:rPr>
            </w:pPr>
          </w:p>
        </w:tc>
      </w:tr>
      <w:tr w:rsidR="006204B9" w:rsidTr="00B22142">
        <w:trPr>
          <w:cantSplit/>
          <w:trHeight w:val="14165"/>
        </w:trPr>
        <w:tc>
          <w:tcPr>
            <w:tcW w:w="9776" w:type="dxa"/>
            <w:vAlign w:val="center"/>
          </w:tcPr>
          <w:p w:rsidR="006204B9" w:rsidRPr="00FD5053" w:rsidRDefault="006204B9" w:rsidP="006204B9">
            <w:pPr>
              <w:rPr>
                <w:sz w:val="96"/>
                <w:szCs w:val="96"/>
                <w:lang w:val="en-US"/>
              </w:rPr>
            </w:pPr>
          </w:p>
          <w:p w:rsidR="006204B9" w:rsidRPr="00FD5053" w:rsidRDefault="006204B9" w:rsidP="00B22142">
            <w:pPr>
              <w:jc w:val="center"/>
              <w:rPr>
                <w:sz w:val="96"/>
                <w:szCs w:val="96"/>
                <w:lang w:val="en-US"/>
              </w:rPr>
            </w:pPr>
          </w:p>
        </w:tc>
      </w:tr>
    </w:tbl>
    <w:p w:rsidR="00A24A04" w:rsidRPr="00A24A04" w:rsidRDefault="00A24A04" w:rsidP="005A6D0C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3FF" w:rsidRDefault="00C403FF" w:rsidP="00E8746F">
      <w:pPr>
        <w:spacing w:after="0" w:line="240" w:lineRule="auto"/>
      </w:pPr>
      <w:r>
        <w:separator/>
      </w:r>
    </w:p>
  </w:endnote>
  <w:endnote w:type="continuationSeparator" w:id="0">
    <w:p w:rsidR="00C403FF" w:rsidRDefault="00C403FF" w:rsidP="00E8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3FF" w:rsidRDefault="00C403FF" w:rsidP="00E8746F">
      <w:pPr>
        <w:spacing w:after="0" w:line="240" w:lineRule="auto"/>
      </w:pPr>
      <w:r>
        <w:separator/>
      </w:r>
    </w:p>
  </w:footnote>
  <w:footnote w:type="continuationSeparator" w:id="0">
    <w:p w:rsidR="00C403FF" w:rsidRDefault="00C403FF" w:rsidP="00E87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5A6D0C"/>
    <w:rsid w:val="005B762B"/>
    <w:rsid w:val="005F0477"/>
    <w:rsid w:val="006204B9"/>
    <w:rsid w:val="00772280"/>
    <w:rsid w:val="007E75BA"/>
    <w:rsid w:val="0080712A"/>
    <w:rsid w:val="00894731"/>
    <w:rsid w:val="0096357C"/>
    <w:rsid w:val="00A24A04"/>
    <w:rsid w:val="00AA6E14"/>
    <w:rsid w:val="00B01373"/>
    <w:rsid w:val="00B21AC1"/>
    <w:rsid w:val="00B22142"/>
    <w:rsid w:val="00C23753"/>
    <w:rsid w:val="00C403FF"/>
    <w:rsid w:val="00C647FF"/>
    <w:rsid w:val="00DE0A8F"/>
    <w:rsid w:val="00E36169"/>
    <w:rsid w:val="00E8746F"/>
    <w:rsid w:val="00ED4A54"/>
    <w:rsid w:val="00F243D7"/>
    <w:rsid w:val="00F30D03"/>
    <w:rsid w:val="00FD505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6B97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6F"/>
  </w:style>
  <w:style w:type="paragraph" w:styleId="Footer">
    <w:name w:val="footer"/>
    <w:basedOn w:val="Normal"/>
    <w:link w:val="Foot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6F"/>
  </w:style>
  <w:style w:type="paragraph" w:styleId="BalloonText">
    <w:name w:val="Balloon Text"/>
    <w:basedOn w:val="Normal"/>
    <w:link w:val="BalloonTextChar"/>
    <w:uiPriority w:val="99"/>
    <w:semiHidden/>
    <w:unhideWhenUsed/>
    <w:rsid w:val="00F24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E074-16CF-4120-9B60-41CFF758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5</cp:revision>
  <cp:lastPrinted>2024-06-12T07:08:00Z</cp:lastPrinted>
  <dcterms:created xsi:type="dcterms:W3CDTF">2024-06-10T09:05:00Z</dcterms:created>
  <dcterms:modified xsi:type="dcterms:W3CDTF">2024-06-12T07:09:00Z</dcterms:modified>
</cp:coreProperties>
</file>