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73084" w14:textId="61745B94" w:rsidR="00076A01" w:rsidRPr="009A45CA" w:rsidRDefault="0009672A">
      <w:pPr>
        <w:rPr>
          <w:b/>
          <w:sz w:val="44"/>
          <w:szCs w:val="44"/>
        </w:rPr>
      </w:pPr>
      <w:r w:rsidRPr="009A45CA">
        <w:rPr>
          <w:b/>
          <w:sz w:val="44"/>
          <w:szCs w:val="44"/>
        </w:rPr>
        <w:t>CSC343F A</w:t>
      </w:r>
      <w:r w:rsidRPr="009A45CA">
        <w:rPr>
          <w:rFonts w:hint="eastAsia"/>
          <w:b/>
          <w:sz w:val="44"/>
          <w:szCs w:val="44"/>
        </w:rPr>
        <w:t>ssignment</w:t>
      </w:r>
      <w:r w:rsidRPr="009A45CA">
        <w:rPr>
          <w:b/>
          <w:sz w:val="44"/>
          <w:szCs w:val="44"/>
        </w:rPr>
        <w:t xml:space="preserve"> 3</w:t>
      </w:r>
    </w:p>
    <w:p w14:paraId="47EA17E1" w14:textId="26EA078E" w:rsidR="0009672A" w:rsidRPr="009A45CA" w:rsidRDefault="0009672A">
      <w:pPr>
        <w:rPr>
          <w:b/>
          <w:sz w:val="44"/>
          <w:szCs w:val="44"/>
        </w:rPr>
      </w:pPr>
      <w:r w:rsidRPr="009A45CA">
        <w:rPr>
          <w:b/>
          <w:sz w:val="44"/>
          <w:szCs w:val="44"/>
        </w:rPr>
        <w:t>Part 2</w:t>
      </w:r>
    </w:p>
    <w:p w14:paraId="174E6F48" w14:textId="7275CB1B" w:rsidR="0009672A" w:rsidRPr="006525AF" w:rsidRDefault="0009672A">
      <w:pPr>
        <w:rPr>
          <w:b/>
        </w:rPr>
      </w:pPr>
      <w:r w:rsidRPr="006525AF">
        <w:rPr>
          <w:b/>
        </w:rPr>
        <w:t>Question 1:</w:t>
      </w:r>
    </w:p>
    <w:p w14:paraId="2BFDBDFA" w14:textId="433DC209" w:rsidR="0009672A" w:rsidRPr="0009672A" w:rsidRDefault="0009672A" w:rsidP="0009672A">
      <w:pPr>
        <w:pStyle w:val="NoSpacing"/>
        <w:rPr>
          <w:b/>
        </w:rPr>
      </w:pPr>
      <m:oMathPara>
        <m:oMathParaPr>
          <m:jc m:val="left"/>
        </m:oMathParaPr>
        <m:oMath>
          <m:r>
            <m:rPr>
              <m:sty m:val="b"/>
            </m:rPr>
            <w:rPr>
              <w:rFonts w:ascii="Cambria Math" w:hAnsi="Cambria Math"/>
            </w:rPr>
            <m:t>V</m:t>
          </m:r>
          <m:d>
            <m:dPr>
              <m:ctrlPr>
                <w:rPr>
                  <w:rFonts w:ascii="Cambria Math" w:hAnsi="Cambria Math"/>
                  <w:b/>
                </w:rPr>
              </m:ctrlPr>
            </m:dPr>
            <m:e>
              <m:r>
                <m:rPr>
                  <m:sty m:val="b"/>
                </m:rPr>
                <w:rPr>
                  <w:rFonts w:ascii="Cambria Math" w:hAnsi="Cambria Math"/>
                </w:rPr>
                <m:t>L M N O P Q R S T</m:t>
              </m:r>
            </m:e>
          </m:d>
        </m:oMath>
      </m:oMathPara>
    </w:p>
    <w:p w14:paraId="0E174000" w14:textId="1F8C1C1B" w:rsidR="0009672A" w:rsidRPr="0009672A" w:rsidRDefault="0009672A" w:rsidP="0009672A">
      <w:pPr>
        <w:rPr>
          <w:b/>
        </w:rPr>
      </w:pPr>
      <m:oMathPara>
        <m:oMathParaPr>
          <m:jc m:val="left"/>
        </m:oMathParaPr>
        <m:oMath>
          <m:r>
            <m:rPr>
              <m:sty m:val="b"/>
            </m:rPr>
            <w:rPr>
              <w:rFonts w:ascii="Cambria Math" w:hAnsi="Cambria Math"/>
            </w:rPr>
            <m:t>W={ LPR→Q, LR→ST, M→LO, MR→N}</m:t>
          </m:r>
        </m:oMath>
      </m:oMathPara>
    </w:p>
    <w:p w14:paraId="77F8778B" w14:textId="7358B614" w:rsidR="0009672A" w:rsidRPr="006525AF" w:rsidRDefault="0009672A" w:rsidP="0009672A">
      <w:pPr>
        <w:rPr>
          <w:b/>
        </w:rPr>
      </w:pPr>
      <w:r w:rsidRPr="006525AF">
        <w:rPr>
          <w:b/>
        </w:rPr>
        <w:t>a)</w:t>
      </w:r>
    </w:p>
    <w:p w14:paraId="2D4E0EC9" w14:textId="2DE31C3F" w:rsidR="0009672A" w:rsidRDefault="0009672A" w:rsidP="0009672A">
      <w:r>
        <w:t xml:space="preserve">Since a BCNF requires for all FDs in W, if X determines some Y, then Y is the set of all other attributes in V. We will determine the result based on a series of closure tests: </w:t>
      </w:r>
    </w:p>
    <w:p w14:paraId="0EADAC87" w14:textId="00CEC637" w:rsidR="0009672A" w:rsidRPr="0009672A" w:rsidRDefault="0009672A" w:rsidP="0009672A">
      <m:oMath>
        <m:r>
          <m:rPr>
            <m:sty m:val="p"/>
          </m:rPr>
          <w:rPr>
            <w:rFonts w:ascii="Cambria Math" w:hAnsi="Cambria Math"/>
          </w:rPr>
          <m:t>LPR+:</m:t>
        </m:r>
        <m:d>
          <m:dPr>
            <m:begChr m:val="{"/>
            <m:endChr m:val="}"/>
            <m:ctrlPr>
              <w:rPr>
                <w:rFonts w:ascii="Cambria Math" w:hAnsi="Cambria Math"/>
              </w:rPr>
            </m:ctrlPr>
          </m:dPr>
          <m:e>
            <m:r>
              <m:rPr>
                <m:sty m:val="p"/>
              </m:rPr>
              <w:rPr>
                <w:rFonts w:ascii="Cambria Math" w:hAnsi="Cambria Math"/>
              </w:rPr>
              <m:t>L,P,R,Q,S,T</m:t>
            </m:r>
          </m:e>
        </m:d>
      </m:oMath>
      <w:r>
        <w:t xml:space="preserve">                                       does not determine MNO, thus violates BCNF</w:t>
      </w:r>
    </w:p>
    <w:p w14:paraId="26960EE3" w14:textId="1EE416DD" w:rsidR="0009672A" w:rsidRPr="0009672A" w:rsidRDefault="0009672A" w:rsidP="0009672A">
      <m:oMath>
        <m:r>
          <m:rPr>
            <m:sty m:val="p"/>
          </m:rPr>
          <w:rPr>
            <w:rFonts w:ascii="Cambria Math" w:hAnsi="Cambria Math"/>
          </w:rPr>
          <m:t>L</m:t>
        </m:r>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L,R,</m:t>
            </m:r>
            <m:r>
              <m:rPr>
                <m:sty m:val="p"/>
              </m:rPr>
              <w:rPr>
                <w:rFonts w:ascii="Cambria Math" w:hAnsi="Cambria Math"/>
              </w:rPr>
              <m:t>S,T</m:t>
            </m:r>
          </m:e>
        </m:d>
      </m:oMath>
      <w:r>
        <w:t xml:space="preserve">                                                  does not determine MNOPQ, thus violates BCNF</w:t>
      </w:r>
    </w:p>
    <w:p w14:paraId="1432EB65" w14:textId="2E31CE2E" w:rsidR="0009672A" w:rsidRPr="0009672A" w:rsidRDefault="0009672A" w:rsidP="0009672A">
      <m:oMath>
        <m:r>
          <m:rPr>
            <m:sty m:val="p"/>
          </m:rP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M,L,O</m:t>
            </m:r>
          </m:e>
        </m:d>
      </m:oMath>
      <w:r>
        <w:t xml:space="preserve">                                                      does not determine NPQRST, thus violates BCNF</w:t>
      </w:r>
    </w:p>
    <w:p w14:paraId="007D3399" w14:textId="2E30B643" w:rsidR="0009672A" w:rsidRDefault="0009672A" w:rsidP="0009672A">
      <m:oMath>
        <m:r>
          <m:rPr>
            <m:sty m:val="p"/>
          </m:rPr>
          <w:rPr>
            <w:rFonts w:ascii="Cambria Math" w:hAnsi="Cambria Math"/>
          </w:rPr>
          <m:t>M</m:t>
        </m:r>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M,R,N,L,O,S,T</m:t>
            </m:r>
          </m:e>
        </m:d>
      </m:oMath>
      <w:r>
        <w:t xml:space="preserve">                                  does not determine </w:t>
      </w:r>
      <w:r w:rsidR="006525AF">
        <w:t>PQ, thus violates BCNF</w:t>
      </w:r>
    </w:p>
    <w:p w14:paraId="1DCCF5D1" w14:textId="6BABFC87" w:rsidR="006525AF" w:rsidRDefault="006525AF" w:rsidP="0009672A">
      <w:r>
        <w:t>Therefore, based on the closure tests above, all of the FDs in W violates BCNF property.</w:t>
      </w:r>
    </w:p>
    <w:p w14:paraId="6090EF95" w14:textId="748D7356" w:rsidR="006525AF" w:rsidRDefault="006525AF" w:rsidP="0009672A">
      <w:pPr>
        <w:rPr>
          <w:b/>
        </w:rPr>
      </w:pPr>
      <w:r w:rsidRPr="006525AF">
        <w:rPr>
          <w:b/>
        </w:rPr>
        <w:t>b)</w:t>
      </w:r>
    </w:p>
    <w:p w14:paraId="718E9683" w14:textId="4849BEC0" w:rsidR="006525AF" w:rsidRDefault="006525AF" w:rsidP="0009672A">
      <w:pPr>
        <w:rPr>
          <w:b/>
        </w:rPr>
      </w:pPr>
      <w:r>
        <w:t xml:space="preserve">We will perform the BCNF decomposition on the FD </w:t>
      </w:r>
      <m:oMath>
        <m:r>
          <m:rPr>
            <m:sty m:val="b"/>
          </m:rPr>
          <w:rPr>
            <w:rFonts w:ascii="Cambria Math" w:hAnsi="Cambria Math"/>
          </w:rPr>
          <m:t>M→LO</m:t>
        </m:r>
      </m:oMath>
      <w:r>
        <w:rPr>
          <w:b/>
        </w:rPr>
        <w:t>.</w:t>
      </w:r>
    </w:p>
    <w:p w14:paraId="421921E9" w14:textId="6502C98D" w:rsidR="006525AF" w:rsidRDefault="006525AF" w:rsidP="0009672A">
      <w:r>
        <w:rPr>
          <w:b/>
        </w:rPr>
        <w:t xml:space="preserve">Step 1:  </w:t>
      </w:r>
      <m:oMath>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M,L,O</m:t>
            </m:r>
          </m:e>
        </m:d>
      </m:oMath>
    </w:p>
    <w:p w14:paraId="2DCE2852" w14:textId="051901A7" w:rsidR="006525AF" w:rsidRPr="0009672A" w:rsidRDefault="006525AF" w:rsidP="006525AF">
      <w:pPr>
        <w:pStyle w:val="NoSpacing"/>
        <w:rPr>
          <w:b/>
        </w:rPr>
      </w:pPr>
      <w:r>
        <w:t>First replace V into two relations V1 and V2 such that:</w:t>
      </w:r>
      <m:oMath>
        <m:r>
          <m:rPr>
            <m:sty m:val="b"/>
          </m:rPr>
          <w:rPr>
            <w:rFonts w:ascii="Cambria Math" w:hAnsi="Cambria Math"/>
          </w:rPr>
          <w:br/>
        </m:r>
      </m:oMath>
      <m:oMathPara>
        <m:oMathParaPr>
          <m:jc m:val="left"/>
        </m:oMathParaPr>
        <m:oMath>
          <m:r>
            <m:rPr>
              <m:sty m:val="b"/>
            </m:rPr>
            <w:rPr>
              <w:rFonts w:ascii="Cambria Math" w:hAnsi="Cambria Math"/>
            </w:rPr>
            <m:t>V</m:t>
          </m:r>
          <m:r>
            <m:rPr>
              <m:sty m:val="b"/>
            </m:rPr>
            <w:rPr>
              <w:rFonts w:ascii="Cambria Math" w:hAnsi="Cambria Math"/>
            </w:rPr>
            <m:t>1=M+ =</m:t>
          </m:r>
          <m:d>
            <m:dPr>
              <m:ctrlPr>
                <w:rPr>
                  <w:rFonts w:ascii="Cambria Math" w:hAnsi="Cambria Math"/>
                  <w:b/>
                </w:rPr>
              </m:ctrlPr>
            </m:dPr>
            <m:e>
              <m:r>
                <m:rPr>
                  <m:sty m:val="b"/>
                </m:rPr>
                <w:rPr>
                  <w:rFonts w:ascii="Cambria Math" w:hAnsi="Cambria Math"/>
                </w:rPr>
                <m:t>M L O</m:t>
              </m:r>
            </m:e>
          </m:d>
        </m:oMath>
      </m:oMathPara>
    </w:p>
    <w:p w14:paraId="36FB1D6F" w14:textId="5E3E3B42" w:rsidR="006525AF" w:rsidRPr="0029227C" w:rsidRDefault="006525AF" w:rsidP="0009672A">
      <w:pPr>
        <w:rPr>
          <w:b/>
        </w:rPr>
      </w:pPr>
      <m:oMathPara>
        <m:oMathParaPr>
          <m:jc m:val="left"/>
        </m:oMathParaPr>
        <m:oMath>
          <m:r>
            <m:rPr>
              <m:sty m:val="b"/>
            </m:rPr>
            <w:rPr>
              <w:rFonts w:ascii="Cambria Math" w:hAnsi="Cambria Math"/>
            </w:rPr>
            <m:t>V</m:t>
          </m:r>
          <m:r>
            <m:rPr>
              <m:sty m:val="b"/>
            </m:rPr>
            <w:rPr>
              <w:rFonts w:ascii="Cambria Math" w:hAnsi="Cambria Math"/>
            </w:rPr>
            <m:t>2</m:t>
          </m:r>
          <m:r>
            <m:rPr>
              <m:sty m:val="b"/>
            </m:rPr>
            <w:rPr>
              <w:rFonts w:ascii="Cambria Math" w:hAnsi="Cambria Math"/>
            </w:rPr>
            <m:t>=</m:t>
          </m:r>
          <m:d>
            <m:dPr>
              <m:ctrlPr>
                <w:rPr>
                  <w:rFonts w:ascii="Cambria Math" w:hAnsi="Cambria Math"/>
                  <w:b/>
                </w:rPr>
              </m:ctrlPr>
            </m:dPr>
            <m:e>
              <m:r>
                <m:rPr>
                  <m:sty m:val="b"/>
                </m:rPr>
                <w:rPr>
                  <w:rFonts w:ascii="Cambria Math" w:hAnsi="Cambria Math"/>
                </w:rPr>
                <m:t xml:space="preserve">M </m:t>
              </m:r>
              <m:r>
                <m:rPr>
                  <m:sty m:val="b"/>
                </m:rPr>
                <w:rPr>
                  <w:rFonts w:ascii="Cambria Math" w:hAnsi="Cambria Math"/>
                </w:rPr>
                <m:t>N P Q R S T</m:t>
              </m:r>
            </m:e>
          </m:d>
        </m:oMath>
      </m:oMathPara>
    </w:p>
    <w:p w14:paraId="14743D61" w14:textId="77777777" w:rsidR="0029227C" w:rsidRPr="006525AF" w:rsidRDefault="0029227C" w:rsidP="0009672A">
      <w:pPr>
        <w:rPr>
          <w:b/>
        </w:rPr>
      </w:pPr>
    </w:p>
    <w:p w14:paraId="03E673F9" w14:textId="7DB592FD" w:rsidR="006525AF" w:rsidRDefault="006525AF" w:rsidP="0009672A">
      <w:pPr>
        <w:rPr>
          <w:b/>
        </w:rPr>
      </w:pPr>
      <w:r w:rsidRPr="006525AF">
        <w:rPr>
          <w:b/>
        </w:rPr>
        <w:t>Step 2</w:t>
      </w:r>
      <w:r>
        <w:t xml:space="preserve">: Perform projection of W onto V1 with initial </w:t>
      </w:r>
      <m:oMath>
        <m:r>
          <m:rPr>
            <m:sty m:val="b"/>
          </m:rPr>
          <w:rPr>
            <w:rFonts w:ascii="Cambria Math" w:hAnsi="Cambria Math"/>
          </w:rPr>
          <m:t>T1={}</m:t>
        </m:r>
      </m:oMath>
      <w:r>
        <w:rPr>
          <w:b/>
        </w:rPr>
        <w:t>.</w:t>
      </w:r>
    </w:p>
    <w:p w14:paraId="77515198" w14:textId="772F995A" w:rsidR="006525AF" w:rsidRDefault="006525AF" w:rsidP="0009672A">
      <w:pPr>
        <w:rPr>
          <w:rFonts w:ascii="Calibri" w:hAnsi="Calibri" w:cs="Calibri"/>
        </w:rPr>
      </w:pPr>
      <m:oMath>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M,L,O</m:t>
            </m:r>
          </m:e>
        </m:d>
      </m:oMath>
      <w:r>
        <w:t xml:space="preserve">     </w:t>
      </w:r>
      <w:r w:rsidRPr="0055537A">
        <w:rPr>
          <w:rFonts w:ascii="Calibri" w:hAnsi="Calibri" w:cs="Calibri"/>
        </w:rPr>
        <w:t>→</w:t>
      </w:r>
      <w:r>
        <w:rPr>
          <w:rFonts w:ascii="Calibri" w:hAnsi="Calibri" w:cs="Calibri"/>
        </w:rPr>
        <w:t xml:space="preserve"> For each </w:t>
      </w:r>
      <w:r w:rsidR="00DE410C">
        <w:rPr>
          <w:rFonts w:ascii="Calibri" w:hAnsi="Calibri" w:cs="Calibri"/>
        </w:rPr>
        <w:t>attribute</w:t>
      </w:r>
      <w:r>
        <w:rPr>
          <w:rFonts w:ascii="Calibri" w:hAnsi="Calibri" w:cs="Calibri"/>
        </w:rPr>
        <w:t xml:space="preserve"> in the closure, if it exists in V1, add it to T</w:t>
      </w:r>
      <w:r w:rsidR="00DE410C">
        <w:rPr>
          <w:rFonts w:ascii="Calibri" w:hAnsi="Calibri" w:cs="Calibri"/>
        </w:rPr>
        <w:t>1</w:t>
      </w:r>
      <w:r>
        <w:rPr>
          <w:rFonts w:ascii="Calibri" w:hAnsi="Calibri" w:cs="Calibri"/>
        </w:rPr>
        <w:t>.</w:t>
      </w:r>
    </w:p>
    <w:p w14:paraId="49586FA0" w14:textId="57AD0F03" w:rsidR="006525AF" w:rsidRPr="006525AF" w:rsidRDefault="006525AF" w:rsidP="0009672A">
      <w:r>
        <w:t xml:space="preserve">Note here I omitted the other subsets of V1 because those attributes are irrelevant to the LHS in W.             </w:t>
      </w:r>
    </w:p>
    <w:p w14:paraId="1A273057" w14:textId="4A636304" w:rsidR="006525AF" w:rsidRDefault="006525AF" w:rsidP="0009672A">
      <w:r>
        <w:rPr>
          <w:rFonts w:ascii="Calibri" w:hAnsi="Calibri" w:cs="Calibri"/>
        </w:rPr>
        <w:t>Then</w:t>
      </w:r>
      <w:r>
        <w:t xml:space="preserve"> </w:t>
      </w:r>
      <m:oMath>
        <m:r>
          <m:rPr>
            <m:sty m:val="b"/>
          </m:rPr>
          <w:rPr>
            <w:rFonts w:ascii="Cambria Math" w:hAnsi="Cambria Math"/>
          </w:rPr>
          <m:t>T1={</m:t>
        </m:r>
        <m:r>
          <m:rPr>
            <m:sty m:val="b"/>
          </m:rPr>
          <w:rPr>
            <w:rFonts w:ascii="Cambria Math" w:hAnsi="Cambria Math"/>
          </w:rPr>
          <m:t>M→LO</m:t>
        </m:r>
        <m:r>
          <m:rPr>
            <m:sty m:val="b"/>
          </m:rPr>
          <w:rPr>
            <w:rFonts w:ascii="Cambria Math" w:hAnsi="Cambria Math"/>
          </w:rPr>
          <m:t>}</m:t>
        </m:r>
      </m:oMath>
      <w:r>
        <w:rPr>
          <w:b/>
        </w:rPr>
        <w:t>.</w:t>
      </w:r>
      <w:r>
        <w:t xml:space="preserve">     </w:t>
      </w:r>
      <w:r>
        <w:t>By closure test we can confirm that V1 is in BCNF.</w:t>
      </w:r>
    </w:p>
    <w:p w14:paraId="61DA73CE" w14:textId="77777777" w:rsidR="0029227C" w:rsidRDefault="0029227C" w:rsidP="0009672A"/>
    <w:p w14:paraId="2C562897" w14:textId="744C3F59" w:rsidR="006525AF" w:rsidRDefault="006525AF" w:rsidP="0009672A">
      <w:pPr>
        <w:rPr>
          <w:b/>
        </w:rPr>
      </w:pPr>
      <w:r w:rsidRPr="006525AF">
        <w:rPr>
          <w:b/>
        </w:rPr>
        <w:t xml:space="preserve">Step </w:t>
      </w:r>
      <w:r>
        <w:rPr>
          <w:b/>
        </w:rPr>
        <w:t>3</w:t>
      </w:r>
      <w:r w:rsidRPr="006525AF">
        <w:rPr>
          <w:b/>
        </w:rPr>
        <w:t>:</w:t>
      </w:r>
      <w:r>
        <w:t xml:space="preserve"> Perform project of W onto V2 with initial </w:t>
      </w:r>
      <m:oMath>
        <m:r>
          <m:rPr>
            <m:sty m:val="b"/>
          </m:rPr>
          <w:rPr>
            <w:rFonts w:ascii="Cambria Math" w:hAnsi="Cambria Math"/>
          </w:rPr>
          <m:t>T2</m:t>
        </m:r>
        <m:r>
          <m:rPr>
            <m:sty m:val="b"/>
          </m:rPr>
          <w:rPr>
            <w:rFonts w:ascii="Cambria Math" w:hAnsi="Cambria Math"/>
          </w:rPr>
          <m:t>={}</m:t>
        </m:r>
      </m:oMath>
    </w:p>
    <w:p w14:paraId="2C273E55" w14:textId="781B1424" w:rsidR="006525AF" w:rsidRPr="00DE410C" w:rsidRDefault="006525AF" w:rsidP="0009672A">
      <m:oMath>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M,L,O</m:t>
            </m:r>
          </m:e>
        </m:d>
      </m:oMath>
      <w:r w:rsidR="00DE410C">
        <w:t xml:space="preserve">                            </w:t>
      </w:r>
      <w:r w:rsidR="00DE410C" w:rsidRPr="0055537A">
        <w:rPr>
          <w:rFonts w:ascii="Calibri" w:hAnsi="Calibri" w:cs="Calibri"/>
        </w:rPr>
        <w:t>→</w:t>
      </w:r>
      <w:r w:rsidR="00DE410C">
        <w:rPr>
          <w:rFonts w:ascii="Calibri" w:hAnsi="Calibri" w:cs="Calibri"/>
        </w:rPr>
        <w:t xml:space="preserve"> For each </w:t>
      </w:r>
      <w:r w:rsidR="00DE410C">
        <w:rPr>
          <w:rFonts w:ascii="Calibri" w:hAnsi="Calibri" w:cs="Calibri"/>
        </w:rPr>
        <w:t>attribute</w:t>
      </w:r>
      <w:r w:rsidR="00DE410C">
        <w:rPr>
          <w:rFonts w:ascii="Calibri" w:hAnsi="Calibri" w:cs="Calibri"/>
        </w:rPr>
        <w:t xml:space="preserve"> in</w:t>
      </w:r>
      <w:r w:rsidR="00DE410C">
        <w:rPr>
          <w:rFonts w:ascii="Calibri" w:hAnsi="Calibri" w:cs="Calibri"/>
        </w:rPr>
        <w:t xml:space="preserve"> the closure, if it exists in V2</w:t>
      </w:r>
      <w:r w:rsidR="00DE410C">
        <w:rPr>
          <w:rFonts w:ascii="Calibri" w:hAnsi="Calibri" w:cs="Calibri"/>
        </w:rPr>
        <w:t>, add it to T</w:t>
      </w:r>
      <w:r w:rsidR="00DE410C">
        <w:rPr>
          <w:rFonts w:ascii="Calibri" w:hAnsi="Calibri" w:cs="Calibri"/>
        </w:rPr>
        <w:t>2</w:t>
      </w:r>
      <w:r w:rsidR="00DE410C">
        <w:rPr>
          <w:rFonts w:ascii="Calibri" w:hAnsi="Calibri" w:cs="Calibri"/>
        </w:rPr>
        <w:t>.</w:t>
      </w:r>
    </w:p>
    <w:p w14:paraId="73406847" w14:textId="6B5F7F0F" w:rsidR="0009672A" w:rsidRPr="00DE410C" w:rsidRDefault="00DE410C" w:rsidP="0009672A">
      <m:oMathPara>
        <m:oMathParaPr>
          <m:jc m:val="left"/>
        </m:oMathParaPr>
        <m:oMath>
          <m:r>
            <m:rPr>
              <m:sty m:val="p"/>
            </m:rPr>
            <w:rPr>
              <w:rFonts w:ascii="Cambria Math" w:hAnsi="Cambria Math"/>
            </w:rPr>
            <m:t>MR+:</m:t>
          </m:r>
          <m:d>
            <m:dPr>
              <m:begChr m:val="{"/>
              <m:endChr m:val="}"/>
              <m:ctrlPr>
                <w:rPr>
                  <w:rFonts w:ascii="Cambria Math" w:hAnsi="Cambria Math"/>
                </w:rPr>
              </m:ctrlPr>
            </m:dPr>
            <m:e>
              <m:r>
                <m:rPr>
                  <m:sty m:val="p"/>
                </m:rPr>
                <w:rPr>
                  <w:rFonts w:ascii="Cambria Math" w:hAnsi="Cambria Math"/>
                </w:rPr>
                <m:t>M,R,N,L,O,S,T</m:t>
              </m:r>
            </m:e>
          </m:d>
        </m:oMath>
      </m:oMathPara>
    </w:p>
    <w:p w14:paraId="60A692F0" w14:textId="1A4B1A57" w:rsidR="00DE410C" w:rsidRPr="006525AF" w:rsidRDefault="00DE410C" w:rsidP="00DE410C">
      <w:r>
        <w:t>Note here I</w:t>
      </w:r>
      <w:r>
        <w:t xml:space="preserve"> omitted the other subsets of V2</w:t>
      </w:r>
      <w:r>
        <w:t xml:space="preserve"> because those attributes are irrelevant to the LHS in W.             </w:t>
      </w:r>
    </w:p>
    <w:p w14:paraId="41FD31AC" w14:textId="45F4ACEB" w:rsidR="00DE410C" w:rsidRDefault="00DE410C" w:rsidP="00DE410C">
      <w:r>
        <w:rPr>
          <w:rFonts w:ascii="Calibri" w:hAnsi="Calibri" w:cs="Calibri"/>
        </w:rPr>
        <w:lastRenderedPageBreak/>
        <w:t>Then</w:t>
      </w:r>
      <w:r>
        <w:t xml:space="preserve"> </w:t>
      </w:r>
      <m:oMath>
        <m:r>
          <m:rPr>
            <m:sty m:val="b"/>
          </m:rPr>
          <w:rPr>
            <w:rFonts w:ascii="Cambria Math" w:hAnsi="Cambria Math"/>
          </w:rPr>
          <m:t>T2</m:t>
        </m:r>
        <m:r>
          <m:rPr>
            <m:sty m:val="b"/>
          </m:rPr>
          <w:rPr>
            <w:rFonts w:ascii="Cambria Math" w:hAnsi="Cambria Math"/>
          </w:rPr>
          <m:t>={M</m:t>
        </m:r>
        <m:r>
          <m:rPr>
            <m:sty m:val="b"/>
          </m:rPr>
          <w:rPr>
            <w:rFonts w:ascii="Cambria Math" w:hAnsi="Cambria Math"/>
          </w:rPr>
          <m:t>R</m:t>
        </m:r>
        <m:r>
          <m:rPr>
            <m:sty m:val="b"/>
          </m:rPr>
          <w:rPr>
            <w:rFonts w:ascii="Cambria Math" w:hAnsi="Cambria Math"/>
          </w:rPr>
          <m:t>→</m:t>
        </m:r>
        <m:r>
          <m:rPr>
            <m:sty m:val="b"/>
          </m:rPr>
          <w:rPr>
            <w:rFonts w:ascii="Cambria Math" w:hAnsi="Cambria Math"/>
          </w:rPr>
          <m:t>NST</m:t>
        </m:r>
        <m:r>
          <m:rPr>
            <m:sty m:val="b"/>
          </m:rPr>
          <w:rPr>
            <w:rFonts w:ascii="Cambria Math" w:hAnsi="Cambria Math"/>
          </w:rPr>
          <m:t>}</m:t>
        </m:r>
      </m:oMath>
      <w:r>
        <w:rPr>
          <w:b/>
        </w:rPr>
        <w:t>.</w:t>
      </w:r>
      <w:r>
        <w:t xml:space="preserve">     </w:t>
      </w:r>
      <w:r>
        <w:t>By closure test V2 is not in BCNF as T2 does not determine all attributes in V2.</w:t>
      </w:r>
    </w:p>
    <w:p w14:paraId="569A81BF" w14:textId="1D416733" w:rsidR="00DE410C" w:rsidRDefault="00DE410C" w:rsidP="00DE410C">
      <w:r w:rsidRPr="00DE410C">
        <w:rPr>
          <w:b/>
        </w:rPr>
        <w:t>Step 4</w:t>
      </w:r>
      <w:r>
        <w:rPr>
          <w:b/>
        </w:rPr>
        <w:t xml:space="preserve">: </w:t>
      </w:r>
      <w:r>
        <w:t>Perform decomposition on V2, with the following two new relations:</w:t>
      </w:r>
    </w:p>
    <w:p w14:paraId="12EDB458" w14:textId="37F2E8FE" w:rsidR="00DE410C" w:rsidRPr="0009672A" w:rsidRDefault="00DE410C" w:rsidP="00DE410C">
      <w:pPr>
        <w:pStyle w:val="NoSpacing"/>
        <w:rPr>
          <w:b/>
        </w:rPr>
      </w:pPr>
      <m:oMathPara>
        <m:oMathParaPr>
          <m:jc m:val="left"/>
        </m:oMathParaPr>
        <m:oMath>
          <m:r>
            <m:rPr>
              <m:sty m:val="b"/>
            </m:rPr>
            <w:rPr>
              <w:rFonts w:ascii="Cambria Math" w:hAnsi="Cambria Math"/>
            </w:rPr>
            <m:t>V</m:t>
          </m:r>
          <m:r>
            <m:rPr>
              <m:sty m:val="b"/>
            </m:rPr>
            <w:rPr>
              <w:rFonts w:ascii="Cambria Math" w:hAnsi="Cambria Math"/>
            </w:rPr>
            <m:t>2</m:t>
          </m:r>
          <m:r>
            <m:rPr>
              <m:sty m:val="b"/>
            </m:rPr>
            <w:rPr>
              <w:rFonts w:ascii="Cambria Math" w:hAnsi="Cambria Math"/>
            </w:rPr>
            <m:t>1</m:t>
          </m:r>
          <m:r>
            <m:rPr>
              <m:sty m:val="b"/>
            </m:rPr>
            <w:rPr>
              <w:rFonts w:ascii="Cambria Math" w:hAnsi="Cambria Math"/>
            </w:rPr>
            <m:t>=</m:t>
          </m:r>
          <m:d>
            <m:dPr>
              <m:ctrlPr>
                <w:rPr>
                  <w:rFonts w:ascii="Cambria Math" w:hAnsi="Cambria Math"/>
                  <w:b/>
                </w:rPr>
              </m:ctrlPr>
            </m:dPr>
            <m:e>
              <m:r>
                <m:rPr>
                  <m:sty m:val="b"/>
                </m:rPr>
                <w:rPr>
                  <w:rFonts w:ascii="Cambria Math" w:hAnsi="Cambria Math"/>
                </w:rPr>
                <m:t xml:space="preserve">M </m:t>
              </m:r>
              <m:r>
                <m:rPr>
                  <m:sty m:val="b"/>
                </m:rPr>
                <w:rPr>
                  <w:rFonts w:ascii="Cambria Math" w:hAnsi="Cambria Math"/>
                </w:rPr>
                <m:t>R N S T</m:t>
              </m:r>
            </m:e>
          </m:d>
        </m:oMath>
      </m:oMathPara>
    </w:p>
    <w:p w14:paraId="442C4FFD" w14:textId="1137067E" w:rsidR="00DE410C" w:rsidRPr="00DE410C" w:rsidRDefault="00DE410C" w:rsidP="00DE410C">
      <w:pPr>
        <w:rPr>
          <w:b/>
        </w:rPr>
      </w:pPr>
      <m:oMathPara>
        <m:oMathParaPr>
          <m:jc m:val="left"/>
        </m:oMathParaPr>
        <m:oMath>
          <m:r>
            <m:rPr>
              <m:sty m:val="b"/>
            </m:rPr>
            <w:rPr>
              <w:rFonts w:ascii="Cambria Math" w:hAnsi="Cambria Math"/>
            </w:rPr>
            <m:t>V</m:t>
          </m:r>
          <m:r>
            <m:rPr>
              <m:sty m:val="b"/>
            </m:rPr>
            <w:rPr>
              <w:rFonts w:ascii="Cambria Math" w:hAnsi="Cambria Math"/>
            </w:rPr>
            <m:t>2</m:t>
          </m:r>
          <m:r>
            <m:rPr>
              <m:sty m:val="b"/>
            </m:rPr>
            <w:rPr>
              <w:rFonts w:ascii="Cambria Math" w:hAnsi="Cambria Math"/>
            </w:rPr>
            <m:t>2</m:t>
          </m:r>
          <m:r>
            <m:rPr>
              <m:sty m:val="b"/>
            </m:rPr>
            <w:rPr>
              <w:rFonts w:ascii="Cambria Math" w:hAnsi="Cambria Math"/>
            </w:rPr>
            <m:t>=</m:t>
          </m:r>
          <m:d>
            <m:dPr>
              <m:ctrlPr>
                <w:rPr>
                  <w:rFonts w:ascii="Cambria Math" w:hAnsi="Cambria Math"/>
                  <w:b/>
                </w:rPr>
              </m:ctrlPr>
            </m:dPr>
            <m:e>
              <m:r>
                <m:rPr>
                  <m:sty m:val="b"/>
                </m:rPr>
                <w:rPr>
                  <w:rFonts w:ascii="Cambria Math" w:hAnsi="Cambria Math"/>
                </w:rPr>
                <m:t xml:space="preserve">M </m:t>
              </m:r>
              <m:r>
                <m:rPr>
                  <m:sty m:val="b"/>
                </m:rPr>
                <w:rPr>
                  <w:rFonts w:ascii="Cambria Math" w:hAnsi="Cambria Math"/>
                </w:rPr>
                <m:t>R P Q</m:t>
              </m:r>
            </m:e>
          </m:d>
        </m:oMath>
      </m:oMathPara>
    </w:p>
    <w:p w14:paraId="0700C7F9" w14:textId="162B07D8" w:rsidR="00DE410C" w:rsidRDefault="00DE410C" w:rsidP="00DE410C">
      <w:r>
        <w:t xml:space="preserve">First </w:t>
      </w:r>
      <w:r w:rsidR="005C5190">
        <w:t xml:space="preserve">project W onto V21 with initial </w:t>
      </w:r>
      <m:oMath>
        <m:r>
          <m:rPr>
            <m:sty m:val="b"/>
          </m:rPr>
          <w:rPr>
            <w:rFonts w:ascii="Cambria Math" w:hAnsi="Cambria Math"/>
          </w:rPr>
          <m:t>T2</m:t>
        </m:r>
        <m:r>
          <m:rPr>
            <m:sty m:val="b"/>
          </m:rPr>
          <w:rPr>
            <w:rFonts w:ascii="Cambria Math" w:hAnsi="Cambria Math"/>
          </w:rPr>
          <m:t>1</m:t>
        </m:r>
        <m:r>
          <m:rPr>
            <m:sty m:val="b"/>
          </m:rPr>
          <w:rPr>
            <w:rFonts w:ascii="Cambria Math" w:hAnsi="Cambria Math"/>
          </w:rPr>
          <m:t>={}</m:t>
        </m:r>
      </m:oMath>
      <w:r w:rsidR="005C5190">
        <w:t>:</w:t>
      </w:r>
    </w:p>
    <w:p w14:paraId="407E39C9" w14:textId="13A5C21C" w:rsidR="005C5190" w:rsidRPr="00DE410C" w:rsidRDefault="005C5190" w:rsidP="00DE410C">
      <m:oMathPara>
        <m:oMathParaPr>
          <m:jc m:val="left"/>
        </m:oMathParaPr>
        <m:oMath>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M,L,O</m:t>
              </m:r>
            </m:e>
          </m:d>
        </m:oMath>
      </m:oMathPara>
    </w:p>
    <w:p w14:paraId="7120CBFE" w14:textId="18BEA27E" w:rsidR="00DE410C" w:rsidRPr="005C5190" w:rsidRDefault="005C5190" w:rsidP="00DE410C">
      <m:oMathPara>
        <m:oMathParaPr>
          <m:jc m:val="left"/>
        </m:oMathParaPr>
        <m:oMath>
          <m:r>
            <m:rPr>
              <m:sty m:val="p"/>
            </m:rPr>
            <w:rPr>
              <w:rFonts w:ascii="Cambria Math" w:hAnsi="Cambria Math"/>
            </w:rPr>
            <m:t>MR+:</m:t>
          </m:r>
          <m:d>
            <m:dPr>
              <m:begChr m:val="{"/>
              <m:endChr m:val="}"/>
              <m:ctrlPr>
                <w:rPr>
                  <w:rFonts w:ascii="Cambria Math" w:hAnsi="Cambria Math"/>
                </w:rPr>
              </m:ctrlPr>
            </m:dPr>
            <m:e>
              <m:r>
                <m:rPr>
                  <m:sty m:val="p"/>
                </m:rPr>
                <w:rPr>
                  <w:rFonts w:ascii="Cambria Math" w:hAnsi="Cambria Math"/>
                </w:rPr>
                <m:t>M,R,N,L,O,S,T</m:t>
              </m:r>
            </m:e>
          </m:d>
        </m:oMath>
      </m:oMathPara>
    </w:p>
    <w:p w14:paraId="3D45B321" w14:textId="1499A07F" w:rsidR="005C5190" w:rsidRDefault="005C5190" w:rsidP="005C5190">
      <w:r>
        <w:t xml:space="preserve">Note here I omitted the other subsets of V2 because those attributes are irrelevant to the LHS in W.             </w:t>
      </w:r>
    </w:p>
    <w:p w14:paraId="64AEE8DF" w14:textId="7691CEC1" w:rsidR="0029227C" w:rsidRDefault="0029227C" w:rsidP="005C5190">
      <w:r>
        <w:t xml:space="preserve">Then </w:t>
      </w:r>
      <m:oMath>
        <m:r>
          <m:rPr>
            <m:sty m:val="b"/>
          </m:rPr>
          <w:rPr>
            <w:rFonts w:ascii="Cambria Math" w:hAnsi="Cambria Math"/>
          </w:rPr>
          <m:t>T2</m:t>
        </m:r>
        <m:r>
          <m:rPr>
            <m:sty m:val="b"/>
          </m:rPr>
          <w:rPr>
            <w:rFonts w:ascii="Cambria Math" w:hAnsi="Cambria Math"/>
          </w:rPr>
          <m:t>1</m:t>
        </m:r>
        <m:r>
          <m:rPr>
            <m:sty m:val="b"/>
          </m:rPr>
          <w:rPr>
            <w:rFonts w:ascii="Cambria Math" w:hAnsi="Cambria Math"/>
          </w:rPr>
          <m:t>={MR→NST}</m:t>
        </m:r>
      </m:oMath>
      <w:r>
        <w:rPr>
          <w:b/>
        </w:rPr>
        <w:t xml:space="preserve"> </w:t>
      </w:r>
      <w:r>
        <w:t xml:space="preserve"> and by closure test we confirm that V21 is in BCNF.</w:t>
      </w:r>
    </w:p>
    <w:p w14:paraId="52B5B26E" w14:textId="1F8B0A98" w:rsidR="0029227C" w:rsidRDefault="0029227C" w:rsidP="005C5190"/>
    <w:p w14:paraId="34221A86" w14:textId="319D5472" w:rsidR="0029227C" w:rsidRPr="0029227C" w:rsidRDefault="0029227C" w:rsidP="005C5190">
      <w:r>
        <w:t xml:space="preserve">Second, we project W onto V22 with initial </w:t>
      </w:r>
      <m:oMath>
        <m:r>
          <m:rPr>
            <m:sty m:val="b"/>
          </m:rPr>
          <w:rPr>
            <w:rFonts w:ascii="Cambria Math" w:hAnsi="Cambria Math"/>
          </w:rPr>
          <m:t>T2</m:t>
        </m:r>
        <m:r>
          <m:rPr>
            <m:sty m:val="b"/>
          </m:rPr>
          <w:rPr>
            <w:rFonts w:ascii="Cambria Math" w:hAnsi="Cambria Math"/>
          </w:rPr>
          <m:t>2</m:t>
        </m:r>
        <m:r>
          <m:rPr>
            <m:sty m:val="b"/>
          </m:rPr>
          <w:rPr>
            <w:rFonts w:ascii="Cambria Math" w:hAnsi="Cambria Math"/>
          </w:rPr>
          <m:t>={}</m:t>
        </m:r>
      </m:oMath>
    </w:p>
    <w:p w14:paraId="7B644D7C" w14:textId="77777777" w:rsidR="0029227C" w:rsidRPr="00DE410C" w:rsidRDefault="0029227C" w:rsidP="0029227C">
      <m:oMathPara>
        <m:oMathParaPr>
          <m:jc m:val="left"/>
        </m:oMathParaPr>
        <m:oMath>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M,L,O</m:t>
              </m:r>
            </m:e>
          </m:d>
        </m:oMath>
      </m:oMathPara>
    </w:p>
    <w:p w14:paraId="51FD9118" w14:textId="77777777" w:rsidR="0029227C" w:rsidRPr="005C5190" w:rsidRDefault="0029227C" w:rsidP="0029227C">
      <m:oMathPara>
        <m:oMathParaPr>
          <m:jc m:val="left"/>
        </m:oMathParaPr>
        <m:oMath>
          <m:r>
            <m:rPr>
              <m:sty m:val="p"/>
            </m:rPr>
            <w:rPr>
              <w:rFonts w:ascii="Cambria Math" w:hAnsi="Cambria Math"/>
            </w:rPr>
            <m:t>MR+:</m:t>
          </m:r>
          <m:d>
            <m:dPr>
              <m:begChr m:val="{"/>
              <m:endChr m:val="}"/>
              <m:ctrlPr>
                <w:rPr>
                  <w:rFonts w:ascii="Cambria Math" w:hAnsi="Cambria Math"/>
                </w:rPr>
              </m:ctrlPr>
            </m:dPr>
            <m:e>
              <m:r>
                <m:rPr>
                  <m:sty m:val="p"/>
                </m:rPr>
                <w:rPr>
                  <w:rFonts w:ascii="Cambria Math" w:hAnsi="Cambria Math"/>
                </w:rPr>
                <m:t>M,R,N,L,O,S,T</m:t>
              </m:r>
            </m:e>
          </m:d>
        </m:oMath>
      </m:oMathPara>
    </w:p>
    <w:p w14:paraId="25E4B559" w14:textId="77777777" w:rsidR="0029227C" w:rsidRDefault="0029227C" w:rsidP="0029227C">
      <w:r>
        <w:t xml:space="preserve">Note here I omitted the other subsets of V2 because those attributes are irrelevant to the LHS in W.             </w:t>
      </w:r>
    </w:p>
    <w:p w14:paraId="520DE3C2" w14:textId="3A30A4AB" w:rsidR="0029227C" w:rsidRDefault="0029227C" w:rsidP="0029227C">
      <w:r>
        <w:t xml:space="preserve">Then </w:t>
      </w:r>
      <m:oMath>
        <m:r>
          <m:rPr>
            <m:sty m:val="b"/>
          </m:rPr>
          <w:rPr>
            <w:rFonts w:ascii="Cambria Math" w:hAnsi="Cambria Math"/>
          </w:rPr>
          <m:t>T21={}</m:t>
        </m:r>
      </m:oMath>
      <w:r>
        <w:rPr>
          <w:b/>
        </w:rPr>
        <w:t xml:space="preserve"> </w:t>
      </w:r>
      <w:r>
        <w:t xml:space="preserve"> </w:t>
      </w:r>
      <w:r>
        <w:t>as none of the closure attributes (except for LHS itself) are in V22, and then it follows vacuously V22 is in BCNF.</w:t>
      </w:r>
    </w:p>
    <w:p w14:paraId="15A7374A" w14:textId="3517D9B3" w:rsidR="00A2354E" w:rsidRDefault="00A2354E" w:rsidP="0029227C">
      <w:r>
        <w:t xml:space="preserve">Then in result, we have decomposed V into BCNF relations </w:t>
      </w:r>
      <m:oMath>
        <m:r>
          <m:rPr>
            <m:sty m:val="b"/>
          </m:rPr>
          <w:rPr>
            <w:rFonts w:ascii="Cambria Math" w:hAnsi="Cambria Math"/>
          </w:rPr>
          <m:t>V</m:t>
        </m:r>
        <m:r>
          <m:rPr>
            <m:sty m:val="b"/>
          </m:rPr>
          <w:rPr>
            <w:rFonts w:ascii="Cambria Math" w:hAnsi="Cambria Math"/>
          </w:rPr>
          <m:t>1</m:t>
        </m:r>
        <m:d>
          <m:dPr>
            <m:ctrlPr>
              <w:rPr>
                <w:rFonts w:ascii="Cambria Math" w:hAnsi="Cambria Math"/>
                <w:b/>
              </w:rPr>
            </m:ctrlPr>
          </m:dPr>
          <m:e>
            <m:r>
              <m:rPr>
                <m:sty m:val="b"/>
              </m:rPr>
              <w:rPr>
                <w:rFonts w:ascii="Cambria Math" w:hAnsi="Cambria Math"/>
              </w:rPr>
              <m:t>L M</m:t>
            </m:r>
            <m:r>
              <m:rPr>
                <m:sty m:val="b"/>
              </m:rPr>
              <w:rPr>
                <w:rFonts w:ascii="Cambria Math" w:hAnsi="Cambria Math"/>
              </w:rPr>
              <m:t xml:space="preserve"> O</m:t>
            </m:r>
          </m:e>
        </m:d>
        <m:r>
          <m:rPr>
            <m:sty m:val="b"/>
          </m:rPr>
          <w:rPr>
            <w:rFonts w:ascii="Cambria Math" w:hAnsi="Cambria Math"/>
          </w:rPr>
          <m:t>, V21</m:t>
        </m:r>
        <m:d>
          <m:dPr>
            <m:ctrlPr>
              <w:rPr>
                <w:rFonts w:ascii="Cambria Math" w:hAnsi="Cambria Math"/>
                <w:b/>
              </w:rPr>
            </m:ctrlPr>
          </m:dPr>
          <m:e>
            <m:r>
              <m:rPr>
                <m:sty m:val="b"/>
              </m:rPr>
              <w:rPr>
                <w:rFonts w:ascii="Cambria Math" w:hAnsi="Cambria Math"/>
              </w:rPr>
              <m:t>M N R S T</m:t>
            </m:r>
          </m:e>
        </m:d>
        <m:r>
          <m:rPr>
            <m:sty m:val="bi"/>
          </m:rPr>
          <w:rPr>
            <w:rFonts w:ascii="Cambria Math" w:hAnsi="Cambria Math"/>
          </w:rPr>
          <m:t>, V</m:t>
        </m:r>
        <m:r>
          <m:rPr>
            <m:sty m:val="bi"/>
          </m:rPr>
          <w:rPr>
            <w:rFonts w:ascii="Cambria Math" w:hAnsi="Cambria Math"/>
          </w:rPr>
          <m:t>22(M R P Q)</m:t>
        </m:r>
      </m:oMath>
      <w:r>
        <w:t>. Note by performing the BCNF decomposition algorithm we are guaranteed with no redundancy and lossless join.</w:t>
      </w:r>
    </w:p>
    <w:p w14:paraId="6F07774D" w14:textId="0C78A58F" w:rsidR="009A45CA" w:rsidRDefault="009A45CA" w:rsidP="0029227C"/>
    <w:p w14:paraId="0B7417AC" w14:textId="7FBCE837" w:rsidR="009A45CA" w:rsidRDefault="009A45CA" w:rsidP="0029227C"/>
    <w:p w14:paraId="0D2571CE" w14:textId="708BADFF" w:rsidR="009A45CA" w:rsidRDefault="009A45CA" w:rsidP="0029227C"/>
    <w:p w14:paraId="399EF863" w14:textId="22ABC569" w:rsidR="009A45CA" w:rsidRDefault="009A45CA" w:rsidP="0029227C"/>
    <w:p w14:paraId="32C0FFA6" w14:textId="4C7BCF31" w:rsidR="009A45CA" w:rsidRDefault="009A45CA" w:rsidP="0029227C"/>
    <w:p w14:paraId="44C87606" w14:textId="59649B3F" w:rsidR="00227BA2" w:rsidRDefault="00227BA2" w:rsidP="0029227C"/>
    <w:p w14:paraId="03A49C47" w14:textId="5D0C01D8" w:rsidR="00227BA2" w:rsidRDefault="00227BA2" w:rsidP="0029227C"/>
    <w:p w14:paraId="30AFA232" w14:textId="5CEE3320" w:rsidR="00227BA2" w:rsidRDefault="00227BA2" w:rsidP="0029227C"/>
    <w:p w14:paraId="392C4019" w14:textId="71A3C104" w:rsidR="00227BA2" w:rsidRDefault="00227BA2" w:rsidP="0029227C"/>
    <w:p w14:paraId="3230B0AA" w14:textId="10F62721" w:rsidR="00227BA2" w:rsidRDefault="00227BA2" w:rsidP="0029227C"/>
    <w:p w14:paraId="4E47C766" w14:textId="77777777" w:rsidR="00227BA2" w:rsidRDefault="00227BA2" w:rsidP="0029227C"/>
    <w:p w14:paraId="24E10C23" w14:textId="689B6411" w:rsidR="009A45CA" w:rsidRDefault="009A45CA" w:rsidP="0029227C"/>
    <w:p w14:paraId="2C5AD9B6" w14:textId="249650ED" w:rsidR="009A45CA" w:rsidRDefault="009A45CA" w:rsidP="0029227C">
      <w:r w:rsidRPr="009A45CA">
        <w:rPr>
          <w:b/>
        </w:rPr>
        <w:lastRenderedPageBreak/>
        <w:t>Question 2:</w:t>
      </w:r>
    </w:p>
    <w:p w14:paraId="4F98C0CC" w14:textId="1F2DC450" w:rsidR="00FD1582" w:rsidRPr="0009672A" w:rsidRDefault="00FD1582" w:rsidP="00FD1582">
      <w:pPr>
        <w:pStyle w:val="NoSpacing"/>
        <w:rPr>
          <w:b/>
        </w:rPr>
      </w:pPr>
      <m:oMathPara>
        <m:oMathParaPr>
          <m:jc m:val="left"/>
        </m:oMathParaPr>
        <m:oMath>
          <m:r>
            <m:rPr>
              <m:sty m:val="b"/>
            </m:rPr>
            <w:rPr>
              <w:rFonts w:ascii="Cambria Math" w:hAnsi="Cambria Math"/>
            </w:rPr>
            <m:t xml:space="preserve">P </m:t>
          </m:r>
          <m:d>
            <m:dPr>
              <m:ctrlPr>
                <w:rPr>
                  <w:rFonts w:ascii="Cambria Math" w:hAnsi="Cambria Math"/>
                  <w:b/>
                </w:rPr>
              </m:ctrlPr>
            </m:dPr>
            <m:e>
              <m:r>
                <m:rPr>
                  <m:sty m:val="b"/>
                </m:rPr>
                <w:rPr>
                  <w:rFonts w:ascii="Cambria Math" w:hAnsi="Cambria Math"/>
                </w:rPr>
                <m:t>A B C D E F G H</m:t>
              </m:r>
            </m:e>
          </m:d>
        </m:oMath>
      </m:oMathPara>
    </w:p>
    <w:p w14:paraId="322943C7" w14:textId="6B8E390E" w:rsidR="00FD1582" w:rsidRPr="0009672A" w:rsidRDefault="00FD1582" w:rsidP="00FD1582">
      <w:pPr>
        <w:rPr>
          <w:b/>
        </w:rPr>
      </w:pPr>
      <m:oMathPara>
        <m:oMathParaPr>
          <m:jc m:val="left"/>
        </m:oMathParaPr>
        <m:oMath>
          <m:r>
            <m:rPr>
              <m:sty m:val="b"/>
            </m:rPr>
            <w:rPr>
              <w:rFonts w:ascii="Cambria Math" w:hAnsi="Cambria Math"/>
            </w:rPr>
            <m:t>T</m:t>
          </m:r>
          <m:r>
            <m:rPr>
              <m:sty m:val="b"/>
            </m:rPr>
            <w:rPr>
              <w:rFonts w:ascii="Cambria Math" w:hAnsi="Cambria Math"/>
            </w:rPr>
            <m:t xml:space="preserve">={ </m:t>
          </m:r>
          <m:r>
            <m:rPr>
              <m:sty m:val="b"/>
            </m:rPr>
            <w:rPr>
              <w:rFonts w:ascii="Cambria Math" w:hAnsi="Cambria Math"/>
            </w:rPr>
            <m:t>AB</m:t>
          </m:r>
          <m:r>
            <m:rPr>
              <m:sty m:val="b"/>
            </m:rPr>
            <w:rPr>
              <w:rFonts w:ascii="Cambria Math" w:hAnsi="Cambria Math"/>
            </w:rPr>
            <m:t>→</m:t>
          </m:r>
          <m:r>
            <m:rPr>
              <m:sty m:val="b"/>
            </m:rPr>
            <w:rPr>
              <w:rFonts w:ascii="Cambria Math" w:hAnsi="Cambria Math"/>
            </w:rPr>
            <m:t>CD</m:t>
          </m:r>
          <m:r>
            <m:rPr>
              <m:sty m:val="b"/>
            </m:rPr>
            <w:rPr>
              <w:rFonts w:ascii="Cambria Math" w:hAnsi="Cambria Math"/>
            </w:rPr>
            <m:t xml:space="preserve">, </m:t>
          </m:r>
          <m:r>
            <m:rPr>
              <m:sty m:val="b"/>
            </m:rPr>
            <w:rPr>
              <w:rFonts w:ascii="Cambria Math" w:hAnsi="Cambria Math"/>
            </w:rPr>
            <m:t>ACDE</m:t>
          </m:r>
          <m:r>
            <m:rPr>
              <m:sty m:val="b"/>
            </m:rPr>
            <w:rPr>
              <w:rFonts w:ascii="Cambria Math" w:hAnsi="Cambria Math"/>
            </w:rPr>
            <m:t>→</m:t>
          </m:r>
          <m:r>
            <m:rPr>
              <m:sty m:val="b"/>
            </m:rPr>
            <w:rPr>
              <w:rFonts w:ascii="Cambria Math" w:hAnsi="Cambria Math"/>
            </w:rPr>
            <m:t>BF</m:t>
          </m:r>
          <m:r>
            <m:rPr>
              <m:sty m:val="b"/>
            </m:rPr>
            <w:rPr>
              <w:rFonts w:ascii="Cambria Math" w:hAnsi="Cambria Math"/>
            </w:rPr>
            <m:t xml:space="preserve">, </m:t>
          </m:r>
          <m:r>
            <m:rPr>
              <m:sty m:val="b"/>
            </m:rPr>
            <w:rPr>
              <w:rFonts w:ascii="Cambria Math" w:hAnsi="Cambria Math"/>
            </w:rPr>
            <m:t>B</m:t>
          </m:r>
          <m:r>
            <m:rPr>
              <m:sty m:val="b"/>
            </m:rPr>
            <w:rPr>
              <w:rFonts w:ascii="Cambria Math" w:hAnsi="Cambria Math"/>
            </w:rPr>
            <m:t>→</m:t>
          </m:r>
          <m:r>
            <m:rPr>
              <m:sty m:val="b"/>
            </m:rPr>
            <w:rPr>
              <w:rFonts w:ascii="Cambria Math" w:hAnsi="Cambria Math"/>
            </w:rPr>
            <m:t>ACD</m:t>
          </m:r>
          <m:r>
            <m:rPr>
              <m:sty m:val="b"/>
            </m:rPr>
            <w:rPr>
              <w:rFonts w:ascii="Cambria Math" w:hAnsi="Cambria Math"/>
            </w:rPr>
            <m:t xml:space="preserve">, </m:t>
          </m:r>
          <m:r>
            <m:rPr>
              <m:sty m:val="b"/>
            </m:rPr>
            <w:rPr>
              <w:rFonts w:ascii="Cambria Math" w:hAnsi="Cambria Math"/>
            </w:rPr>
            <m:t>CD</m:t>
          </m:r>
          <m:r>
            <m:rPr>
              <m:sty m:val="b"/>
            </m:rPr>
            <w:rPr>
              <w:rFonts w:ascii="Cambria Math" w:hAnsi="Cambria Math"/>
            </w:rPr>
            <m:t>→</m:t>
          </m:r>
          <m:r>
            <m:rPr>
              <m:sty m:val="b"/>
            </m:rPr>
            <w:rPr>
              <w:rFonts w:ascii="Cambria Math" w:hAnsi="Cambria Math"/>
            </w:rPr>
            <m:t>AF, CDE→FG, EB→D</m:t>
          </m:r>
          <m:r>
            <m:rPr>
              <m:sty m:val="b"/>
            </m:rPr>
            <w:rPr>
              <w:rFonts w:ascii="Cambria Math" w:hAnsi="Cambria Math"/>
            </w:rPr>
            <m:t>}</m:t>
          </m:r>
        </m:oMath>
      </m:oMathPara>
    </w:p>
    <w:p w14:paraId="35AB4A7F" w14:textId="4F745D64" w:rsidR="009A45CA" w:rsidRDefault="00227BA2" w:rsidP="0029227C">
      <w:r>
        <w:t>a)</w:t>
      </w:r>
    </w:p>
    <w:p w14:paraId="3E2F9534" w14:textId="6FB547E1" w:rsidR="00227BA2" w:rsidRDefault="00227BA2" w:rsidP="0029227C">
      <w:r>
        <w:t>To find the minimal basis, we first split each FDs with a single RHS</w:t>
      </w:r>
      <w:r w:rsidR="005D0BAB">
        <w:t xml:space="preserve"> and remove any redundant attributes/FDs</w:t>
      </w:r>
      <w:r>
        <w:t>:</w:t>
      </w:r>
    </w:p>
    <w:p w14:paraId="18937E4C" w14:textId="3B9B7510" w:rsidR="005D0BAB" w:rsidRDefault="005D0BAB" w:rsidP="0029227C">
      <w:r>
        <w:t xml:space="preserve">Note that I have made a shortcut in directly stating the summaries </w:t>
      </w:r>
      <w:r w:rsidR="006C30E3">
        <w:t>because</w:t>
      </w:r>
      <w:r>
        <w:t xml:space="preserve"> the closure tests</w:t>
      </w:r>
      <w:r w:rsidR="006C30E3">
        <w:t xml:space="preserve"> results</w:t>
      </w:r>
      <w:r>
        <w:t xml:space="preserve"> can be followed trivially by comparing the LHS and RHS of the FDs, </w:t>
      </w:r>
    </w:p>
    <w:tbl>
      <w:tblPr>
        <w:tblStyle w:val="TableGrid"/>
        <w:tblW w:w="0" w:type="auto"/>
        <w:tblLook w:val="04A0" w:firstRow="1" w:lastRow="0" w:firstColumn="1" w:lastColumn="0" w:noHBand="0" w:noVBand="1"/>
      </w:tblPr>
      <w:tblGrid>
        <w:gridCol w:w="1696"/>
        <w:gridCol w:w="8374"/>
      </w:tblGrid>
      <w:tr w:rsidR="005D0BAB" w14:paraId="2318A975" w14:textId="77777777" w:rsidTr="005D0BAB">
        <w:tc>
          <w:tcPr>
            <w:tcW w:w="1696" w:type="dxa"/>
          </w:tcPr>
          <w:p w14:paraId="3F57FB25" w14:textId="09D388CA" w:rsidR="005D0BAB" w:rsidRDefault="005D0BAB" w:rsidP="0029227C">
            <w:r>
              <w:t>AB</w:t>
            </w:r>
            <w:r w:rsidRPr="0055537A">
              <w:rPr>
                <w:rFonts w:ascii="Calibri" w:hAnsi="Calibri" w:cs="Calibri"/>
              </w:rPr>
              <w:t>→</w:t>
            </w:r>
            <w:r>
              <w:rPr>
                <w:rFonts w:ascii="Calibri" w:hAnsi="Calibri" w:cs="Calibri"/>
              </w:rPr>
              <w:t>C</w:t>
            </w:r>
          </w:p>
        </w:tc>
        <w:tc>
          <w:tcPr>
            <w:tcW w:w="8374" w:type="dxa"/>
          </w:tcPr>
          <w:p w14:paraId="2D4AA13F" w14:textId="326481CB" w:rsidR="005D0BAB" w:rsidRDefault="005D0BAB" w:rsidP="0029227C">
            <w:r>
              <w:t>Removing A will result in B</w:t>
            </w:r>
            <w:r w:rsidRPr="0055537A">
              <w:rPr>
                <w:rFonts w:ascii="Calibri" w:hAnsi="Calibri" w:cs="Calibri"/>
              </w:rPr>
              <w:t>→</w:t>
            </w:r>
            <w:r>
              <w:rPr>
                <w:rFonts w:ascii="Calibri" w:hAnsi="Calibri" w:cs="Calibri"/>
              </w:rPr>
              <w:t>C, which already exists in T, can remove</w:t>
            </w:r>
            <w:r w:rsidR="006C30E3">
              <w:rPr>
                <w:rFonts w:ascii="Calibri" w:hAnsi="Calibri" w:cs="Calibri"/>
              </w:rPr>
              <w:t xml:space="preserve"> from T</w:t>
            </w:r>
          </w:p>
        </w:tc>
      </w:tr>
      <w:tr w:rsidR="005D0BAB" w14:paraId="0391E052" w14:textId="77777777" w:rsidTr="005D0BAB">
        <w:tc>
          <w:tcPr>
            <w:tcW w:w="1696" w:type="dxa"/>
          </w:tcPr>
          <w:p w14:paraId="0429B07E" w14:textId="5430C60E" w:rsidR="005D0BAB" w:rsidRDefault="005D0BAB" w:rsidP="0029227C">
            <w:r>
              <w:t>AB</w:t>
            </w:r>
            <w:r w:rsidRPr="0055537A">
              <w:rPr>
                <w:rFonts w:ascii="Calibri" w:hAnsi="Calibri" w:cs="Calibri"/>
              </w:rPr>
              <w:t>→</w:t>
            </w:r>
            <w:r>
              <w:rPr>
                <w:rFonts w:ascii="Calibri" w:hAnsi="Calibri" w:cs="Calibri"/>
              </w:rPr>
              <w:t>D</w:t>
            </w:r>
          </w:p>
        </w:tc>
        <w:tc>
          <w:tcPr>
            <w:tcW w:w="8374" w:type="dxa"/>
          </w:tcPr>
          <w:p w14:paraId="4E649416" w14:textId="18B93DCE" w:rsidR="005D0BAB" w:rsidRDefault="005D0BAB" w:rsidP="0029227C">
            <w:r>
              <w:t xml:space="preserve">Removing </w:t>
            </w:r>
            <w:r>
              <w:t>A will result in B</w:t>
            </w:r>
            <w:r w:rsidRPr="0055537A">
              <w:rPr>
                <w:rFonts w:ascii="Calibri" w:hAnsi="Calibri" w:cs="Calibri"/>
              </w:rPr>
              <w:t>→</w:t>
            </w:r>
            <w:r>
              <w:rPr>
                <w:rFonts w:ascii="Calibri" w:hAnsi="Calibri" w:cs="Calibri"/>
              </w:rPr>
              <w:t>D</w:t>
            </w:r>
            <w:r>
              <w:rPr>
                <w:rFonts w:ascii="Calibri" w:hAnsi="Calibri" w:cs="Calibri"/>
              </w:rPr>
              <w:t>, which already exists in T, can remove</w:t>
            </w:r>
            <w:r w:rsidR="006C30E3">
              <w:rPr>
                <w:rFonts w:ascii="Calibri" w:hAnsi="Calibri" w:cs="Calibri"/>
              </w:rPr>
              <w:t xml:space="preserve"> </w:t>
            </w:r>
            <w:r w:rsidR="006C30E3">
              <w:rPr>
                <w:rFonts w:ascii="Calibri" w:hAnsi="Calibri" w:cs="Calibri"/>
              </w:rPr>
              <w:t>from T</w:t>
            </w:r>
          </w:p>
        </w:tc>
      </w:tr>
      <w:tr w:rsidR="005D0BAB" w14:paraId="7A686B01" w14:textId="77777777" w:rsidTr="005D0BAB">
        <w:tc>
          <w:tcPr>
            <w:tcW w:w="1696" w:type="dxa"/>
          </w:tcPr>
          <w:p w14:paraId="0E57527A" w14:textId="37F12FAA" w:rsidR="005D0BAB" w:rsidRDefault="005D0BAB" w:rsidP="0029227C">
            <w:r>
              <w:t>ACDE</w:t>
            </w:r>
            <w:r w:rsidRPr="0055537A">
              <w:rPr>
                <w:rFonts w:ascii="Calibri" w:hAnsi="Calibri" w:cs="Calibri"/>
              </w:rPr>
              <w:t>→</w:t>
            </w:r>
            <w:r>
              <w:rPr>
                <w:rFonts w:ascii="Calibri" w:hAnsi="Calibri" w:cs="Calibri"/>
              </w:rPr>
              <w:t>B</w:t>
            </w:r>
          </w:p>
        </w:tc>
        <w:tc>
          <w:tcPr>
            <w:tcW w:w="8374" w:type="dxa"/>
          </w:tcPr>
          <w:p w14:paraId="4703DDFF" w14:textId="28289EFC" w:rsidR="005D0BAB" w:rsidRDefault="005D0BAB" w:rsidP="0029227C">
            <w:r>
              <w:t>Since removing any attribute in LHS will no longer depends B, keep this FD</w:t>
            </w:r>
          </w:p>
        </w:tc>
      </w:tr>
      <w:tr w:rsidR="005D0BAB" w14:paraId="3B6D9A6E" w14:textId="77777777" w:rsidTr="005D0BAB">
        <w:tc>
          <w:tcPr>
            <w:tcW w:w="1696" w:type="dxa"/>
          </w:tcPr>
          <w:p w14:paraId="12DE10BC" w14:textId="77D1F4DE" w:rsidR="005D0BAB" w:rsidRDefault="005D0BAB" w:rsidP="005D0BAB">
            <w:r>
              <w:t>ACDE</w:t>
            </w:r>
            <w:r w:rsidRPr="0055537A">
              <w:rPr>
                <w:rFonts w:ascii="Calibri" w:hAnsi="Calibri" w:cs="Calibri"/>
              </w:rPr>
              <w:t>→</w:t>
            </w:r>
            <w:r>
              <w:rPr>
                <w:rFonts w:ascii="Calibri" w:hAnsi="Calibri" w:cs="Calibri"/>
              </w:rPr>
              <w:t>F</w:t>
            </w:r>
          </w:p>
        </w:tc>
        <w:tc>
          <w:tcPr>
            <w:tcW w:w="8374" w:type="dxa"/>
          </w:tcPr>
          <w:p w14:paraId="6C34AA13" w14:textId="2182AD2F" w:rsidR="005D0BAB" w:rsidRDefault="005D0BAB" w:rsidP="005D0BAB">
            <w:r>
              <w:t xml:space="preserve">Removing </w:t>
            </w:r>
            <w:r>
              <w:t xml:space="preserve">A will result in </w:t>
            </w:r>
            <w:r>
              <w:t>CDE</w:t>
            </w:r>
            <w:r w:rsidRPr="0055537A">
              <w:rPr>
                <w:rFonts w:ascii="Calibri" w:hAnsi="Calibri" w:cs="Calibri"/>
              </w:rPr>
              <w:t>→</w:t>
            </w:r>
            <w:r>
              <w:rPr>
                <w:rFonts w:ascii="Calibri" w:hAnsi="Calibri" w:cs="Calibri"/>
              </w:rPr>
              <w:t>F, which already exists in T, can remove</w:t>
            </w:r>
            <w:r w:rsidR="006C30E3">
              <w:rPr>
                <w:rFonts w:ascii="Calibri" w:hAnsi="Calibri" w:cs="Calibri"/>
              </w:rPr>
              <w:t xml:space="preserve"> </w:t>
            </w:r>
            <w:r w:rsidR="006C30E3">
              <w:rPr>
                <w:rFonts w:ascii="Calibri" w:hAnsi="Calibri" w:cs="Calibri"/>
              </w:rPr>
              <w:t>from T</w:t>
            </w:r>
          </w:p>
        </w:tc>
      </w:tr>
      <w:tr w:rsidR="005D0BAB" w14:paraId="7A9D5D3B" w14:textId="77777777" w:rsidTr="005D0BAB">
        <w:tc>
          <w:tcPr>
            <w:tcW w:w="1696" w:type="dxa"/>
          </w:tcPr>
          <w:p w14:paraId="76CA4DCB" w14:textId="5B330E95" w:rsidR="005D0BAB" w:rsidRDefault="005D0BAB" w:rsidP="005D0BAB">
            <w:r>
              <w:t>B</w:t>
            </w:r>
            <w:r w:rsidRPr="0055537A">
              <w:rPr>
                <w:rFonts w:ascii="Calibri" w:hAnsi="Calibri" w:cs="Calibri"/>
              </w:rPr>
              <w:t>→</w:t>
            </w:r>
            <w:r>
              <w:rPr>
                <w:rFonts w:ascii="Calibri" w:hAnsi="Calibri" w:cs="Calibri"/>
              </w:rPr>
              <w:t>A</w:t>
            </w:r>
          </w:p>
        </w:tc>
        <w:tc>
          <w:tcPr>
            <w:tcW w:w="8374" w:type="dxa"/>
          </w:tcPr>
          <w:p w14:paraId="4A174ACC" w14:textId="09CF40FD" w:rsidR="005D0BAB" w:rsidRDefault="005D0BAB" w:rsidP="005D0BAB">
            <w:r>
              <w:t>No more attributes can be removed</w:t>
            </w:r>
          </w:p>
        </w:tc>
      </w:tr>
      <w:tr w:rsidR="005D0BAB" w14:paraId="64444274" w14:textId="77777777" w:rsidTr="005D0BAB">
        <w:tc>
          <w:tcPr>
            <w:tcW w:w="1696" w:type="dxa"/>
          </w:tcPr>
          <w:p w14:paraId="020E9A92" w14:textId="40C242FB" w:rsidR="005D0BAB" w:rsidRDefault="005D0BAB" w:rsidP="005D0BAB">
            <w:r>
              <w:t>B</w:t>
            </w:r>
            <w:r w:rsidRPr="0055537A">
              <w:rPr>
                <w:rFonts w:ascii="Calibri" w:hAnsi="Calibri" w:cs="Calibri"/>
              </w:rPr>
              <w:t>→</w:t>
            </w:r>
            <w:r>
              <w:rPr>
                <w:rFonts w:ascii="Calibri" w:hAnsi="Calibri" w:cs="Calibri"/>
              </w:rPr>
              <w:t>C</w:t>
            </w:r>
          </w:p>
        </w:tc>
        <w:tc>
          <w:tcPr>
            <w:tcW w:w="8374" w:type="dxa"/>
          </w:tcPr>
          <w:p w14:paraId="054C8984" w14:textId="6B0786E2" w:rsidR="005D0BAB" w:rsidRDefault="005D0BAB" w:rsidP="005D0BAB">
            <w:r>
              <w:t>No more attributes can be removed</w:t>
            </w:r>
          </w:p>
        </w:tc>
      </w:tr>
      <w:tr w:rsidR="005D0BAB" w14:paraId="6A35FE77" w14:textId="77777777" w:rsidTr="005D0BAB">
        <w:tc>
          <w:tcPr>
            <w:tcW w:w="1696" w:type="dxa"/>
          </w:tcPr>
          <w:p w14:paraId="29B64123" w14:textId="0A3881D8" w:rsidR="005D0BAB" w:rsidRDefault="005D0BAB" w:rsidP="005D0BAB">
            <w:r>
              <w:t>B</w:t>
            </w:r>
            <w:r w:rsidRPr="0055537A">
              <w:rPr>
                <w:rFonts w:ascii="Calibri" w:hAnsi="Calibri" w:cs="Calibri"/>
              </w:rPr>
              <w:t>→</w:t>
            </w:r>
            <w:r>
              <w:rPr>
                <w:rFonts w:ascii="Calibri" w:hAnsi="Calibri" w:cs="Calibri"/>
              </w:rPr>
              <w:t>D</w:t>
            </w:r>
          </w:p>
        </w:tc>
        <w:tc>
          <w:tcPr>
            <w:tcW w:w="8374" w:type="dxa"/>
          </w:tcPr>
          <w:p w14:paraId="4FEDA093" w14:textId="1ACE8D81" w:rsidR="005D0BAB" w:rsidRDefault="005D0BAB" w:rsidP="005D0BAB">
            <w:r>
              <w:t>No more attributes can be removed</w:t>
            </w:r>
          </w:p>
        </w:tc>
      </w:tr>
      <w:tr w:rsidR="005D0BAB" w14:paraId="0E461A50" w14:textId="77777777" w:rsidTr="005D0BAB">
        <w:tc>
          <w:tcPr>
            <w:tcW w:w="1696" w:type="dxa"/>
          </w:tcPr>
          <w:p w14:paraId="34701DFB" w14:textId="78DB602C" w:rsidR="005D0BAB" w:rsidRDefault="005D0BAB" w:rsidP="005D0BAB">
            <w:r>
              <w:t>CD</w:t>
            </w:r>
            <w:r w:rsidRPr="0055537A">
              <w:rPr>
                <w:rFonts w:ascii="Calibri" w:hAnsi="Calibri" w:cs="Calibri"/>
              </w:rPr>
              <w:t>→</w:t>
            </w:r>
            <w:r>
              <w:rPr>
                <w:rFonts w:ascii="Calibri" w:hAnsi="Calibri" w:cs="Calibri"/>
              </w:rPr>
              <w:t>A</w:t>
            </w:r>
          </w:p>
        </w:tc>
        <w:tc>
          <w:tcPr>
            <w:tcW w:w="8374" w:type="dxa"/>
          </w:tcPr>
          <w:p w14:paraId="4C3AFE99" w14:textId="107C1C1D" w:rsidR="005D0BAB" w:rsidRDefault="005D0BAB" w:rsidP="005D0BAB">
            <w:r>
              <w:t>R</w:t>
            </w:r>
            <w:r>
              <w:t xml:space="preserve">emoving any attribute in </w:t>
            </w:r>
            <w:r>
              <w:t>LHS will no longer depends A</w:t>
            </w:r>
            <w:r>
              <w:t>, keep this FD</w:t>
            </w:r>
          </w:p>
        </w:tc>
      </w:tr>
      <w:tr w:rsidR="005D0BAB" w14:paraId="2F51C196" w14:textId="77777777" w:rsidTr="005D0BAB">
        <w:tc>
          <w:tcPr>
            <w:tcW w:w="1696" w:type="dxa"/>
          </w:tcPr>
          <w:p w14:paraId="326C23AA" w14:textId="2941FA5F" w:rsidR="005D0BAB" w:rsidRDefault="005D0BAB" w:rsidP="005D0BAB">
            <w:r>
              <w:t>CD</w:t>
            </w:r>
            <w:r w:rsidRPr="0055537A">
              <w:rPr>
                <w:rFonts w:ascii="Calibri" w:hAnsi="Calibri" w:cs="Calibri"/>
              </w:rPr>
              <w:t>→</w:t>
            </w:r>
            <w:r>
              <w:rPr>
                <w:rFonts w:ascii="Calibri" w:hAnsi="Calibri" w:cs="Calibri"/>
              </w:rPr>
              <w:t>F</w:t>
            </w:r>
          </w:p>
        </w:tc>
        <w:tc>
          <w:tcPr>
            <w:tcW w:w="8374" w:type="dxa"/>
          </w:tcPr>
          <w:p w14:paraId="79A0F7DD" w14:textId="02BC76BB" w:rsidR="005D0BAB" w:rsidRDefault="005D0BAB" w:rsidP="005D0BAB">
            <w:r>
              <w:t xml:space="preserve">Removing any attribute in LHS will no longer depends </w:t>
            </w:r>
            <w:r w:rsidR="006C30E3">
              <w:t>F</w:t>
            </w:r>
            <w:r>
              <w:t>, keep this FD</w:t>
            </w:r>
          </w:p>
        </w:tc>
      </w:tr>
      <w:tr w:rsidR="005D0BAB" w14:paraId="369F3283" w14:textId="77777777" w:rsidTr="005D0BAB">
        <w:tc>
          <w:tcPr>
            <w:tcW w:w="1696" w:type="dxa"/>
          </w:tcPr>
          <w:p w14:paraId="6E7C6B56" w14:textId="6BDEABCD" w:rsidR="005D0BAB" w:rsidRDefault="005D0BAB" w:rsidP="005D0BAB">
            <w:r>
              <w:t>CDE</w:t>
            </w:r>
            <w:r w:rsidRPr="0055537A">
              <w:rPr>
                <w:rFonts w:ascii="Calibri" w:hAnsi="Calibri" w:cs="Calibri"/>
              </w:rPr>
              <w:t>→</w:t>
            </w:r>
            <w:r>
              <w:rPr>
                <w:rFonts w:ascii="Calibri" w:hAnsi="Calibri" w:cs="Calibri"/>
              </w:rPr>
              <w:t>F</w:t>
            </w:r>
          </w:p>
        </w:tc>
        <w:tc>
          <w:tcPr>
            <w:tcW w:w="8374" w:type="dxa"/>
          </w:tcPr>
          <w:p w14:paraId="362EA5E6" w14:textId="4C1427FF" w:rsidR="005D0BAB" w:rsidRDefault="006C30E3" w:rsidP="005D0BAB">
            <w:r>
              <w:t xml:space="preserve">Removing </w:t>
            </w:r>
            <w:r>
              <w:t>E</w:t>
            </w:r>
            <w:r>
              <w:t xml:space="preserve"> will result in </w:t>
            </w:r>
            <w:r>
              <w:t>CD</w:t>
            </w:r>
            <w:r w:rsidRPr="0055537A">
              <w:rPr>
                <w:rFonts w:ascii="Calibri" w:hAnsi="Calibri" w:cs="Calibri"/>
              </w:rPr>
              <w:t>→</w:t>
            </w:r>
            <w:r>
              <w:rPr>
                <w:rFonts w:ascii="Calibri" w:hAnsi="Calibri" w:cs="Calibri"/>
              </w:rPr>
              <w:t>F, which already exists in T, can remove from T</w:t>
            </w:r>
          </w:p>
        </w:tc>
      </w:tr>
      <w:tr w:rsidR="005D0BAB" w14:paraId="0D350497" w14:textId="77777777" w:rsidTr="005D0BAB">
        <w:tc>
          <w:tcPr>
            <w:tcW w:w="1696" w:type="dxa"/>
          </w:tcPr>
          <w:p w14:paraId="146189C9" w14:textId="4945A472" w:rsidR="005D0BAB" w:rsidRDefault="005D0BAB" w:rsidP="005D0BAB">
            <w:r>
              <w:t>CDE</w:t>
            </w:r>
            <w:r w:rsidRPr="0055537A">
              <w:rPr>
                <w:rFonts w:ascii="Calibri" w:hAnsi="Calibri" w:cs="Calibri"/>
              </w:rPr>
              <w:t>→</w:t>
            </w:r>
            <w:r>
              <w:rPr>
                <w:rFonts w:ascii="Calibri" w:hAnsi="Calibri" w:cs="Calibri"/>
              </w:rPr>
              <w:t>G</w:t>
            </w:r>
          </w:p>
        </w:tc>
        <w:tc>
          <w:tcPr>
            <w:tcW w:w="8374" w:type="dxa"/>
          </w:tcPr>
          <w:p w14:paraId="7CEF8E5A" w14:textId="582F4069" w:rsidR="005D0BAB" w:rsidRDefault="005D0BAB" w:rsidP="005D0BAB">
            <w:r>
              <w:t xml:space="preserve">Removing any attribute in LHS will no longer depends </w:t>
            </w:r>
            <w:r w:rsidR="006C30E3">
              <w:t>G</w:t>
            </w:r>
            <w:r>
              <w:t>, keep this FD</w:t>
            </w:r>
          </w:p>
        </w:tc>
      </w:tr>
      <w:tr w:rsidR="005D0BAB" w14:paraId="749C735C" w14:textId="77777777" w:rsidTr="005D0BAB">
        <w:tc>
          <w:tcPr>
            <w:tcW w:w="1696" w:type="dxa"/>
          </w:tcPr>
          <w:p w14:paraId="45FDCBED" w14:textId="2B59A0BD" w:rsidR="005D0BAB" w:rsidRDefault="005D0BAB" w:rsidP="005D0BAB">
            <w:r>
              <w:t>EB</w:t>
            </w:r>
            <w:r w:rsidRPr="0055537A">
              <w:rPr>
                <w:rFonts w:ascii="Calibri" w:hAnsi="Calibri" w:cs="Calibri"/>
              </w:rPr>
              <w:t>→</w:t>
            </w:r>
            <w:r>
              <w:rPr>
                <w:rFonts w:ascii="Calibri" w:hAnsi="Calibri" w:cs="Calibri"/>
              </w:rPr>
              <w:t>D</w:t>
            </w:r>
          </w:p>
        </w:tc>
        <w:tc>
          <w:tcPr>
            <w:tcW w:w="8374" w:type="dxa"/>
          </w:tcPr>
          <w:p w14:paraId="34853058" w14:textId="313E20ED" w:rsidR="005D0BAB" w:rsidRDefault="006C30E3" w:rsidP="005D0BAB">
            <w:r>
              <w:t xml:space="preserve">Removing </w:t>
            </w:r>
            <w:r>
              <w:t>E</w:t>
            </w:r>
            <w:r>
              <w:t xml:space="preserve"> will result in </w:t>
            </w:r>
            <w:r>
              <w:t>B</w:t>
            </w:r>
            <w:r w:rsidRPr="0055537A">
              <w:rPr>
                <w:rFonts w:ascii="Calibri" w:hAnsi="Calibri" w:cs="Calibri"/>
              </w:rPr>
              <w:t>→</w:t>
            </w:r>
            <w:r>
              <w:rPr>
                <w:rFonts w:ascii="Calibri" w:hAnsi="Calibri" w:cs="Calibri"/>
              </w:rPr>
              <w:t>D</w:t>
            </w:r>
            <w:r>
              <w:rPr>
                <w:rFonts w:ascii="Calibri" w:hAnsi="Calibri" w:cs="Calibri"/>
              </w:rPr>
              <w:t>, which already exists in T, can remove from T</w:t>
            </w:r>
          </w:p>
        </w:tc>
      </w:tr>
    </w:tbl>
    <w:p w14:paraId="7DC82F76" w14:textId="77777777" w:rsidR="00227BA2" w:rsidRPr="009A45CA" w:rsidRDefault="00227BA2" w:rsidP="0029227C"/>
    <w:p w14:paraId="499A4175" w14:textId="6849FB1C" w:rsidR="00DE410C" w:rsidRDefault="00F52F8E" w:rsidP="00F52F8E">
      <w:pPr>
        <w:rPr>
          <w:rFonts w:hint="eastAsia"/>
        </w:rPr>
      </w:pPr>
      <w:r>
        <w:t>After eliminating redundant attributes and FDs, we result in the following new set of FDs</w:t>
      </w:r>
    </w:p>
    <w:p w14:paraId="5583A4B4" w14:textId="4EED3252" w:rsidR="006C30E3" w:rsidRDefault="006C30E3" w:rsidP="0009672A">
      <w:r w:rsidRPr="00580454">
        <w:rPr>
          <w:b/>
        </w:rPr>
        <w:t>T’ = {</w:t>
      </w:r>
      <w:r w:rsidRPr="00580454">
        <w:rPr>
          <w:b/>
        </w:rPr>
        <w:t>ACDE</w:t>
      </w:r>
      <w:r w:rsidRPr="00580454">
        <w:rPr>
          <w:rFonts w:ascii="Calibri" w:hAnsi="Calibri" w:cs="Calibri"/>
          <w:b/>
        </w:rPr>
        <w:t>→B</w:t>
      </w:r>
      <w:r w:rsidRPr="00580454">
        <w:rPr>
          <w:b/>
        </w:rPr>
        <w:t xml:space="preserve">, </w:t>
      </w:r>
      <w:r w:rsidRPr="00580454">
        <w:rPr>
          <w:b/>
        </w:rPr>
        <w:t>B</w:t>
      </w:r>
      <w:r w:rsidRPr="00580454">
        <w:rPr>
          <w:rFonts w:ascii="Calibri" w:hAnsi="Calibri" w:cs="Calibri"/>
          <w:b/>
        </w:rPr>
        <w:t>→</w:t>
      </w:r>
      <w:r w:rsidR="00580454" w:rsidRPr="00580454">
        <w:rPr>
          <w:rFonts w:ascii="Calibri" w:hAnsi="Calibri" w:cs="Calibri"/>
          <w:b/>
        </w:rPr>
        <w:t xml:space="preserve">A, </w:t>
      </w:r>
      <w:r w:rsidR="00580454" w:rsidRPr="00580454">
        <w:rPr>
          <w:b/>
        </w:rPr>
        <w:t>B</w:t>
      </w:r>
      <w:r w:rsidRPr="00580454">
        <w:rPr>
          <w:rFonts w:ascii="Calibri" w:hAnsi="Calibri" w:cs="Calibri"/>
          <w:b/>
        </w:rPr>
        <w:t>→</w:t>
      </w:r>
      <w:r w:rsidR="00580454" w:rsidRPr="00580454">
        <w:rPr>
          <w:rFonts w:ascii="Calibri" w:hAnsi="Calibri" w:cs="Calibri"/>
          <w:b/>
        </w:rPr>
        <w:t>C</w:t>
      </w:r>
      <w:r w:rsidR="00580454" w:rsidRPr="00580454">
        <w:rPr>
          <w:b/>
        </w:rPr>
        <w:t>,</w:t>
      </w:r>
      <w:r w:rsidRPr="00580454">
        <w:rPr>
          <w:b/>
        </w:rPr>
        <w:t xml:space="preserve"> </w:t>
      </w:r>
      <w:r w:rsidRPr="00580454">
        <w:rPr>
          <w:b/>
        </w:rPr>
        <w:t>B</w:t>
      </w:r>
      <w:r w:rsidRPr="00580454">
        <w:rPr>
          <w:rFonts w:ascii="Calibri" w:hAnsi="Calibri" w:cs="Calibri"/>
          <w:b/>
        </w:rPr>
        <w:t>→</w:t>
      </w:r>
      <w:r w:rsidRPr="00580454">
        <w:rPr>
          <w:rFonts w:ascii="Calibri" w:hAnsi="Calibri" w:cs="Calibri"/>
          <w:b/>
        </w:rPr>
        <w:t xml:space="preserve">D, </w:t>
      </w:r>
      <w:r w:rsidRPr="00580454">
        <w:rPr>
          <w:b/>
        </w:rPr>
        <w:t>CD</w:t>
      </w:r>
      <w:r w:rsidRPr="00580454">
        <w:rPr>
          <w:rFonts w:ascii="Calibri" w:hAnsi="Calibri" w:cs="Calibri"/>
          <w:b/>
        </w:rPr>
        <w:t>→A</w:t>
      </w:r>
      <w:r w:rsidRPr="00580454">
        <w:rPr>
          <w:rFonts w:ascii="Calibri" w:hAnsi="Calibri" w:cs="Calibri"/>
          <w:b/>
        </w:rPr>
        <w:t>, CD→F, CDE→</w:t>
      </w:r>
      <w:r w:rsidR="00580454" w:rsidRPr="00580454">
        <w:rPr>
          <w:rFonts w:ascii="Calibri" w:hAnsi="Calibri" w:cs="Calibri"/>
          <w:b/>
        </w:rPr>
        <w:t>G}</w:t>
      </w:r>
      <w:r>
        <w:t xml:space="preserve"> </w:t>
      </w:r>
      <w:r w:rsidR="00F52F8E">
        <w:t xml:space="preserve">which </w:t>
      </w:r>
      <w:r>
        <w:t>is a minimal basis of T.</w:t>
      </w:r>
    </w:p>
    <w:p w14:paraId="241042F4" w14:textId="1B396F1C" w:rsidR="00580454" w:rsidRDefault="00580454" w:rsidP="0009672A">
      <w:r>
        <w:t>b)</w:t>
      </w:r>
    </w:p>
    <w:p w14:paraId="05683C8D" w14:textId="2F9448C4" w:rsidR="006C7D17" w:rsidRDefault="006C7D17" w:rsidP="0009672A">
      <w:r>
        <w:t>We first construct a summary table of all attributes in P for their appearance in the minimal basis T’</w:t>
      </w:r>
      <w:r w:rsidR="00DC16C0">
        <w:t xml:space="preserve"> based on the following intuitions:</w:t>
      </w:r>
    </w:p>
    <w:p w14:paraId="1595027A" w14:textId="49C9CE80" w:rsidR="00F03FE5" w:rsidRDefault="00F03FE5" w:rsidP="0009672A">
      <w:r>
        <w:t>If some attributes do not appear in all FDs, it must be in a key; otherwise there is no other way to get it.</w:t>
      </w:r>
    </w:p>
    <w:p w14:paraId="5E03EB00" w14:textId="2B10686E" w:rsidR="00F03FE5" w:rsidRDefault="00DC16C0" w:rsidP="0009672A">
      <w:r>
        <w:t>If some attributes never appear in LHS, no point to us to conduct closure tests.</w:t>
      </w:r>
    </w:p>
    <w:p w14:paraId="314CB10E" w14:textId="24E61DC2" w:rsidR="00DC16C0" w:rsidRDefault="00DC16C0" w:rsidP="0009672A">
      <w:r>
        <w:t>If some attributes only appear in LHS, it will also need to be in a key because no FDs will depend to it.</w:t>
      </w:r>
    </w:p>
    <w:tbl>
      <w:tblPr>
        <w:tblStyle w:val="TableGrid"/>
        <w:tblW w:w="0" w:type="auto"/>
        <w:tblLook w:val="04A0" w:firstRow="1" w:lastRow="0" w:firstColumn="1" w:lastColumn="0" w:noHBand="0" w:noVBand="1"/>
      </w:tblPr>
      <w:tblGrid>
        <w:gridCol w:w="2972"/>
        <w:gridCol w:w="1559"/>
        <w:gridCol w:w="1560"/>
        <w:gridCol w:w="3979"/>
      </w:tblGrid>
      <w:tr w:rsidR="006C7D17" w14:paraId="7045DE0B" w14:textId="77777777" w:rsidTr="007D4BB5">
        <w:tc>
          <w:tcPr>
            <w:tcW w:w="2972" w:type="dxa"/>
            <w:vMerge w:val="restart"/>
          </w:tcPr>
          <w:p w14:paraId="3F334FC5" w14:textId="2A404F3C" w:rsidR="006C7D17" w:rsidRPr="00F91B80" w:rsidRDefault="006C7D17" w:rsidP="006C7D17">
            <w:pPr>
              <w:jc w:val="center"/>
              <w:rPr>
                <w:rFonts w:hint="eastAsia"/>
                <w:b/>
              </w:rPr>
            </w:pPr>
            <w:r w:rsidRPr="00F91B80">
              <w:rPr>
                <w:b/>
              </w:rPr>
              <w:t>Attribute</w:t>
            </w:r>
            <w:r w:rsidR="009E2644">
              <w:rPr>
                <w:b/>
              </w:rPr>
              <w:t>s</w:t>
            </w:r>
            <w:bookmarkStart w:id="0" w:name="_GoBack"/>
            <w:bookmarkEnd w:id="0"/>
          </w:p>
        </w:tc>
        <w:tc>
          <w:tcPr>
            <w:tcW w:w="3119" w:type="dxa"/>
            <w:gridSpan w:val="2"/>
          </w:tcPr>
          <w:p w14:paraId="3206962F" w14:textId="0736740B" w:rsidR="006C7D17" w:rsidRPr="00F91B80" w:rsidRDefault="006C7D17" w:rsidP="006C7D17">
            <w:pPr>
              <w:jc w:val="center"/>
              <w:rPr>
                <w:rFonts w:hint="eastAsia"/>
                <w:b/>
              </w:rPr>
            </w:pPr>
            <w:r w:rsidRPr="00F91B80">
              <w:rPr>
                <w:b/>
              </w:rPr>
              <w:t>Appears on</w:t>
            </w:r>
          </w:p>
        </w:tc>
        <w:tc>
          <w:tcPr>
            <w:tcW w:w="3979" w:type="dxa"/>
            <w:vMerge w:val="restart"/>
          </w:tcPr>
          <w:p w14:paraId="41BC4F95" w14:textId="01AB1461" w:rsidR="006C7D17" w:rsidRPr="00F91B80" w:rsidRDefault="006C7D17" w:rsidP="006C7D17">
            <w:pPr>
              <w:jc w:val="center"/>
              <w:rPr>
                <w:rFonts w:hint="eastAsia"/>
                <w:b/>
              </w:rPr>
            </w:pPr>
            <w:r w:rsidRPr="00F91B80">
              <w:rPr>
                <w:b/>
              </w:rPr>
              <w:t>Conclusion</w:t>
            </w:r>
          </w:p>
        </w:tc>
      </w:tr>
      <w:tr w:rsidR="006C7D17" w14:paraId="7B913930" w14:textId="77777777" w:rsidTr="006C7D17">
        <w:tc>
          <w:tcPr>
            <w:tcW w:w="2972" w:type="dxa"/>
            <w:vMerge/>
          </w:tcPr>
          <w:p w14:paraId="436440CF" w14:textId="77777777" w:rsidR="006C7D17" w:rsidRDefault="006C7D17" w:rsidP="006C7D17">
            <w:pPr>
              <w:jc w:val="center"/>
              <w:rPr>
                <w:rFonts w:hint="eastAsia"/>
              </w:rPr>
            </w:pPr>
          </w:p>
        </w:tc>
        <w:tc>
          <w:tcPr>
            <w:tcW w:w="1559" w:type="dxa"/>
          </w:tcPr>
          <w:p w14:paraId="781725EE" w14:textId="2AE3FE55" w:rsidR="006C7D17" w:rsidRPr="00F91B80" w:rsidRDefault="006C7D17" w:rsidP="006C7D17">
            <w:pPr>
              <w:jc w:val="center"/>
              <w:rPr>
                <w:rFonts w:hint="eastAsia"/>
                <w:b/>
              </w:rPr>
            </w:pPr>
            <w:r w:rsidRPr="00F91B80">
              <w:rPr>
                <w:b/>
              </w:rPr>
              <w:t>LHS</w:t>
            </w:r>
          </w:p>
        </w:tc>
        <w:tc>
          <w:tcPr>
            <w:tcW w:w="1560" w:type="dxa"/>
          </w:tcPr>
          <w:p w14:paraId="2B170869" w14:textId="60246253" w:rsidR="006C7D17" w:rsidRPr="00F91B80" w:rsidRDefault="006C7D17" w:rsidP="006C7D17">
            <w:pPr>
              <w:jc w:val="center"/>
              <w:rPr>
                <w:rFonts w:hint="eastAsia"/>
                <w:b/>
              </w:rPr>
            </w:pPr>
            <w:r w:rsidRPr="00F91B80">
              <w:rPr>
                <w:b/>
              </w:rPr>
              <w:t>RHS</w:t>
            </w:r>
          </w:p>
        </w:tc>
        <w:tc>
          <w:tcPr>
            <w:tcW w:w="3979" w:type="dxa"/>
            <w:vMerge/>
          </w:tcPr>
          <w:p w14:paraId="2DAA5BD1" w14:textId="77777777" w:rsidR="006C7D17" w:rsidRPr="00F91B80" w:rsidRDefault="006C7D17" w:rsidP="0009672A">
            <w:pPr>
              <w:rPr>
                <w:rFonts w:hint="eastAsia"/>
                <w:b/>
              </w:rPr>
            </w:pPr>
          </w:p>
        </w:tc>
      </w:tr>
      <w:tr w:rsidR="006C7D17" w14:paraId="32181FA0" w14:textId="77777777" w:rsidTr="006C7D17">
        <w:tc>
          <w:tcPr>
            <w:tcW w:w="2972" w:type="dxa"/>
          </w:tcPr>
          <w:p w14:paraId="0D4BE598" w14:textId="3E0B0EA7" w:rsidR="006C7D17" w:rsidRDefault="006C7D17" w:rsidP="0009672A">
            <w:pPr>
              <w:rPr>
                <w:rFonts w:hint="eastAsia"/>
              </w:rPr>
            </w:pPr>
            <w:r>
              <w:t>A, B, C, D</w:t>
            </w:r>
          </w:p>
        </w:tc>
        <w:tc>
          <w:tcPr>
            <w:tcW w:w="1559" w:type="dxa"/>
          </w:tcPr>
          <w:p w14:paraId="33B3B523" w14:textId="720EC696" w:rsidR="006C7D17" w:rsidRPr="00F91B80" w:rsidRDefault="006C7D17" w:rsidP="00F91B80">
            <w:pPr>
              <w:jc w:val="center"/>
              <w:rPr>
                <w:rFonts w:hint="eastAsia"/>
                <w:b/>
              </w:rPr>
            </w:pPr>
            <w:r w:rsidRPr="00F91B80">
              <w:rPr>
                <w:rFonts w:hint="eastAsia"/>
                <w:b/>
              </w:rPr>
              <w:t>√</w:t>
            </w:r>
          </w:p>
        </w:tc>
        <w:tc>
          <w:tcPr>
            <w:tcW w:w="1560" w:type="dxa"/>
          </w:tcPr>
          <w:p w14:paraId="1038CD0B" w14:textId="0EF77A32" w:rsidR="006C7D17" w:rsidRPr="00F91B80" w:rsidRDefault="006C7D17" w:rsidP="00F91B80">
            <w:pPr>
              <w:jc w:val="center"/>
              <w:rPr>
                <w:rFonts w:hint="eastAsia"/>
                <w:b/>
              </w:rPr>
            </w:pPr>
            <w:r w:rsidRPr="00F91B80">
              <w:rPr>
                <w:rFonts w:hint="eastAsia"/>
                <w:b/>
              </w:rPr>
              <w:t>√</w:t>
            </w:r>
          </w:p>
        </w:tc>
        <w:tc>
          <w:tcPr>
            <w:tcW w:w="3979" w:type="dxa"/>
          </w:tcPr>
          <w:p w14:paraId="6E1EE3DA" w14:textId="3CE33A08" w:rsidR="006C7D17" w:rsidRDefault="006C7D17" w:rsidP="0009672A">
            <w:pPr>
              <w:rPr>
                <w:rFonts w:hint="eastAsia"/>
              </w:rPr>
            </w:pPr>
            <w:r>
              <w:t>N</w:t>
            </w:r>
            <w:r>
              <w:rPr>
                <w:rFonts w:hint="eastAsia"/>
              </w:rPr>
              <w:t>eed</w:t>
            </w:r>
            <w:r>
              <w:t xml:space="preserve"> closure check</w:t>
            </w:r>
          </w:p>
        </w:tc>
      </w:tr>
      <w:tr w:rsidR="006C7D17" w14:paraId="54C4B8A2" w14:textId="77777777" w:rsidTr="006C7D17">
        <w:tc>
          <w:tcPr>
            <w:tcW w:w="2972" w:type="dxa"/>
          </w:tcPr>
          <w:p w14:paraId="628219A9" w14:textId="0E1B6F30" w:rsidR="006C7D17" w:rsidRDefault="006C7D17" w:rsidP="0009672A">
            <w:pPr>
              <w:rPr>
                <w:rFonts w:hint="eastAsia"/>
              </w:rPr>
            </w:pPr>
            <w:r>
              <w:t>F, G</w:t>
            </w:r>
          </w:p>
        </w:tc>
        <w:tc>
          <w:tcPr>
            <w:tcW w:w="1559" w:type="dxa"/>
          </w:tcPr>
          <w:p w14:paraId="341F4EBF" w14:textId="52A4C67A" w:rsidR="006C7D17" w:rsidRPr="00F91B80" w:rsidRDefault="00F91B80" w:rsidP="00F91B80">
            <w:pPr>
              <w:jc w:val="center"/>
              <w:rPr>
                <w:rFonts w:hint="eastAsia"/>
                <w:b/>
              </w:rPr>
            </w:pPr>
            <w:r w:rsidRPr="00F91B80">
              <w:rPr>
                <w:b/>
              </w:rPr>
              <w:t>-</w:t>
            </w:r>
          </w:p>
        </w:tc>
        <w:tc>
          <w:tcPr>
            <w:tcW w:w="1560" w:type="dxa"/>
          </w:tcPr>
          <w:p w14:paraId="301CD3DF" w14:textId="2EEAD7FE" w:rsidR="006C7D17" w:rsidRPr="00F91B80" w:rsidRDefault="006C7D17" w:rsidP="00F91B80">
            <w:pPr>
              <w:jc w:val="center"/>
              <w:rPr>
                <w:rFonts w:hint="eastAsia"/>
                <w:b/>
              </w:rPr>
            </w:pPr>
            <w:r w:rsidRPr="00F91B80">
              <w:rPr>
                <w:rFonts w:hint="eastAsia"/>
                <w:b/>
              </w:rPr>
              <w:t>√</w:t>
            </w:r>
          </w:p>
        </w:tc>
        <w:tc>
          <w:tcPr>
            <w:tcW w:w="3979" w:type="dxa"/>
          </w:tcPr>
          <w:p w14:paraId="5CF8EDB9" w14:textId="6E2B8134" w:rsidR="006C7D17" w:rsidRDefault="006C7D17" w:rsidP="0009672A">
            <w:pPr>
              <w:rPr>
                <w:rFonts w:hint="eastAsia"/>
              </w:rPr>
            </w:pPr>
            <w:r>
              <w:t>Not in any key</w:t>
            </w:r>
          </w:p>
        </w:tc>
      </w:tr>
      <w:tr w:rsidR="006C7D17" w14:paraId="450BF465" w14:textId="77777777" w:rsidTr="006C7D17">
        <w:tc>
          <w:tcPr>
            <w:tcW w:w="2972" w:type="dxa"/>
          </w:tcPr>
          <w:p w14:paraId="19EC044F" w14:textId="4D8537EA" w:rsidR="006C7D17" w:rsidRDefault="006C7D17" w:rsidP="0009672A">
            <w:pPr>
              <w:rPr>
                <w:rFonts w:hint="eastAsia"/>
              </w:rPr>
            </w:pPr>
            <w:r>
              <w:t>E</w:t>
            </w:r>
          </w:p>
        </w:tc>
        <w:tc>
          <w:tcPr>
            <w:tcW w:w="1559" w:type="dxa"/>
          </w:tcPr>
          <w:p w14:paraId="0E6DFBEE" w14:textId="02700B32" w:rsidR="006C7D17" w:rsidRPr="00F91B80" w:rsidRDefault="006C7D17" w:rsidP="00F91B80">
            <w:pPr>
              <w:jc w:val="center"/>
              <w:rPr>
                <w:rFonts w:hint="eastAsia"/>
                <w:b/>
              </w:rPr>
            </w:pPr>
            <w:r w:rsidRPr="00F91B80">
              <w:rPr>
                <w:rFonts w:hint="eastAsia"/>
                <w:b/>
              </w:rPr>
              <w:t>√</w:t>
            </w:r>
          </w:p>
        </w:tc>
        <w:tc>
          <w:tcPr>
            <w:tcW w:w="1560" w:type="dxa"/>
          </w:tcPr>
          <w:p w14:paraId="2C6699E7" w14:textId="165F0898" w:rsidR="006C7D17" w:rsidRPr="00F91B80" w:rsidRDefault="00F91B80" w:rsidP="00F91B80">
            <w:pPr>
              <w:jc w:val="center"/>
              <w:rPr>
                <w:rFonts w:hint="eastAsia"/>
                <w:b/>
              </w:rPr>
            </w:pPr>
            <w:r w:rsidRPr="00F91B80">
              <w:rPr>
                <w:b/>
              </w:rPr>
              <w:t>-</w:t>
            </w:r>
          </w:p>
        </w:tc>
        <w:tc>
          <w:tcPr>
            <w:tcW w:w="3979" w:type="dxa"/>
          </w:tcPr>
          <w:p w14:paraId="772AEE7C" w14:textId="251FD954" w:rsidR="006C7D17" w:rsidRDefault="006C7D17" w:rsidP="0009672A">
            <w:pPr>
              <w:rPr>
                <w:rFonts w:hint="eastAsia"/>
              </w:rPr>
            </w:pPr>
            <w:r>
              <w:t>Must be in every key</w:t>
            </w:r>
          </w:p>
        </w:tc>
      </w:tr>
      <w:tr w:rsidR="006C7D17" w14:paraId="4B176B60" w14:textId="77777777" w:rsidTr="006C7D17">
        <w:tc>
          <w:tcPr>
            <w:tcW w:w="2972" w:type="dxa"/>
          </w:tcPr>
          <w:p w14:paraId="0444C877" w14:textId="7BA69C00" w:rsidR="006C7D17" w:rsidRDefault="006C7D17" w:rsidP="0009672A">
            <w:pPr>
              <w:rPr>
                <w:rFonts w:hint="eastAsia"/>
              </w:rPr>
            </w:pPr>
            <w:r>
              <w:t>H</w:t>
            </w:r>
          </w:p>
        </w:tc>
        <w:tc>
          <w:tcPr>
            <w:tcW w:w="1559" w:type="dxa"/>
          </w:tcPr>
          <w:p w14:paraId="5DCB2C5C" w14:textId="56D973A1" w:rsidR="006C7D17" w:rsidRPr="00F91B80" w:rsidRDefault="00F91B80" w:rsidP="00F91B80">
            <w:pPr>
              <w:jc w:val="center"/>
              <w:rPr>
                <w:rFonts w:hint="eastAsia"/>
                <w:b/>
              </w:rPr>
            </w:pPr>
            <w:r w:rsidRPr="00F91B80">
              <w:rPr>
                <w:b/>
              </w:rPr>
              <w:t>-</w:t>
            </w:r>
          </w:p>
        </w:tc>
        <w:tc>
          <w:tcPr>
            <w:tcW w:w="1560" w:type="dxa"/>
          </w:tcPr>
          <w:p w14:paraId="5671A8ED" w14:textId="6F35BB1B" w:rsidR="006C7D17" w:rsidRPr="00F91B80" w:rsidRDefault="00F91B80" w:rsidP="00F91B80">
            <w:pPr>
              <w:jc w:val="center"/>
              <w:rPr>
                <w:rFonts w:hint="eastAsia"/>
                <w:b/>
              </w:rPr>
            </w:pPr>
            <w:r w:rsidRPr="00F91B80">
              <w:rPr>
                <w:b/>
              </w:rPr>
              <w:t>-</w:t>
            </w:r>
          </w:p>
        </w:tc>
        <w:tc>
          <w:tcPr>
            <w:tcW w:w="3979" w:type="dxa"/>
          </w:tcPr>
          <w:p w14:paraId="616A6E54" w14:textId="260C0BF2" w:rsidR="006C7D17" w:rsidRDefault="006C7D17" w:rsidP="0009672A">
            <w:pPr>
              <w:rPr>
                <w:rFonts w:hint="eastAsia"/>
              </w:rPr>
            </w:pPr>
            <w:r>
              <w:t>Must be in every key</w:t>
            </w:r>
          </w:p>
        </w:tc>
      </w:tr>
    </w:tbl>
    <w:p w14:paraId="68D5051E" w14:textId="37330D52" w:rsidR="00580454" w:rsidRDefault="00580454" w:rsidP="0009672A"/>
    <w:p w14:paraId="3C92C46D" w14:textId="34185A19" w:rsidR="006C7D17" w:rsidRDefault="006C7D17" w:rsidP="0009672A">
      <w:r>
        <w:t>Then for the following minimal combination of attributes that needs closure check:</w:t>
      </w:r>
    </w:p>
    <w:p w14:paraId="25454EF8" w14:textId="46A5B951" w:rsidR="006C7D17" w:rsidRPr="006C7D17" w:rsidRDefault="006C7D17" w:rsidP="0009672A">
      <m:oMath>
        <m:r>
          <m:rPr>
            <m:sty m:val="p"/>
          </m:rPr>
          <w:rPr>
            <w:rFonts w:ascii="Cambria Math" w:hAnsi="Cambria Math"/>
          </w:rPr>
          <w:lastRenderedPageBreak/>
          <m:t>AEH</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A,E,H</m:t>
            </m:r>
          </m:e>
        </m:d>
      </m:oMath>
      <w:r w:rsidR="00F2181F">
        <w:t xml:space="preserve">                                          Does not functionally depend on all attributes, not a key</w:t>
      </w:r>
    </w:p>
    <w:p w14:paraId="6149D6B0" w14:textId="4E7F7D7F" w:rsidR="006C7D17" w:rsidRPr="006C7D17" w:rsidRDefault="006C7D17" w:rsidP="0009672A">
      <m:oMath>
        <m:r>
          <m:rPr>
            <m:sty m:val="p"/>
          </m:rPr>
          <w:rPr>
            <w:rFonts w:ascii="Cambria Math" w:hAnsi="Cambria Math"/>
          </w:rPr>
          <m:t>B</m:t>
        </m:r>
        <m:r>
          <m:rPr>
            <m:sty m:val="p"/>
          </m:rPr>
          <w:rPr>
            <w:rFonts w:ascii="Cambria Math" w:hAnsi="Cambria Math"/>
          </w:rPr>
          <m:t>EH+:</m:t>
        </m:r>
        <m:d>
          <m:dPr>
            <m:begChr m:val="{"/>
            <m:endChr m:val="}"/>
            <m:ctrlPr>
              <w:rPr>
                <w:rFonts w:ascii="Cambria Math" w:hAnsi="Cambria Math"/>
              </w:rPr>
            </m:ctrlPr>
          </m:dPr>
          <m:e>
            <m:r>
              <m:rPr>
                <m:sty m:val="p"/>
              </m:rPr>
              <w:rPr>
                <w:rFonts w:ascii="Cambria Math" w:hAnsi="Cambria Math"/>
              </w:rPr>
              <m:t>A,B,C,D,E,F,G,H</m:t>
            </m:r>
          </m:e>
        </m:d>
      </m:oMath>
      <w:r w:rsidR="00F2181F">
        <w:t xml:space="preserve">                     Functionally determines all attributes, is a key</w:t>
      </w:r>
    </w:p>
    <w:p w14:paraId="0C57893C" w14:textId="366C4900" w:rsidR="006C7D17" w:rsidRPr="006C7D17" w:rsidRDefault="006C7D17" w:rsidP="0009672A">
      <m:oMath>
        <m:r>
          <m:rPr>
            <m:sty m:val="p"/>
          </m:rPr>
          <w:rPr>
            <w:rFonts w:ascii="Cambria Math" w:hAnsi="Cambria Math"/>
          </w:rPr>
          <m:t>C</m:t>
        </m:r>
        <m:r>
          <m:rPr>
            <m:sty m:val="p"/>
          </m:rPr>
          <w:rPr>
            <w:rFonts w:ascii="Cambria Math" w:hAnsi="Cambria Math"/>
          </w:rPr>
          <m:t>EH+:</m:t>
        </m:r>
        <m:d>
          <m:dPr>
            <m:begChr m:val="{"/>
            <m:endChr m:val="}"/>
            <m:ctrlPr>
              <w:rPr>
                <w:rFonts w:ascii="Cambria Math" w:hAnsi="Cambria Math"/>
              </w:rPr>
            </m:ctrlPr>
          </m:dPr>
          <m:e>
            <m:r>
              <m:rPr>
                <m:sty m:val="p"/>
              </m:rPr>
              <w:rPr>
                <w:rFonts w:ascii="Cambria Math" w:hAnsi="Cambria Math"/>
              </w:rPr>
              <m:t>C</m:t>
            </m:r>
            <m:r>
              <m:rPr>
                <m:sty m:val="p"/>
              </m:rPr>
              <w:rPr>
                <w:rFonts w:ascii="Cambria Math" w:hAnsi="Cambria Math"/>
              </w:rPr>
              <m:t>,E,H</m:t>
            </m:r>
          </m:e>
        </m:d>
      </m:oMath>
      <w:r w:rsidR="00F2181F">
        <w:t xml:space="preserve">                                           </w:t>
      </w:r>
      <w:r w:rsidR="00F2181F">
        <w:t>Does not functionally depend on all attributes, not a key</w:t>
      </w:r>
    </w:p>
    <w:p w14:paraId="1E04CDC9" w14:textId="0915789F" w:rsidR="006C7D17" w:rsidRDefault="006C7D17" w:rsidP="0009672A">
      <m:oMath>
        <m:r>
          <m:rPr>
            <m:sty m:val="p"/>
          </m:rPr>
          <w:rPr>
            <w:rFonts w:ascii="Cambria Math" w:hAnsi="Cambria Math"/>
          </w:rPr>
          <m:t>D</m:t>
        </m:r>
        <m:r>
          <m:rPr>
            <m:sty m:val="p"/>
          </m:rPr>
          <w:rPr>
            <w:rFonts w:ascii="Cambria Math" w:hAnsi="Cambria Math"/>
          </w:rPr>
          <m:t>EH+:</m:t>
        </m:r>
        <m:d>
          <m:dPr>
            <m:begChr m:val="{"/>
            <m:endChr m:val="}"/>
            <m:ctrlPr>
              <w:rPr>
                <w:rFonts w:ascii="Cambria Math" w:hAnsi="Cambria Math"/>
              </w:rPr>
            </m:ctrlPr>
          </m:dPr>
          <m:e>
            <m:r>
              <m:rPr>
                <m:sty m:val="p"/>
              </m:rPr>
              <w:rPr>
                <w:rFonts w:ascii="Cambria Math" w:hAnsi="Cambria Math"/>
              </w:rPr>
              <m:t>D</m:t>
            </m:r>
            <m:r>
              <m:rPr>
                <m:sty m:val="p"/>
              </m:rPr>
              <w:rPr>
                <w:rFonts w:ascii="Cambria Math" w:hAnsi="Cambria Math"/>
              </w:rPr>
              <m:t>,E,H</m:t>
            </m:r>
          </m:e>
        </m:d>
      </m:oMath>
      <w:r w:rsidR="00F2181F">
        <w:t xml:space="preserve">                                          </w:t>
      </w:r>
      <w:r w:rsidR="00F2181F">
        <w:t>Does not functionally depend on all attributes, not a key</w:t>
      </w:r>
    </w:p>
    <w:p w14:paraId="17C11CB1" w14:textId="4143844D" w:rsidR="00F2181F" w:rsidRDefault="00F2181F" w:rsidP="0009672A">
      <w:r>
        <w:t>In conclusion the only key found from this minimal basis is BEH.</w:t>
      </w:r>
    </w:p>
    <w:p w14:paraId="56375F01" w14:textId="0BF5CF8F" w:rsidR="00F2181F" w:rsidRDefault="00CD156B" w:rsidP="0009672A">
      <w:r>
        <w:t>c)</w:t>
      </w:r>
    </w:p>
    <w:p w14:paraId="70284656" w14:textId="2A3DA75F" w:rsidR="00CD156B" w:rsidRDefault="00CD156B" w:rsidP="0009672A">
      <w:r>
        <w:t>Given the minimal basis</w:t>
      </w:r>
    </w:p>
    <w:p w14:paraId="4BBE6FF1" w14:textId="1BF7C964" w:rsidR="00CD156B" w:rsidRPr="006C7D17" w:rsidRDefault="00CD156B" w:rsidP="0009672A">
      <w:pPr>
        <w:rPr>
          <w:rFonts w:hint="eastAsia"/>
        </w:rPr>
      </w:pPr>
      <w:r w:rsidRPr="00580454">
        <w:rPr>
          <w:b/>
        </w:rPr>
        <w:t>T’ = {ACDE</w:t>
      </w:r>
      <w:r w:rsidRPr="00580454">
        <w:rPr>
          <w:rFonts w:ascii="Calibri" w:hAnsi="Calibri" w:cs="Calibri"/>
          <w:b/>
        </w:rPr>
        <w:t>→B</w:t>
      </w:r>
      <w:r w:rsidRPr="00580454">
        <w:rPr>
          <w:b/>
        </w:rPr>
        <w:t>, B</w:t>
      </w:r>
      <w:r w:rsidRPr="00580454">
        <w:rPr>
          <w:rFonts w:ascii="Calibri" w:hAnsi="Calibri" w:cs="Calibri"/>
          <w:b/>
        </w:rPr>
        <w:t xml:space="preserve">→A, </w:t>
      </w:r>
      <w:r w:rsidRPr="00580454">
        <w:rPr>
          <w:b/>
        </w:rPr>
        <w:t>B</w:t>
      </w:r>
      <w:r w:rsidRPr="00580454">
        <w:rPr>
          <w:rFonts w:ascii="Calibri" w:hAnsi="Calibri" w:cs="Calibri"/>
          <w:b/>
        </w:rPr>
        <w:t>→C</w:t>
      </w:r>
      <w:r w:rsidRPr="00580454">
        <w:rPr>
          <w:b/>
        </w:rPr>
        <w:t>, B</w:t>
      </w:r>
      <w:r w:rsidRPr="00580454">
        <w:rPr>
          <w:rFonts w:ascii="Calibri" w:hAnsi="Calibri" w:cs="Calibri"/>
          <w:b/>
        </w:rPr>
        <w:t xml:space="preserve">→D, </w:t>
      </w:r>
      <w:r w:rsidRPr="00580454">
        <w:rPr>
          <w:b/>
        </w:rPr>
        <w:t>CD</w:t>
      </w:r>
      <w:r w:rsidRPr="00580454">
        <w:rPr>
          <w:rFonts w:ascii="Calibri" w:hAnsi="Calibri" w:cs="Calibri"/>
          <w:b/>
        </w:rPr>
        <w:t>→A, CD→F, CDE→G}</w:t>
      </w:r>
    </w:p>
    <w:p w14:paraId="25684224" w14:textId="52D02273" w:rsidR="0009672A" w:rsidRDefault="00CD156B" w:rsidP="0009672A">
      <w:r>
        <w:t xml:space="preserve">We first combine all FDs with same LHS </w:t>
      </w:r>
      <w:r w:rsidR="00927C22">
        <w:t>(specifically combining all RHS for B</w:t>
      </w:r>
      <w:r w:rsidR="00927C22" w:rsidRPr="0055537A">
        <w:rPr>
          <w:rFonts w:ascii="Calibri" w:hAnsi="Calibri" w:cs="Calibri"/>
        </w:rPr>
        <w:t>→</w:t>
      </w:r>
      <w:r w:rsidR="00927C22">
        <w:rPr>
          <w:rFonts w:ascii="Calibri" w:hAnsi="Calibri" w:cs="Calibri"/>
        </w:rPr>
        <w:t>*</w:t>
      </w:r>
      <w:r w:rsidR="00657DB2">
        <w:rPr>
          <w:rFonts w:ascii="Calibri" w:hAnsi="Calibri" w:cs="Calibri"/>
        </w:rPr>
        <w:t xml:space="preserve"> </w:t>
      </w:r>
      <w:r w:rsidR="00927C22">
        <w:t>)</w:t>
      </w:r>
      <w:r w:rsidR="00D61968">
        <w:t xml:space="preserve"> </w:t>
      </w:r>
      <w:r>
        <w:t>and construct a relation for each FD that includes all attributes in both LHS and RHS:</w:t>
      </w:r>
    </w:p>
    <w:p w14:paraId="587A1AE9" w14:textId="77777777" w:rsidR="00CD156B" w:rsidRPr="001E14BF" w:rsidRDefault="00CD156B" w:rsidP="00CD156B">
      <w:pPr>
        <w:rPr>
          <w:b/>
        </w:rPr>
      </w:pPr>
      <w:r w:rsidRPr="001E14BF">
        <w:rPr>
          <w:b/>
        </w:rPr>
        <w:t>R1(ABCDE), R2(ABCD)</w:t>
      </w:r>
      <w:r w:rsidRPr="001E14BF">
        <w:rPr>
          <w:b/>
        </w:rPr>
        <w:t xml:space="preserve">, </w:t>
      </w:r>
      <w:r w:rsidRPr="001E14BF">
        <w:rPr>
          <w:b/>
        </w:rPr>
        <w:t>R3(ACDF)</w:t>
      </w:r>
      <w:r w:rsidRPr="001E14BF">
        <w:rPr>
          <w:b/>
        </w:rPr>
        <w:t xml:space="preserve">, </w:t>
      </w:r>
      <w:r w:rsidRPr="001E14BF">
        <w:rPr>
          <w:b/>
        </w:rPr>
        <w:t>R4(CDEG)</w:t>
      </w:r>
    </w:p>
    <w:p w14:paraId="7C4E63C5" w14:textId="1C3D2313" w:rsidR="00CD156B" w:rsidRDefault="00CD156B" w:rsidP="00CD156B">
      <w:r>
        <w:t xml:space="preserve">Since none of the above relations is a superkey as H is not included in any of them, we need to add another relation whose schema is the key: </w:t>
      </w:r>
      <w:r w:rsidRPr="001E14BF">
        <w:rPr>
          <w:b/>
        </w:rPr>
        <w:t>R5(BEH).</w:t>
      </w:r>
    </w:p>
    <w:p w14:paraId="2BD36A4E" w14:textId="66857AD3" w:rsidR="00CD156B" w:rsidRDefault="00CD156B" w:rsidP="00CD156B">
      <w:r>
        <w:t xml:space="preserve">Thus, our final 3NF synthesis algorithm produces the collection of relations </w:t>
      </w:r>
      <w:r>
        <w:t>R1(ABCDE), R2(ABCD), R3(ACDF), R4(CDEG)</w:t>
      </w:r>
      <w:r>
        <w:t>,</w:t>
      </w:r>
      <w:r w:rsidRPr="00CD156B">
        <w:t xml:space="preserve"> </w:t>
      </w:r>
      <w:r>
        <w:t>R5(BEH)</w:t>
      </w:r>
      <w:r>
        <w:t xml:space="preserve"> in 3</w:t>
      </w:r>
      <w:r w:rsidRPr="00CD156B">
        <w:rPr>
          <w:vertAlign w:val="superscript"/>
        </w:rPr>
        <w:t>rd</w:t>
      </w:r>
      <w:r w:rsidR="00BC0C1C">
        <w:t xml:space="preserve"> NF</w:t>
      </w:r>
      <w:r>
        <w:t>.</w:t>
      </w:r>
    </w:p>
    <w:p w14:paraId="29C5D429" w14:textId="248B0A38" w:rsidR="00F03FE5" w:rsidRDefault="00F03FE5" w:rsidP="00CD156B">
      <w:r>
        <w:t>d)</w:t>
      </w:r>
    </w:p>
    <w:p w14:paraId="0513D82B" w14:textId="559A56B1" w:rsidR="00F03FE5" w:rsidRDefault="009324D0" w:rsidP="00CD156B">
      <w:r>
        <w:t>Since the above schema is produced through 3</w:t>
      </w:r>
      <w:r w:rsidRPr="009324D0">
        <w:rPr>
          <w:vertAlign w:val="superscript"/>
        </w:rPr>
        <w:t>rd</w:t>
      </w:r>
      <w:r>
        <w:t xml:space="preserve"> NF synthesis algorithm, it does not guarantee no redundancies because we are not decomposing the relation as opposed to BCNF decomposition (In BCNF, LHS of FDs are enforced to be superkey and thus we need to keep splitting the relation until all attributes will be determined, whereas in 3</w:t>
      </w:r>
      <w:r w:rsidRPr="009324D0">
        <w:rPr>
          <w:vertAlign w:val="superscript"/>
        </w:rPr>
        <w:t>rd</w:t>
      </w:r>
      <w:r>
        <w:t xml:space="preserve"> NF </w:t>
      </w:r>
      <w:r w:rsidR="00F56EAA">
        <w:t xml:space="preserve">we build the set from scratch with non-superkey </w:t>
      </w:r>
      <w:r>
        <w:t>allowed in LHS, which implies redundancy may occur).</w:t>
      </w:r>
    </w:p>
    <w:p w14:paraId="70775D13" w14:textId="3D197D23" w:rsidR="00CD156B" w:rsidRDefault="00CD156B" w:rsidP="00CD156B"/>
    <w:p w14:paraId="75B4233D" w14:textId="319355C6" w:rsidR="00CD156B" w:rsidRPr="0009672A" w:rsidRDefault="00CD156B" w:rsidP="00CD156B">
      <w:r>
        <w:t xml:space="preserve"> </w:t>
      </w:r>
    </w:p>
    <w:p w14:paraId="49E99183" w14:textId="45FC28C0" w:rsidR="00CD156B" w:rsidRPr="0009672A" w:rsidRDefault="00CD156B" w:rsidP="00CD156B"/>
    <w:p w14:paraId="0C0CD234" w14:textId="73D32B02" w:rsidR="00CD156B" w:rsidRPr="0009672A" w:rsidRDefault="00CD156B" w:rsidP="0009672A"/>
    <w:sectPr w:rsidR="00CD156B" w:rsidRPr="0009672A" w:rsidSect="005C519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13538"/>
    <w:multiLevelType w:val="hybridMultilevel"/>
    <w:tmpl w:val="441A2F7C"/>
    <w:lvl w:ilvl="0" w:tplc="F348C86A">
      <w:start w:val="4"/>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FE"/>
    <w:rsid w:val="0009672A"/>
    <w:rsid w:val="000A121D"/>
    <w:rsid w:val="001E14BF"/>
    <w:rsid w:val="00227BA2"/>
    <w:rsid w:val="0029227C"/>
    <w:rsid w:val="002D33C4"/>
    <w:rsid w:val="00580454"/>
    <w:rsid w:val="005827CF"/>
    <w:rsid w:val="005C5190"/>
    <w:rsid w:val="005D0BAB"/>
    <w:rsid w:val="006525AF"/>
    <w:rsid w:val="00657DB2"/>
    <w:rsid w:val="006C30E3"/>
    <w:rsid w:val="006C7D17"/>
    <w:rsid w:val="008C13FE"/>
    <w:rsid w:val="00927C22"/>
    <w:rsid w:val="009324D0"/>
    <w:rsid w:val="009A45CA"/>
    <w:rsid w:val="009E2644"/>
    <w:rsid w:val="00A2354E"/>
    <w:rsid w:val="00BB3957"/>
    <w:rsid w:val="00BC0C1C"/>
    <w:rsid w:val="00CD156B"/>
    <w:rsid w:val="00D61968"/>
    <w:rsid w:val="00DC16C0"/>
    <w:rsid w:val="00DE410C"/>
    <w:rsid w:val="00F03FE5"/>
    <w:rsid w:val="00F2181F"/>
    <w:rsid w:val="00F52F8E"/>
    <w:rsid w:val="00F56EAA"/>
    <w:rsid w:val="00F91B80"/>
    <w:rsid w:val="00FD15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971E"/>
  <w15:chartTrackingRefBased/>
  <w15:docId w15:val="{1EB85361-8DD3-412F-A3BF-65B957DB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67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67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67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672A"/>
    <w:rPr>
      <w:rFonts w:asciiTheme="majorHAnsi" w:eastAsiaTheme="majorEastAsia" w:hAnsiTheme="majorHAnsi" w:cstheme="majorBidi"/>
      <w:i/>
      <w:iCs/>
      <w:color w:val="2F5496" w:themeColor="accent1" w:themeShade="BF"/>
    </w:rPr>
  </w:style>
  <w:style w:type="paragraph" w:styleId="NoSpacing">
    <w:name w:val="No Spacing"/>
    <w:uiPriority w:val="1"/>
    <w:qFormat/>
    <w:rsid w:val="0009672A"/>
    <w:pPr>
      <w:spacing w:after="0" w:line="240" w:lineRule="auto"/>
    </w:pPr>
  </w:style>
  <w:style w:type="character" w:styleId="PlaceholderText">
    <w:name w:val="Placeholder Text"/>
    <w:basedOn w:val="DefaultParagraphFont"/>
    <w:uiPriority w:val="99"/>
    <w:semiHidden/>
    <w:rsid w:val="0009672A"/>
    <w:rPr>
      <w:color w:val="808080"/>
    </w:rPr>
  </w:style>
  <w:style w:type="table" w:styleId="TableGrid">
    <w:name w:val="Table Grid"/>
    <w:basedOn w:val="TableNormal"/>
    <w:uiPriority w:val="39"/>
    <w:rsid w:val="005D0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93CA1-D82A-43E5-9FBD-A0FDC000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CSYDAY</dc:creator>
  <cp:keywords/>
  <dc:description/>
  <cp:lastModifiedBy>CSYDAY</cp:lastModifiedBy>
  <cp:revision>21</cp:revision>
  <dcterms:created xsi:type="dcterms:W3CDTF">2017-11-29T01:10:00Z</dcterms:created>
  <dcterms:modified xsi:type="dcterms:W3CDTF">2017-11-29T04:07:00Z</dcterms:modified>
</cp:coreProperties>
</file>