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5"/>
        <w:tblW w:w="9209" w:type="dxa"/>
        <w:tblLook w:val="04A0" w:firstRow="1" w:lastRow="0" w:firstColumn="1" w:lastColumn="0" w:noHBand="0" w:noVBand="1"/>
      </w:tblPr>
      <w:tblGrid>
        <w:gridCol w:w="2972"/>
        <w:gridCol w:w="6237"/>
      </w:tblGrid>
      <w:tr w:rsidR="00E71D13" w:rsidRPr="00E71D13" w14:paraId="0454E135" w14:textId="77777777" w:rsidTr="00AC4C6C">
        <w:tc>
          <w:tcPr>
            <w:tcW w:w="9209" w:type="dxa"/>
            <w:gridSpan w:val="2"/>
            <w:shd w:val="clear" w:color="auto" w:fill="CEE1F2"/>
          </w:tcPr>
          <w:p w14:paraId="5DCE9191" w14:textId="1B64C3EE" w:rsidR="00E71D13" w:rsidRPr="00E71D13" w:rsidRDefault="00E71D13" w:rsidP="00E71D13">
            <w:pPr>
              <w:jc w:val="center"/>
              <w:rPr>
                <w:rFonts w:cs="Calibri"/>
                <w:b/>
                <w:sz w:val="32"/>
                <w:szCs w:val="32"/>
              </w:rPr>
            </w:pPr>
          </w:p>
          <w:p w14:paraId="58B34735" w14:textId="2EA3061A" w:rsidR="00E71D13" w:rsidRPr="00E71D13" w:rsidRDefault="00E71D13" w:rsidP="00E71D13">
            <w:pPr>
              <w:jc w:val="center"/>
              <w:rPr>
                <w:rFonts w:cs="Calibri"/>
                <w:b/>
                <w:sz w:val="32"/>
                <w:szCs w:val="32"/>
              </w:rPr>
            </w:pPr>
            <w:r>
              <w:rPr>
                <w:rFonts w:cs="Calibri"/>
                <w:b/>
                <w:sz w:val="32"/>
                <w:szCs w:val="32"/>
              </w:rPr>
              <w:t>SOFTWARE</w:t>
            </w:r>
            <w:r w:rsidRPr="00E71D13">
              <w:rPr>
                <w:rFonts w:cs="Calibri"/>
                <w:b/>
                <w:sz w:val="32"/>
                <w:szCs w:val="32"/>
              </w:rPr>
              <w:t xml:space="preserve"> </w:t>
            </w:r>
            <w:r w:rsidR="00C713F8">
              <w:rPr>
                <w:rFonts w:cs="Calibri"/>
                <w:b/>
                <w:sz w:val="32"/>
                <w:szCs w:val="32"/>
              </w:rPr>
              <w:t>DEVELOPMENT PLAN</w:t>
            </w:r>
          </w:p>
          <w:p w14:paraId="70BFACCB" w14:textId="77777777" w:rsidR="00E71D13" w:rsidRPr="00E71D13" w:rsidRDefault="00E71D13" w:rsidP="00E71D13">
            <w:pPr>
              <w:jc w:val="center"/>
              <w:rPr>
                <w:rFonts w:cs="Calibri"/>
                <w:b/>
                <w:sz w:val="32"/>
                <w:szCs w:val="32"/>
              </w:rPr>
            </w:pPr>
          </w:p>
        </w:tc>
      </w:tr>
      <w:tr w:rsidR="00E71D13" w:rsidRPr="00E71D13" w14:paraId="17C6D2FE" w14:textId="77777777" w:rsidTr="00AC4C6C">
        <w:trPr>
          <w:trHeight w:val="340"/>
        </w:trPr>
        <w:tc>
          <w:tcPr>
            <w:tcW w:w="2972" w:type="dxa"/>
          </w:tcPr>
          <w:p w14:paraId="475072AA" w14:textId="77777777" w:rsidR="00E71D13" w:rsidRPr="00E71D13" w:rsidRDefault="00E71D13" w:rsidP="00E71D13">
            <w:pPr>
              <w:rPr>
                <w:rFonts w:cs="Calibri"/>
                <w:b/>
              </w:rPr>
            </w:pPr>
            <w:r w:rsidRPr="00E71D13">
              <w:rPr>
                <w:rFonts w:cs="Calibri"/>
                <w:b/>
              </w:rPr>
              <w:t>Project number / Title</w:t>
            </w:r>
          </w:p>
        </w:tc>
        <w:tc>
          <w:tcPr>
            <w:tcW w:w="6237" w:type="dxa"/>
          </w:tcPr>
          <w:p w14:paraId="744BB760" w14:textId="4057D659" w:rsidR="00E71D13" w:rsidRPr="00E71D13" w:rsidRDefault="00840359" w:rsidP="00E71D13">
            <w:pPr>
              <w:rPr>
                <w:rFonts w:cs="Calibri"/>
              </w:rPr>
            </w:pPr>
            <w:r w:rsidRPr="007E1230">
              <w:rPr>
                <w:rFonts w:cs="Calibri"/>
                <w:highlight w:val="lightGray"/>
              </w:rPr>
              <w:t>MT_ONE_</w:t>
            </w:r>
            <w:r w:rsidR="005140D5">
              <w:rPr>
                <w:rFonts w:cs="Calibri"/>
                <w:highlight w:val="lightGray"/>
              </w:rPr>
              <w:t>0023</w:t>
            </w:r>
            <w:r w:rsidRPr="007E1230">
              <w:rPr>
                <w:rFonts w:cs="Calibri"/>
                <w:highlight w:val="lightGray"/>
              </w:rPr>
              <w:t xml:space="preserve"> / </w:t>
            </w:r>
            <w:r w:rsidR="005140D5">
              <w:rPr>
                <w:rFonts w:cs="Calibri"/>
              </w:rPr>
              <w:t>miRFlow</w:t>
            </w:r>
            <w:r w:rsidR="002F0D22">
              <w:rPr>
                <w:rFonts w:cs="Calibri"/>
              </w:rPr>
              <w:t>: A Novel Screening Tool for Endometrial Cancer</w:t>
            </w:r>
          </w:p>
        </w:tc>
      </w:tr>
    </w:tbl>
    <w:p w14:paraId="41990A27" w14:textId="77777777" w:rsidR="00E71D13" w:rsidRPr="00E71D13" w:rsidRDefault="00E71D13" w:rsidP="00E71D13">
      <w:pPr>
        <w:spacing w:before="120" w:after="0" w:line="240" w:lineRule="auto"/>
        <w:rPr>
          <w:rFonts w:ascii="Calibri" w:eastAsia="Times New Roman" w:hAnsi="Calibri" w:cs="Calibri"/>
        </w:rPr>
      </w:pPr>
    </w:p>
    <w:p w14:paraId="272756A2" w14:textId="77777777" w:rsidR="00E71D13" w:rsidRPr="00E71D13" w:rsidRDefault="00E71D13" w:rsidP="00E71D13">
      <w:pPr>
        <w:spacing w:before="120" w:after="0" w:line="240" w:lineRule="auto"/>
        <w:rPr>
          <w:rFonts w:ascii="Calibri" w:eastAsia="Times New Roman" w:hAnsi="Calibri" w:cs="Calibri"/>
        </w:rPr>
      </w:pPr>
    </w:p>
    <w:p w14:paraId="2B333DE0" w14:textId="77777777" w:rsidR="00E71D13" w:rsidRPr="00E71D13" w:rsidRDefault="00E71D13" w:rsidP="00E71D13">
      <w:pPr>
        <w:spacing w:before="120" w:after="0" w:line="240" w:lineRule="auto"/>
        <w:rPr>
          <w:rFonts w:ascii="Calibri" w:eastAsia="Times New Roman" w:hAnsi="Calibri" w:cs="Calibri"/>
        </w:rPr>
      </w:pPr>
    </w:p>
    <w:p w14:paraId="67D9769E" w14:textId="77777777" w:rsidR="00E71D13" w:rsidRPr="00E71D13" w:rsidRDefault="00E71D13" w:rsidP="00E71D13">
      <w:pPr>
        <w:spacing w:before="120" w:after="0" w:line="240" w:lineRule="auto"/>
        <w:rPr>
          <w:rFonts w:ascii="Calibri" w:eastAsia="Calibri" w:hAnsi="Calibri" w:cs="Calibri"/>
        </w:rPr>
      </w:pPr>
    </w:p>
    <w:p w14:paraId="1CA866BD" w14:textId="77777777" w:rsidR="00E71D13" w:rsidRPr="00E71D13" w:rsidRDefault="00E71D13" w:rsidP="00E71D13">
      <w:pPr>
        <w:spacing w:before="120" w:after="0" w:line="240" w:lineRule="auto"/>
        <w:rPr>
          <w:rFonts w:ascii="Calibri" w:eastAsia="Calibri" w:hAnsi="Calibri" w:cs="Calibri"/>
        </w:rPr>
      </w:pPr>
    </w:p>
    <w:p w14:paraId="037A2440" w14:textId="77777777" w:rsidR="00E71D13" w:rsidRPr="00E71D13" w:rsidRDefault="00E71D13" w:rsidP="00E71D13">
      <w:pPr>
        <w:spacing w:before="120" w:after="0" w:line="240" w:lineRule="auto"/>
        <w:rPr>
          <w:rFonts w:ascii="Calibri" w:eastAsia="Calibri" w:hAnsi="Calibri" w:cs="Calibri"/>
        </w:rPr>
      </w:pPr>
    </w:p>
    <w:p w14:paraId="7FCD5894" w14:textId="77777777" w:rsidR="00E71D13" w:rsidRPr="00E71D13" w:rsidRDefault="00E71D13" w:rsidP="00E71D13">
      <w:pPr>
        <w:spacing w:before="120" w:after="0" w:line="240" w:lineRule="auto"/>
        <w:rPr>
          <w:rFonts w:ascii="Calibri" w:eastAsia="Calibri" w:hAnsi="Calibri" w:cs="Calibri"/>
        </w:rPr>
      </w:pPr>
    </w:p>
    <w:p w14:paraId="03CC21DA" w14:textId="77777777" w:rsidR="00E71D13" w:rsidRPr="00E71D13" w:rsidRDefault="00E71D13" w:rsidP="00E71D13">
      <w:pPr>
        <w:spacing w:before="120" w:after="0" w:line="240" w:lineRule="auto"/>
        <w:rPr>
          <w:rFonts w:ascii="Calibri" w:eastAsia="Calibri" w:hAnsi="Calibri" w:cs="Calibri"/>
        </w:rPr>
      </w:pPr>
    </w:p>
    <w:p w14:paraId="493B53E1" w14:textId="77777777" w:rsidR="00E71D13" w:rsidRPr="00E71D13" w:rsidRDefault="00E71D13" w:rsidP="00E71D13">
      <w:pPr>
        <w:spacing w:before="120" w:after="0" w:line="240" w:lineRule="auto"/>
        <w:rPr>
          <w:rFonts w:ascii="Calibri" w:eastAsia="Calibri" w:hAnsi="Calibri" w:cs="Calibri"/>
        </w:rPr>
      </w:pPr>
    </w:p>
    <w:p w14:paraId="040DB49C" w14:textId="77777777" w:rsidR="00E71D13" w:rsidRPr="00E71D13" w:rsidRDefault="00E71D13" w:rsidP="00E71D13">
      <w:pPr>
        <w:spacing w:before="120" w:after="0" w:line="240" w:lineRule="auto"/>
        <w:rPr>
          <w:rFonts w:ascii="Calibri" w:eastAsia="Calibri" w:hAnsi="Calibri" w:cs="Calibri"/>
        </w:rPr>
      </w:pPr>
    </w:p>
    <w:p w14:paraId="1CD67E4B" w14:textId="77777777" w:rsidR="00E71D13" w:rsidRPr="00E71D13" w:rsidRDefault="00E71D13" w:rsidP="00E71D13">
      <w:pPr>
        <w:spacing w:before="120" w:after="0" w:line="240" w:lineRule="auto"/>
        <w:rPr>
          <w:rFonts w:ascii="Calibri" w:eastAsia="Calibri" w:hAnsi="Calibri" w:cs="Calibri"/>
        </w:rPr>
      </w:pPr>
    </w:p>
    <w:p w14:paraId="6BB7D0DF" w14:textId="77777777" w:rsidR="00E71D13" w:rsidRPr="00E71D13" w:rsidRDefault="00E71D13" w:rsidP="00E71D13">
      <w:pPr>
        <w:spacing w:before="120" w:after="0" w:line="240" w:lineRule="auto"/>
        <w:rPr>
          <w:rFonts w:ascii="Calibri" w:eastAsia="Calibri" w:hAnsi="Calibri" w:cs="Calibri"/>
        </w:rPr>
      </w:pPr>
    </w:p>
    <w:p w14:paraId="05D4DBBF" w14:textId="77777777" w:rsidR="00E71D13" w:rsidRPr="00E71D13" w:rsidRDefault="00E71D13" w:rsidP="00E71D13">
      <w:pPr>
        <w:spacing w:before="120" w:after="0" w:line="240" w:lineRule="auto"/>
        <w:rPr>
          <w:rFonts w:ascii="Calibri" w:eastAsia="Calibri" w:hAnsi="Calibri" w:cs="Calibri"/>
        </w:rPr>
      </w:pPr>
    </w:p>
    <w:p w14:paraId="51FEF50B" w14:textId="77777777" w:rsidR="00E71D13" w:rsidRPr="00E71D13" w:rsidRDefault="00E71D13" w:rsidP="00E71D13">
      <w:pPr>
        <w:spacing w:before="120" w:after="0" w:line="240" w:lineRule="auto"/>
        <w:rPr>
          <w:rFonts w:ascii="Calibri" w:eastAsia="Calibri" w:hAnsi="Calibri" w:cs="Calibri"/>
        </w:rPr>
      </w:pPr>
    </w:p>
    <w:p w14:paraId="3D0B8BDA" w14:textId="5188658A" w:rsidR="00E71D13" w:rsidRDefault="00E71D13" w:rsidP="00E71D13">
      <w:pPr>
        <w:spacing w:before="120" w:after="0" w:line="240" w:lineRule="auto"/>
        <w:rPr>
          <w:rFonts w:ascii="Calibri" w:eastAsia="Calibri" w:hAnsi="Calibri" w:cs="Calibri"/>
        </w:rPr>
      </w:pPr>
    </w:p>
    <w:p w14:paraId="78AC4E9F" w14:textId="77777777" w:rsidR="00983990" w:rsidRPr="00E71D13" w:rsidRDefault="00983990" w:rsidP="00E71D13">
      <w:pPr>
        <w:spacing w:before="120" w:after="0" w:line="240" w:lineRule="auto"/>
        <w:rPr>
          <w:rFonts w:ascii="Calibri" w:eastAsia="Calibri" w:hAnsi="Calibri" w:cs="Calibri"/>
        </w:rPr>
      </w:pPr>
    </w:p>
    <w:p w14:paraId="7F00F066" w14:textId="361E0052" w:rsidR="00E71D13" w:rsidRDefault="00E71D13" w:rsidP="00E71D13">
      <w:pPr>
        <w:spacing w:before="120" w:after="0" w:line="240" w:lineRule="auto"/>
        <w:rPr>
          <w:rFonts w:ascii="Calibri" w:eastAsia="Calibri" w:hAnsi="Calibri" w:cs="Calibri"/>
        </w:rPr>
      </w:pPr>
    </w:p>
    <w:p w14:paraId="37FF256D" w14:textId="524BA60E" w:rsidR="00A63675" w:rsidRDefault="00A63675" w:rsidP="00E71D13">
      <w:pPr>
        <w:spacing w:before="120" w:after="0" w:line="240" w:lineRule="auto"/>
        <w:rPr>
          <w:rFonts w:ascii="Calibri" w:eastAsia="Calibri" w:hAnsi="Calibri" w:cs="Calibri"/>
        </w:rPr>
      </w:pPr>
    </w:p>
    <w:p w14:paraId="3B2E50A9" w14:textId="77777777" w:rsidR="00A63675" w:rsidRPr="00E71D13" w:rsidRDefault="00A63675" w:rsidP="00E71D13">
      <w:pPr>
        <w:spacing w:before="120" w:after="0" w:line="240" w:lineRule="auto"/>
        <w:rPr>
          <w:rFonts w:ascii="Calibri" w:eastAsia="Calibri" w:hAnsi="Calibri" w:cs="Calibri"/>
        </w:rPr>
      </w:pPr>
    </w:p>
    <w:p w14:paraId="621380D3" w14:textId="77777777" w:rsidR="00E71D13" w:rsidRPr="00E71D13" w:rsidRDefault="00E71D13" w:rsidP="00E71D13">
      <w:pPr>
        <w:spacing w:before="120" w:after="0" w:line="240" w:lineRule="auto"/>
        <w:rPr>
          <w:rFonts w:ascii="Calibri" w:eastAsia="Calibri" w:hAnsi="Calibri" w:cs="Calibri"/>
        </w:rPr>
      </w:pPr>
    </w:p>
    <w:tbl>
      <w:tblPr>
        <w:tblStyle w:val="TableGrid6"/>
        <w:tblW w:w="920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E2F3"/>
        <w:tblLook w:val="04A0" w:firstRow="1" w:lastRow="0" w:firstColumn="1" w:lastColumn="0" w:noHBand="0" w:noVBand="1"/>
      </w:tblPr>
      <w:tblGrid>
        <w:gridCol w:w="1975"/>
        <w:gridCol w:w="2263"/>
        <w:gridCol w:w="1275"/>
        <w:gridCol w:w="1559"/>
        <w:gridCol w:w="2137"/>
      </w:tblGrid>
      <w:tr w:rsidR="00E71D13" w:rsidRPr="00E71D13" w14:paraId="4DCBCE5E" w14:textId="77777777" w:rsidTr="009668B7">
        <w:tc>
          <w:tcPr>
            <w:tcW w:w="1975" w:type="dxa"/>
            <w:shd w:val="clear" w:color="auto" w:fill="CEE1F2"/>
          </w:tcPr>
          <w:p w14:paraId="2141FD97" w14:textId="77777777" w:rsidR="00E71D13" w:rsidRPr="00E71D13" w:rsidRDefault="00E71D13" w:rsidP="00E71D13">
            <w:pPr>
              <w:rPr>
                <w:rFonts w:cs="Calibri"/>
                <w:b/>
                <w:sz w:val="20"/>
                <w:szCs w:val="20"/>
              </w:rPr>
            </w:pPr>
            <w:r w:rsidRPr="00E71D13">
              <w:rPr>
                <w:rFonts w:cs="Calibri"/>
                <w:b/>
                <w:sz w:val="20"/>
                <w:szCs w:val="20"/>
              </w:rPr>
              <w:t>Version Control</w:t>
            </w:r>
          </w:p>
        </w:tc>
        <w:tc>
          <w:tcPr>
            <w:tcW w:w="7234" w:type="dxa"/>
            <w:gridSpan w:val="4"/>
            <w:shd w:val="clear" w:color="auto" w:fill="CEE1F2"/>
          </w:tcPr>
          <w:p w14:paraId="7BAA42A6" w14:textId="77777777" w:rsidR="00E71D13" w:rsidRPr="00E71D13" w:rsidRDefault="00E71D13" w:rsidP="00E71D13">
            <w:pPr>
              <w:rPr>
                <w:rFonts w:cs="Calibri"/>
                <w:b/>
                <w:sz w:val="20"/>
                <w:szCs w:val="20"/>
              </w:rPr>
            </w:pPr>
          </w:p>
        </w:tc>
      </w:tr>
      <w:tr w:rsidR="00E71D13" w:rsidRPr="00E71D13" w14:paraId="6913A8D3" w14:textId="77777777" w:rsidTr="009668B7">
        <w:trPr>
          <w:trHeight w:val="215"/>
        </w:trPr>
        <w:tc>
          <w:tcPr>
            <w:tcW w:w="1975" w:type="dxa"/>
            <w:shd w:val="clear" w:color="auto" w:fill="CEE1F2"/>
          </w:tcPr>
          <w:p w14:paraId="1EB8D3ED" w14:textId="77777777" w:rsidR="00E71D13" w:rsidRPr="00E71D13" w:rsidRDefault="00E71D13" w:rsidP="00E71D13">
            <w:pPr>
              <w:rPr>
                <w:rFonts w:cs="Calibri"/>
                <w:b/>
                <w:sz w:val="20"/>
                <w:szCs w:val="20"/>
              </w:rPr>
            </w:pPr>
            <w:r w:rsidRPr="00E71D13">
              <w:rPr>
                <w:rFonts w:cs="Calibri"/>
                <w:b/>
                <w:sz w:val="20"/>
                <w:szCs w:val="20"/>
              </w:rPr>
              <w:t>Version</w:t>
            </w:r>
          </w:p>
        </w:tc>
        <w:tc>
          <w:tcPr>
            <w:tcW w:w="3538" w:type="dxa"/>
            <w:gridSpan w:val="2"/>
            <w:shd w:val="clear" w:color="auto" w:fill="CEE1F2"/>
          </w:tcPr>
          <w:p w14:paraId="33A6F487" w14:textId="77777777" w:rsidR="00E71D13" w:rsidRPr="00E71D13" w:rsidRDefault="00E71D13" w:rsidP="00E71D13">
            <w:pPr>
              <w:rPr>
                <w:rFonts w:cs="Calibri"/>
                <w:b/>
                <w:sz w:val="20"/>
                <w:szCs w:val="20"/>
              </w:rPr>
            </w:pPr>
            <w:r w:rsidRPr="00E71D13">
              <w:rPr>
                <w:rFonts w:cs="Calibri"/>
                <w:b/>
                <w:sz w:val="20"/>
                <w:szCs w:val="20"/>
              </w:rPr>
              <w:t>Description</w:t>
            </w:r>
          </w:p>
        </w:tc>
        <w:tc>
          <w:tcPr>
            <w:tcW w:w="1559" w:type="dxa"/>
            <w:shd w:val="clear" w:color="auto" w:fill="CEE1F2"/>
          </w:tcPr>
          <w:p w14:paraId="26FFB92F" w14:textId="77777777" w:rsidR="00E71D13" w:rsidRPr="00E71D13" w:rsidRDefault="00E71D13" w:rsidP="00E71D13">
            <w:pPr>
              <w:rPr>
                <w:rFonts w:cs="Calibri"/>
                <w:b/>
                <w:sz w:val="20"/>
                <w:szCs w:val="20"/>
              </w:rPr>
            </w:pPr>
            <w:r w:rsidRPr="00E71D13">
              <w:rPr>
                <w:rFonts w:cs="Calibri"/>
                <w:b/>
                <w:sz w:val="20"/>
                <w:szCs w:val="20"/>
              </w:rPr>
              <w:t>Date</w:t>
            </w:r>
          </w:p>
          <w:p w14:paraId="3B700742" w14:textId="77777777" w:rsidR="00E71D13" w:rsidRPr="00E71D13" w:rsidRDefault="00E71D13" w:rsidP="00E71D13">
            <w:pPr>
              <w:rPr>
                <w:rFonts w:cs="Calibri"/>
                <w:b/>
                <w:sz w:val="20"/>
                <w:szCs w:val="20"/>
              </w:rPr>
            </w:pPr>
            <w:r w:rsidRPr="00E71D13">
              <w:rPr>
                <w:rFonts w:cs="Calibri"/>
                <w:b/>
                <w:sz w:val="20"/>
                <w:szCs w:val="20"/>
              </w:rPr>
              <w:t xml:space="preserve">(dd </w:t>
            </w:r>
            <w:proofErr w:type="spellStart"/>
            <w:r w:rsidRPr="00E71D13">
              <w:rPr>
                <w:rFonts w:cs="Calibri"/>
                <w:b/>
                <w:sz w:val="20"/>
                <w:szCs w:val="20"/>
              </w:rPr>
              <w:t>Mmm</w:t>
            </w:r>
            <w:proofErr w:type="spellEnd"/>
            <w:r w:rsidRPr="00E71D13">
              <w:rPr>
                <w:rFonts w:cs="Calibri"/>
                <w:b/>
                <w:sz w:val="20"/>
                <w:szCs w:val="20"/>
              </w:rPr>
              <w:t xml:space="preserve"> </w:t>
            </w:r>
            <w:proofErr w:type="spellStart"/>
            <w:r w:rsidRPr="00E71D13">
              <w:rPr>
                <w:rFonts w:cs="Calibri"/>
                <w:b/>
                <w:sz w:val="20"/>
                <w:szCs w:val="20"/>
              </w:rPr>
              <w:t>yyyy</w:t>
            </w:r>
            <w:proofErr w:type="spellEnd"/>
            <w:r w:rsidRPr="00E71D13">
              <w:rPr>
                <w:rFonts w:cs="Calibri"/>
                <w:b/>
                <w:sz w:val="20"/>
                <w:szCs w:val="20"/>
              </w:rPr>
              <w:t>)</w:t>
            </w:r>
          </w:p>
        </w:tc>
        <w:tc>
          <w:tcPr>
            <w:tcW w:w="2137" w:type="dxa"/>
            <w:shd w:val="clear" w:color="auto" w:fill="CEE1F2"/>
          </w:tcPr>
          <w:p w14:paraId="53D337E2" w14:textId="77777777" w:rsidR="00E71D13" w:rsidRPr="00E71D13" w:rsidRDefault="00E71D13" w:rsidP="00E71D13">
            <w:pPr>
              <w:rPr>
                <w:rFonts w:cs="Calibri"/>
                <w:b/>
                <w:sz w:val="20"/>
                <w:szCs w:val="20"/>
              </w:rPr>
            </w:pPr>
            <w:r w:rsidRPr="00E71D13">
              <w:rPr>
                <w:rFonts w:cs="Calibri"/>
                <w:b/>
                <w:sz w:val="20"/>
                <w:szCs w:val="20"/>
              </w:rPr>
              <w:t>Author</w:t>
            </w:r>
          </w:p>
        </w:tc>
      </w:tr>
      <w:tr w:rsidR="00E71D13" w:rsidRPr="00E71D13" w14:paraId="3EE5319F" w14:textId="77777777" w:rsidTr="009668B7">
        <w:trPr>
          <w:trHeight w:val="215"/>
        </w:trPr>
        <w:tc>
          <w:tcPr>
            <w:tcW w:w="1975" w:type="dxa"/>
            <w:shd w:val="clear" w:color="auto" w:fill="CEE1F2"/>
          </w:tcPr>
          <w:p w14:paraId="32408AAF" w14:textId="77777777" w:rsidR="00E71D13" w:rsidRPr="00E71D13" w:rsidRDefault="00E71D13" w:rsidP="00E71D13">
            <w:pPr>
              <w:rPr>
                <w:rFonts w:cs="Calibri"/>
                <w:sz w:val="20"/>
                <w:szCs w:val="20"/>
              </w:rPr>
            </w:pPr>
            <w:r w:rsidRPr="00E71D13">
              <w:rPr>
                <w:rFonts w:cs="Calibri"/>
                <w:sz w:val="20"/>
                <w:szCs w:val="20"/>
              </w:rPr>
              <w:t>v0.01</w:t>
            </w:r>
          </w:p>
        </w:tc>
        <w:tc>
          <w:tcPr>
            <w:tcW w:w="3538" w:type="dxa"/>
            <w:gridSpan w:val="2"/>
            <w:shd w:val="clear" w:color="auto" w:fill="CEE1F2"/>
          </w:tcPr>
          <w:p w14:paraId="711521DB" w14:textId="77777777" w:rsidR="00E71D13" w:rsidRPr="00E71D13" w:rsidRDefault="00E71D13" w:rsidP="00E71D13">
            <w:pPr>
              <w:rPr>
                <w:rFonts w:cs="Calibri"/>
                <w:sz w:val="20"/>
                <w:szCs w:val="20"/>
              </w:rPr>
            </w:pPr>
            <w:r w:rsidRPr="00E71D13">
              <w:rPr>
                <w:rFonts w:cs="Calibri"/>
                <w:sz w:val="20"/>
                <w:szCs w:val="20"/>
              </w:rPr>
              <w:t>First draft for circulation</w:t>
            </w:r>
          </w:p>
        </w:tc>
        <w:tc>
          <w:tcPr>
            <w:tcW w:w="1559" w:type="dxa"/>
            <w:shd w:val="clear" w:color="auto" w:fill="CEE1F2"/>
          </w:tcPr>
          <w:p w14:paraId="52C0B6EF" w14:textId="19B62C58" w:rsidR="00E71D13" w:rsidRPr="00E71D13" w:rsidRDefault="00497A37" w:rsidP="00E71D13">
            <w:pPr>
              <w:rPr>
                <w:rFonts w:cs="Calibri"/>
                <w:sz w:val="20"/>
                <w:szCs w:val="20"/>
              </w:rPr>
            </w:pPr>
            <w:r>
              <w:rPr>
                <w:rFonts w:cs="Calibri"/>
                <w:sz w:val="20"/>
                <w:szCs w:val="20"/>
              </w:rPr>
              <w:t>08/03/2026</w:t>
            </w:r>
          </w:p>
        </w:tc>
        <w:tc>
          <w:tcPr>
            <w:tcW w:w="2137" w:type="dxa"/>
            <w:shd w:val="clear" w:color="auto" w:fill="CEE1F2"/>
          </w:tcPr>
          <w:p w14:paraId="4636C9B6" w14:textId="232308A0" w:rsidR="00E71D13" w:rsidRPr="00E71D13" w:rsidRDefault="0051484A" w:rsidP="00E71D13">
            <w:pPr>
              <w:rPr>
                <w:rFonts w:cs="Calibri"/>
                <w:sz w:val="20"/>
                <w:szCs w:val="20"/>
              </w:rPr>
            </w:pPr>
            <w:r>
              <w:rPr>
                <w:rFonts w:cs="Calibri"/>
                <w:sz w:val="20"/>
                <w:szCs w:val="20"/>
              </w:rPr>
              <w:t>Samin Yasar</w:t>
            </w:r>
          </w:p>
        </w:tc>
      </w:tr>
      <w:tr w:rsidR="00E71D13" w:rsidRPr="00E71D13" w14:paraId="5A3816CA" w14:textId="77777777" w:rsidTr="009668B7">
        <w:trPr>
          <w:trHeight w:val="215"/>
        </w:trPr>
        <w:tc>
          <w:tcPr>
            <w:tcW w:w="1975" w:type="dxa"/>
            <w:shd w:val="clear" w:color="auto" w:fill="CEE1F2"/>
          </w:tcPr>
          <w:p w14:paraId="79AD66D1" w14:textId="77777777" w:rsidR="00E71D13" w:rsidRPr="00E71D13" w:rsidRDefault="00E71D13" w:rsidP="00E71D13">
            <w:pPr>
              <w:rPr>
                <w:rFonts w:cs="Calibri"/>
                <w:sz w:val="20"/>
                <w:szCs w:val="20"/>
              </w:rPr>
            </w:pPr>
          </w:p>
        </w:tc>
        <w:tc>
          <w:tcPr>
            <w:tcW w:w="3538" w:type="dxa"/>
            <w:gridSpan w:val="2"/>
            <w:shd w:val="clear" w:color="auto" w:fill="CEE1F2"/>
          </w:tcPr>
          <w:p w14:paraId="0C4E59C3" w14:textId="77777777" w:rsidR="00E71D13" w:rsidRPr="00E71D13" w:rsidRDefault="00E71D13" w:rsidP="00E71D13">
            <w:pPr>
              <w:rPr>
                <w:rFonts w:cs="Calibri"/>
                <w:sz w:val="20"/>
                <w:szCs w:val="20"/>
              </w:rPr>
            </w:pPr>
          </w:p>
        </w:tc>
        <w:tc>
          <w:tcPr>
            <w:tcW w:w="1559" w:type="dxa"/>
            <w:shd w:val="clear" w:color="auto" w:fill="CEE1F2"/>
          </w:tcPr>
          <w:p w14:paraId="34D64ECE" w14:textId="77777777" w:rsidR="00E71D13" w:rsidRPr="00E71D13" w:rsidRDefault="00E71D13" w:rsidP="00E71D13">
            <w:pPr>
              <w:rPr>
                <w:rFonts w:cs="Calibri"/>
                <w:sz w:val="20"/>
                <w:szCs w:val="20"/>
              </w:rPr>
            </w:pPr>
          </w:p>
        </w:tc>
        <w:tc>
          <w:tcPr>
            <w:tcW w:w="2137" w:type="dxa"/>
            <w:shd w:val="clear" w:color="auto" w:fill="CEE1F2"/>
          </w:tcPr>
          <w:p w14:paraId="1C99FAD2" w14:textId="77777777" w:rsidR="00E71D13" w:rsidRPr="00E71D13" w:rsidRDefault="00E71D13" w:rsidP="00E71D13">
            <w:pPr>
              <w:rPr>
                <w:rFonts w:cs="Calibri"/>
                <w:sz w:val="20"/>
                <w:szCs w:val="20"/>
              </w:rPr>
            </w:pPr>
          </w:p>
        </w:tc>
      </w:tr>
      <w:tr w:rsidR="00E71D13" w:rsidRPr="00E71D13" w14:paraId="36311E49" w14:textId="77777777" w:rsidTr="009668B7">
        <w:trPr>
          <w:trHeight w:val="215"/>
        </w:trPr>
        <w:tc>
          <w:tcPr>
            <w:tcW w:w="1975" w:type="dxa"/>
            <w:shd w:val="clear" w:color="auto" w:fill="CEE1F2"/>
          </w:tcPr>
          <w:p w14:paraId="34CF2EAE" w14:textId="77777777" w:rsidR="00E71D13" w:rsidRPr="00E71D13" w:rsidRDefault="00E71D13" w:rsidP="00E71D13">
            <w:pPr>
              <w:rPr>
                <w:rFonts w:cs="Calibri"/>
                <w:sz w:val="20"/>
                <w:szCs w:val="20"/>
              </w:rPr>
            </w:pPr>
          </w:p>
        </w:tc>
        <w:tc>
          <w:tcPr>
            <w:tcW w:w="3538" w:type="dxa"/>
            <w:gridSpan w:val="2"/>
            <w:shd w:val="clear" w:color="auto" w:fill="CEE1F2"/>
          </w:tcPr>
          <w:p w14:paraId="0B3EA740" w14:textId="77777777" w:rsidR="00E71D13" w:rsidRPr="00E71D13" w:rsidRDefault="00E71D13" w:rsidP="00E71D13">
            <w:pPr>
              <w:rPr>
                <w:rFonts w:cs="Calibri"/>
                <w:sz w:val="20"/>
                <w:szCs w:val="20"/>
              </w:rPr>
            </w:pPr>
          </w:p>
        </w:tc>
        <w:tc>
          <w:tcPr>
            <w:tcW w:w="1559" w:type="dxa"/>
            <w:shd w:val="clear" w:color="auto" w:fill="CEE1F2"/>
          </w:tcPr>
          <w:p w14:paraId="7DA2F426" w14:textId="77777777" w:rsidR="00E71D13" w:rsidRPr="00E71D13" w:rsidRDefault="00E71D13" w:rsidP="00E71D13">
            <w:pPr>
              <w:rPr>
                <w:rFonts w:cs="Calibri"/>
                <w:sz w:val="20"/>
                <w:szCs w:val="20"/>
              </w:rPr>
            </w:pPr>
          </w:p>
        </w:tc>
        <w:tc>
          <w:tcPr>
            <w:tcW w:w="2137" w:type="dxa"/>
            <w:shd w:val="clear" w:color="auto" w:fill="CEE1F2"/>
          </w:tcPr>
          <w:p w14:paraId="6F7D54F5" w14:textId="77777777" w:rsidR="00E71D13" w:rsidRPr="00E71D13" w:rsidRDefault="00E71D13" w:rsidP="00E71D13">
            <w:pPr>
              <w:rPr>
                <w:rFonts w:cs="Calibri"/>
                <w:sz w:val="20"/>
                <w:szCs w:val="20"/>
              </w:rPr>
            </w:pPr>
          </w:p>
        </w:tc>
      </w:tr>
      <w:tr w:rsidR="00E71D13" w:rsidRPr="00E71D13" w14:paraId="3FE0A68E" w14:textId="77777777" w:rsidTr="009668B7">
        <w:trPr>
          <w:trHeight w:val="215"/>
        </w:trPr>
        <w:tc>
          <w:tcPr>
            <w:tcW w:w="1975" w:type="dxa"/>
            <w:shd w:val="clear" w:color="auto" w:fill="CEE1F2"/>
          </w:tcPr>
          <w:p w14:paraId="1563A3EC" w14:textId="77777777" w:rsidR="00E71D13" w:rsidRPr="00E71D13" w:rsidRDefault="00E71D13" w:rsidP="00E71D13">
            <w:pPr>
              <w:rPr>
                <w:rFonts w:cs="Calibri"/>
                <w:sz w:val="20"/>
                <w:szCs w:val="20"/>
              </w:rPr>
            </w:pPr>
            <w:r w:rsidRPr="00E71D13">
              <w:rPr>
                <w:rFonts w:cs="Calibri"/>
                <w:sz w:val="20"/>
                <w:szCs w:val="20"/>
              </w:rPr>
              <w:t>v1.01</w:t>
            </w:r>
          </w:p>
        </w:tc>
        <w:tc>
          <w:tcPr>
            <w:tcW w:w="3538" w:type="dxa"/>
            <w:gridSpan w:val="2"/>
            <w:shd w:val="clear" w:color="auto" w:fill="CEE1F2"/>
          </w:tcPr>
          <w:p w14:paraId="2A946090" w14:textId="77777777" w:rsidR="00E71D13" w:rsidRPr="00E71D13" w:rsidRDefault="00E71D13" w:rsidP="00E71D13">
            <w:pPr>
              <w:rPr>
                <w:rFonts w:cs="Calibri"/>
                <w:sz w:val="20"/>
                <w:szCs w:val="20"/>
              </w:rPr>
            </w:pPr>
          </w:p>
        </w:tc>
        <w:tc>
          <w:tcPr>
            <w:tcW w:w="1559" w:type="dxa"/>
            <w:shd w:val="clear" w:color="auto" w:fill="CEE1F2"/>
          </w:tcPr>
          <w:p w14:paraId="19494743" w14:textId="77777777" w:rsidR="00E71D13" w:rsidRPr="00E71D13" w:rsidRDefault="00E71D13" w:rsidP="00E71D13">
            <w:pPr>
              <w:rPr>
                <w:rFonts w:cs="Calibri"/>
                <w:sz w:val="20"/>
                <w:szCs w:val="20"/>
              </w:rPr>
            </w:pPr>
          </w:p>
        </w:tc>
        <w:tc>
          <w:tcPr>
            <w:tcW w:w="2137" w:type="dxa"/>
            <w:shd w:val="clear" w:color="auto" w:fill="CEE1F2"/>
          </w:tcPr>
          <w:p w14:paraId="2B3F8BBD" w14:textId="77777777" w:rsidR="00E71D13" w:rsidRPr="00E71D13" w:rsidRDefault="00E71D13" w:rsidP="00E71D13">
            <w:pPr>
              <w:rPr>
                <w:rFonts w:cs="Calibri"/>
                <w:sz w:val="20"/>
                <w:szCs w:val="20"/>
              </w:rPr>
            </w:pPr>
          </w:p>
        </w:tc>
      </w:tr>
      <w:tr w:rsidR="00E71D13" w:rsidRPr="00E71D13" w14:paraId="62316797" w14:textId="77777777" w:rsidTr="009668B7">
        <w:trPr>
          <w:trHeight w:val="283"/>
        </w:trPr>
        <w:tc>
          <w:tcPr>
            <w:tcW w:w="9209" w:type="dxa"/>
            <w:gridSpan w:val="5"/>
            <w:shd w:val="clear" w:color="auto" w:fill="CEE1F2"/>
          </w:tcPr>
          <w:p w14:paraId="286267B6" w14:textId="338357EA" w:rsidR="00E71D13" w:rsidRPr="00E71D13" w:rsidRDefault="00E71D13" w:rsidP="00E71D13">
            <w:pPr>
              <w:rPr>
                <w:rFonts w:cs="Calibri"/>
                <w:b/>
                <w:sz w:val="20"/>
                <w:szCs w:val="20"/>
              </w:rPr>
            </w:pPr>
            <w:r w:rsidRPr="00E71D13">
              <w:rPr>
                <w:rFonts w:cs="Calibri"/>
                <w:b/>
                <w:sz w:val="20"/>
                <w:szCs w:val="20"/>
              </w:rPr>
              <w:t xml:space="preserve">APPROVAL </w:t>
            </w:r>
          </w:p>
        </w:tc>
      </w:tr>
      <w:tr w:rsidR="00E71D13" w:rsidRPr="00E71D13" w14:paraId="524029FB" w14:textId="77777777" w:rsidTr="009668B7">
        <w:trPr>
          <w:trHeight w:val="283"/>
        </w:trPr>
        <w:tc>
          <w:tcPr>
            <w:tcW w:w="1975" w:type="dxa"/>
            <w:shd w:val="clear" w:color="auto" w:fill="CEE1F2"/>
          </w:tcPr>
          <w:p w14:paraId="1C5FE7B8" w14:textId="77777777" w:rsidR="00E71D13" w:rsidRPr="00E71D13" w:rsidRDefault="00E71D13" w:rsidP="00E71D13">
            <w:pPr>
              <w:rPr>
                <w:rFonts w:cs="Calibri"/>
                <w:b/>
                <w:sz w:val="20"/>
                <w:szCs w:val="20"/>
              </w:rPr>
            </w:pPr>
            <w:r w:rsidRPr="00E71D13">
              <w:rPr>
                <w:rFonts w:cs="Calibri"/>
                <w:b/>
                <w:sz w:val="20"/>
                <w:szCs w:val="20"/>
              </w:rPr>
              <w:t>Name</w:t>
            </w:r>
          </w:p>
        </w:tc>
        <w:tc>
          <w:tcPr>
            <w:tcW w:w="2263" w:type="dxa"/>
            <w:shd w:val="clear" w:color="auto" w:fill="CEE1F2"/>
          </w:tcPr>
          <w:p w14:paraId="26494BD9" w14:textId="77777777" w:rsidR="00E71D13" w:rsidRPr="00E71D13" w:rsidRDefault="00E71D13" w:rsidP="00E71D13">
            <w:pPr>
              <w:rPr>
                <w:rFonts w:cs="Calibri"/>
                <w:b/>
                <w:sz w:val="20"/>
                <w:szCs w:val="20"/>
              </w:rPr>
            </w:pPr>
            <w:r w:rsidRPr="00E71D13">
              <w:rPr>
                <w:rFonts w:cs="Calibri"/>
                <w:b/>
                <w:sz w:val="20"/>
                <w:szCs w:val="20"/>
              </w:rPr>
              <w:t>Organisation</w:t>
            </w:r>
          </w:p>
        </w:tc>
        <w:tc>
          <w:tcPr>
            <w:tcW w:w="2834" w:type="dxa"/>
            <w:gridSpan w:val="2"/>
            <w:shd w:val="clear" w:color="auto" w:fill="CEE1F2"/>
          </w:tcPr>
          <w:p w14:paraId="64EF7AAD" w14:textId="77777777" w:rsidR="00E71D13" w:rsidRPr="00E71D13" w:rsidRDefault="00E71D13" w:rsidP="00E71D13">
            <w:pPr>
              <w:rPr>
                <w:rFonts w:cs="Calibri"/>
                <w:b/>
                <w:sz w:val="20"/>
                <w:szCs w:val="20"/>
              </w:rPr>
            </w:pPr>
            <w:r w:rsidRPr="00E71D13">
              <w:rPr>
                <w:rFonts w:cs="Calibri"/>
                <w:b/>
                <w:sz w:val="20"/>
                <w:szCs w:val="20"/>
              </w:rPr>
              <w:t>Position</w:t>
            </w:r>
          </w:p>
        </w:tc>
        <w:tc>
          <w:tcPr>
            <w:tcW w:w="2137" w:type="dxa"/>
            <w:shd w:val="clear" w:color="auto" w:fill="CEE1F2"/>
          </w:tcPr>
          <w:p w14:paraId="52423D8D" w14:textId="77777777" w:rsidR="00E71D13" w:rsidRPr="00E71D13" w:rsidRDefault="00E71D13" w:rsidP="00E71D13">
            <w:pPr>
              <w:rPr>
                <w:rFonts w:cs="Calibri"/>
                <w:b/>
                <w:sz w:val="20"/>
                <w:szCs w:val="20"/>
              </w:rPr>
            </w:pPr>
            <w:r w:rsidRPr="00E71D13">
              <w:rPr>
                <w:rFonts w:cs="Calibri"/>
                <w:b/>
                <w:sz w:val="20"/>
                <w:szCs w:val="20"/>
              </w:rPr>
              <w:t xml:space="preserve">Signature / Date </w:t>
            </w:r>
          </w:p>
        </w:tc>
      </w:tr>
      <w:tr w:rsidR="00E71D13" w:rsidRPr="00E71D13" w14:paraId="07201919" w14:textId="77777777" w:rsidTr="009668B7">
        <w:trPr>
          <w:trHeight w:val="567"/>
        </w:trPr>
        <w:tc>
          <w:tcPr>
            <w:tcW w:w="1975" w:type="dxa"/>
            <w:shd w:val="clear" w:color="auto" w:fill="CEE1F2"/>
          </w:tcPr>
          <w:p w14:paraId="79C30937" w14:textId="3503C9D9" w:rsidR="00E71D13" w:rsidRPr="00E71D13" w:rsidRDefault="00497A37" w:rsidP="00E71D13">
            <w:pPr>
              <w:rPr>
                <w:rFonts w:cs="Calibri"/>
                <w:sz w:val="20"/>
                <w:szCs w:val="20"/>
              </w:rPr>
            </w:pPr>
            <w:r>
              <w:rPr>
                <w:rFonts w:cs="Calibri"/>
                <w:sz w:val="20"/>
                <w:szCs w:val="20"/>
              </w:rPr>
              <w:t>Dr Sylvain Ladame</w:t>
            </w:r>
          </w:p>
        </w:tc>
        <w:tc>
          <w:tcPr>
            <w:tcW w:w="2263" w:type="dxa"/>
            <w:shd w:val="clear" w:color="auto" w:fill="CEE1F2"/>
          </w:tcPr>
          <w:p w14:paraId="4A456FDA" w14:textId="77777777" w:rsidR="00E71D13" w:rsidRPr="00E71D13" w:rsidRDefault="00E71D13" w:rsidP="00E71D13">
            <w:pPr>
              <w:rPr>
                <w:rFonts w:cs="Calibri"/>
                <w:sz w:val="20"/>
                <w:szCs w:val="20"/>
              </w:rPr>
            </w:pPr>
            <w:r w:rsidRPr="00E71D13">
              <w:rPr>
                <w:rFonts w:cs="Calibri"/>
                <w:sz w:val="20"/>
                <w:szCs w:val="20"/>
              </w:rPr>
              <w:t>Imperial College</w:t>
            </w:r>
          </w:p>
        </w:tc>
        <w:tc>
          <w:tcPr>
            <w:tcW w:w="2834" w:type="dxa"/>
            <w:gridSpan w:val="2"/>
            <w:shd w:val="clear" w:color="auto" w:fill="CEE1F2"/>
          </w:tcPr>
          <w:p w14:paraId="64E0D52F" w14:textId="77777777" w:rsidR="00E71D13" w:rsidRPr="00E71D13" w:rsidRDefault="00E71D13" w:rsidP="00E71D13">
            <w:pPr>
              <w:rPr>
                <w:rFonts w:cs="Calibri"/>
                <w:sz w:val="20"/>
                <w:szCs w:val="20"/>
              </w:rPr>
            </w:pPr>
            <w:r w:rsidRPr="00E71D13">
              <w:rPr>
                <w:rFonts w:cs="Calibri"/>
                <w:sz w:val="20"/>
                <w:szCs w:val="20"/>
              </w:rPr>
              <w:t>Principal Investigator</w:t>
            </w:r>
          </w:p>
        </w:tc>
        <w:tc>
          <w:tcPr>
            <w:tcW w:w="2137" w:type="dxa"/>
            <w:shd w:val="clear" w:color="auto" w:fill="CEE1F2"/>
          </w:tcPr>
          <w:p w14:paraId="205F67DC" w14:textId="77777777" w:rsidR="00E71D13" w:rsidRPr="00E71D13" w:rsidRDefault="00E71D13" w:rsidP="00E71D13">
            <w:pPr>
              <w:rPr>
                <w:rFonts w:cs="Calibri"/>
                <w:sz w:val="20"/>
                <w:szCs w:val="20"/>
              </w:rPr>
            </w:pPr>
          </w:p>
        </w:tc>
      </w:tr>
    </w:tbl>
    <w:p w14:paraId="1C0D17DC" w14:textId="4E836863" w:rsidR="00855F26" w:rsidRDefault="002E72E3" w:rsidP="00827413">
      <w:r>
        <w:br w:type="page"/>
      </w:r>
    </w:p>
    <w:p w14:paraId="113719CD" w14:textId="643DABE0" w:rsidR="000E70B5" w:rsidRPr="000E70B5" w:rsidRDefault="000E70B5" w:rsidP="000E70B5">
      <w:pPr>
        <w:pStyle w:val="TOC1"/>
      </w:pPr>
      <w:r w:rsidRPr="000E70B5">
        <w:lastRenderedPageBreak/>
        <w:t>CONTENTS</w:t>
      </w:r>
    </w:p>
    <w:p w14:paraId="356A77CF" w14:textId="675723CF" w:rsidR="00F6768D" w:rsidRDefault="00827413">
      <w:pPr>
        <w:pStyle w:val="TOC1"/>
        <w:rPr>
          <w:rFonts w:eastAsiaTheme="minorEastAsia"/>
          <w:bCs w:val="0"/>
          <w:noProof/>
          <w:color w:val="auto"/>
          <w:kern w:val="2"/>
          <w:lang w:eastAsia="en-GB"/>
          <w14:ligatures w14:val="standardContextual"/>
        </w:rPr>
      </w:pPr>
      <w:r>
        <w:rPr>
          <w:b/>
          <w:sz w:val="20"/>
          <w:szCs w:val="20"/>
        </w:rPr>
        <w:fldChar w:fldCharType="begin"/>
      </w:r>
      <w:r>
        <w:instrText xml:space="preserve"> TOC  \* MERGEFORMAT </w:instrText>
      </w:r>
      <w:r>
        <w:rPr>
          <w:b/>
          <w:sz w:val="20"/>
          <w:szCs w:val="20"/>
        </w:rPr>
        <w:fldChar w:fldCharType="separate"/>
      </w:r>
      <w:r w:rsidR="00F6768D">
        <w:rPr>
          <w:noProof/>
        </w:rPr>
        <w:t>References</w:t>
      </w:r>
      <w:r w:rsidR="00F6768D">
        <w:rPr>
          <w:noProof/>
        </w:rPr>
        <w:tab/>
      </w:r>
      <w:r w:rsidR="00F6768D">
        <w:rPr>
          <w:noProof/>
        </w:rPr>
        <w:fldChar w:fldCharType="begin"/>
      </w:r>
      <w:r w:rsidR="00F6768D">
        <w:rPr>
          <w:noProof/>
        </w:rPr>
        <w:instrText xml:space="preserve"> PAGEREF _Toc200966872 \h </w:instrText>
      </w:r>
      <w:r w:rsidR="00F6768D">
        <w:rPr>
          <w:noProof/>
        </w:rPr>
      </w:r>
      <w:r w:rsidR="00F6768D">
        <w:rPr>
          <w:noProof/>
        </w:rPr>
        <w:fldChar w:fldCharType="separate"/>
      </w:r>
      <w:r w:rsidR="00F6768D">
        <w:rPr>
          <w:noProof/>
        </w:rPr>
        <w:t>4</w:t>
      </w:r>
      <w:r w:rsidR="00F6768D">
        <w:rPr>
          <w:noProof/>
        </w:rPr>
        <w:fldChar w:fldCharType="end"/>
      </w:r>
    </w:p>
    <w:p w14:paraId="5083098E" w14:textId="70CE6FE3" w:rsidR="00F6768D" w:rsidRDefault="00F6768D">
      <w:pPr>
        <w:pStyle w:val="TOC1"/>
        <w:rPr>
          <w:rFonts w:eastAsiaTheme="minorEastAsia"/>
          <w:bCs w:val="0"/>
          <w:noProof/>
          <w:color w:val="auto"/>
          <w:kern w:val="2"/>
          <w:lang w:eastAsia="en-GB"/>
          <w14:ligatures w14:val="standardContextual"/>
        </w:rPr>
      </w:pPr>
      <w:r>
        <w:rPr>
          <w:noProof/>
        </w:rPr>
        <w:t>References (providing input)</w:t>
      </w:r>
      <w:r>
        <w:rPr>
          <w:noProof/>
        </w:rPr>
        <w:tab/>
      </w:r>
      <w:r>
        <w:rPr>
          <w:noProof/>
        </w:rPr>
        <w:fldChar w:fldCharType="begin"/>
      </w:r>
      <w:r>
        <w:rPr>
          <w:noProof/>
        </w:rPr>
        <w:instrText xml:space="preserve"> PAGEREF _Toc200966873 \h </w:instrText>
      </w:r>
      <w:r>
        <w:rPr>
          <w:noProof/>
        </w:rPr>
      </w:r>
      <w:r>
        <w:rPr>
          <w:noProof/>
        </w:rPr>
        <w:fldChar w:fldCharType="separate"/>
      </w:r>
      <w:r>
        <w:rPr>
          <w:noProof/>
        </w:rPr>
        <w:t>5</w:t>
      </w:r>
      <w:r>
        <w:rPr>
          <w:noProof/>
        </w:rPr>
        <w:fldChar w:fldCharType="end"/>
      </w:r>
    </w:p>
    <w:p w14:paraId="4E125FC1" w14:textId="000D339A" w:rsidR="00F6768D" w:rsidRDefault="00F6768D">
      <w:pPr>
        <w:pStyle w:val="TOC1"/>
        <w:rPr>
          <w:rFonts w:eastAsiaTheme="minorEastAsia"/>
          <w:bCs w:val="0"/>
          <w:noProof/>
          <w:color w:val="auto"/>
          <w:kern w:val="2"/>
          <w:lang w:eastAsia="en-GB"/>
          <w14:ligatures w14:val="standardContextual"/>
        </w:rPr>
      </w:pPr>
      <w:r>
        <w:rPr>
          <w:noProof/>
        </w:rPr>
        <w:t>1.</w:t>
      </w:r>
      <w:r>
        <w:rPr>
          <w:rFonts w:eastAsiaTheme="minorEastAsia"/>
          <w:bCs w:val="0"/>
          <w:noProof/>
          <w:color w:val="auto"/>
          <w:kern w:val="2"/>
          <w:lang w:eastAsia="en-GB"/>
          <w14:ligatures w14:val="standardContextual"/>
        </w:rPr>
        <w:tab/>
      </w:r>
      <w:r>
        <w:rPr>
          <w:noProof/>
        </w:rPr>
        <w:t>INTRODUCTION</w:t>
      </w:r>
      <w:r>
        <w:rPr>
          <w:noProof/>
        </w:rPr>
        <w:tab/>
      </w:r>
      <w:r>
        <w:rPr>
          <w:noProof/>
        </w:rPr>
        <w:fldChar w:fldCharType="begin"/>
      </w:r>
      <w:r>
        <w:rPr>
          <w:noProof/>
        </w:rPr>
        <w:instrText xml:space="preserve"> PAGEREF _Toc200966874 \h </w:instrText>
      </w:r>
      <w:r>
        <w:rPr>
          <w:noProof/>
        </w:rPr>
      </w:r>
      <w:r>
        <w:rPr>
          <w:noProof/>
        </w:rPr>
        <w:fldChar w:fldCharType="separate"/>
      </w:r>
      <w:r>
        <w:rPr>
          <w:noProof/>
        </w:rPr>
        <w:t>6</w:t>
      </w:r>
      <w:r>
        <w:rPr>
          <w:noProof/>
        </w:rPr>
        <w:fldChar w:fldCharType="end"/>
      </w:r>
    </w:p>
    <w:p w14:paraId="31F060C8" w14:textId="71C489F8"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1.1</w:t>
      </w:r>
      <w:r>
        <w:rPr>
          <w:rFonts w:eastAsiaTheme="minorEastAsia"/>
          <w:noProof/>
          <w:kern w:val="2"/>
          <w:sz w:val="24"/>
          <w:szCs w:val="24"/>
          <w:lang w:eastAsia="en-GB"/>
          <w14:ligatures w14:val="standardContextual"/>
        </w:rPr>
        <w:tab/>
      </w:r>
      <w:r>
        <w:rPr>
          <w:noProof/>
        </w:rPr>
        <w:t>Scope</w:t>
      </w:r>
      <w:r>
        <w:rPr>
          <w:noProof/>
        </w:rPr>
        <w:tab/>
      </w:r>
      <w:r>
        <w:rPr>
          <w:noProof/>
        </w:rPr>
        <w:fldChar w:fldCharType="begin"/>
      </w:r>
      <w:r>
        <w:rPr>
          <w:noProof/>
        </w:rPr>
        <w:instrText xml:space="preserve"> PAGEREF _Toc200966875 \h </w:instrText>
      </w:r>
      <w:r>
        <w:rPr>
          <w:noProof/>
        </w:rPr>
      </w:r>
      <w:r>
        <w:rPr>
          <w:noProof/>
        </w:rPr>
        <w:fldChar w:fldCharType="separate"/>
      </w:r>
      <w:r>
        <w:rPr>
          <w:noProof/>
        </w:rPr>
        <w:t>6</w:t>
      </w:r>
      <w:r>
        <w:rPr>
          <w:noProof/>
        </w:rPr>
        <w:fldChar w:fldCharType="end"/>
      </w:r>
    </w:p>
    <w:p w14:paraId="6DBDA12F" w14:textId="5581863A"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1.2</w:t>
      </w:r>
      <w:r>
        <w:rPr>
          <w:rFonts w:eastAsiaTheme="minorEastAsia"/>
          <w:noProof/>
          <w:kern w:val="2"/>
          <w:sz w:val="24"/>
          <w:szCs w:val="24"/>
          <w:lang w:eastAsia="en-GB"/>
          <w14:ligatures w14:val="standardContextual"/>
        </w:rPr>
        <w:tab/>
      </w:r>
      <w:r>
        <w:rPr>
          <w:noProof/>
        </w:rPr>
        <w:t>Terminology/Abbreviations/Acronyms / Definitions</w:t>
      </w:r>
      <w:r>
        <w:rPr>
          <w:noProof/>
        </w:rPr>
        <w:tab/>
      </w:r>
      <w:r>
        <w:rPr>
          <w:noProof/>
        </w:rPr>
        <w:fldChar w:fldCharType="begin"/>
      </w:r>
      <w:r>
        <w:rPr>
          <w:noProof/>
        </w:rPr>
        <w:instrText xml:space="preserve"> PAGEREF _Toc200966876 \h </w:instrText>
      </w:r>
      <w:r>
        <w:rPr>
          <w:noProof/>
        </w:rPr>
      </w:r>
      <w:r>
        <w:rPr>
          <w:noProof/>
        </w:rPr>
        <w:fldChar w:fldCharType="separate"/>
      </w:r>
      <w:r>
        <w:rPr>
          <w:noProof/>
        </w:rPr>
        <w:t>6</w:t>
      </w:r>
      <w:r>
        <w:rPr>
          <w:noProof/>
        </w:rPr>
        <w:fldChar w:fldCharType="end"/>
      </w:r>
    </w:p>
    <w:p w14:paraId="1EDD81AF" w14:textId="62204C5C" w:rsidR="00F6768D" w:rsidRDefault="00F6768D">
      <w:pPr>
        <w:pStyle w:val="TOC1"/>
        <w:rPr>
          <w:rFonts w:eastAsiaTheme="minorEastAsia"/>
          <w:bCs w:val="0"/>
          <w:noProof/>
          <w:color w:val="auto"/>
          <w:kern w:val="2"/>
          <w:lang w:eastAsia="en-GB"/>
          <w14:ligatures w14:val="standardContextual"/>
        </w:rPr>
      </w:pPr>
      <w:r>
        <w:rPr>
          <w:noProof/>
        </w:rPr>
        <w:t>2.</w:t>
      </w:r>
      <w:r>
        <w:rPr>
          <w:rFonts w:eastAsiaTheme="minorEastAsia"/>
          <w:bCs w:val="0"/>
          <w:noProof/>
          <w:color w:val="auto"/>
          <w:kern w:val="2"/>
          <w:lang w:eastAsia="en-GB"/>
          <w14:ligatures w14:val="standardContextual"/>
        </w:rPr>
        <w:tab/>
      </w:r>
      <w:r>
        <w:rPr>
          <w:noProof/>
        </w:rPr>
        <w:t>SOFTWARE OVERVIEW</w:t>
      </w:r>
      <w:r>
        <w:rPr>
          <w:noProof/>
        </w:rPr>
        <w:tab/>
      </w:r>
      <w:r>
        <w:rPr>
          <w:noProof/>
        </w:rPr>
        <w:fldChar w:fldCharType="begin"/>
      </w:r>
      <w:r>
        <w:rPr>
          <w:noProof/>
        </w:rPr>
        <w:instrText xml:space="preserve"> PAGEREF _Toc200966877 \h </w:instrText>
      </w:r>
      <w:r>
        <w:rPr>
          <w:noProof/>
        </w:rPr>
      </w:r>
      <w:r>
        <w:rPr>
          <w:noProof/>
        </w:rPr>
        <w:fldChar w:fldCharType="separate"/>
      </w:r>
      <w:r>
        <w:rPr>
          <w:noProof/>
        </w:rPr>
        <w:t>6</w:t>
      </w:r>
      <w:r>
        <w:rPr>
          <w:noProof/>
        </w:rPr>
        <w:fldChar w:fldCharType="end"/>
      </w:r>
    </w:p>
    <w:p w14:paraId="32C4E8EC" w14:textId="2E017419" w:rsidR="00F6768D" w:rsidRDefault="00F6768D">
      <w:pPr>
        <w:pStyle w:val="TOC1"/>
        <w:rPr>
          <w:rFonts w:eastAsiaTheme="minorEastAsia"/>
          <w:bCs w:val="0"/>
          <w:noProof/>
          <w:color w:val="auto"/>
          <w:kern w:val="2"/>
          <w:lang w:eastAsia="en-GB"/>
          <w14:ligatures w14:val="standardContextual"/>
        </w:rPr>
      </w:pPr>
      <w:r>
        <w:rPr>
          <w:noProof/>
        </w:rPr>
        <w:t>3.</w:t>
      </w:r>
      <w:r>
        <w:rPr>
          <w:rFonts w:eastAsiaTheme="minorEastAsia"/>
          <w:bCs w:val="0"/>
          <w:noProof/>
          <w:color w:val="auto"/>
          <w:kern w:val="2"/>
          <w:lang w:eastAsia="en-GB"/>
          <w14:ligatures w14:val="standardContextual"/>
        </w:rPr>
        <w:tab/>
      </w:r>
      <w:r>
        <w:rPr>
          <w:noProof/>
        </w:rPr>
        <w:t>RESPONSIBILITIES &amp; AUTHORISED SIGNATORIES</w:t>
      </w:r>
      <w:r>
        <w:rPr>
          <w:noProof/>
        </w:rPr>
        <w:tab/>
      </w:r>
      <w:r>
        <w:rPr>
          <w:noProof/>
        </w:rPr>
        <w:fldChar w:fldCharType="begin"/>
      </w:r>
      <w:r>
        <w:rPr>
          <w:noProof/>
        </w:rPr>
        <w:instrText xml:space="preserve"> PAGEREF _Toc200966878 \h </w:instrText>
      </w:r>
      <w:r>
        <w:rPr>
          <w:noProof/>
        </w:rPr>
      </w:r>
      <w:r>
        <w:rPr>
          <w:noProof/>
        </w:rPr>
        <w:fldChar w:fldCharType="separate"/>
      </w:r>
      <w:r>
        <w:rPr>
          <w:noProof/>
        </w:rPr>
        <w:t>6</w:t>
      </w:r>
      <w:r>
        <w:rPr>
          <w:noProof/>
        </w:rPr>
        <w:fldChar w:fldCharType="end"/>
      </w:r>
    </w:p>
    <w:p w14:paraId="4728711D" w14:textId="4798844E" w:rsidR="00F6768D" w:rsidRDefault="00F6768D">
      <w:pPr>
        <w:pStyle w:val="TOC1"/>
        <w:rPr>
          <w:rFonts w:eastAsiaTheme="minorEastAsia"/>
          <w:bCs w:val="0"/>
          <w:noProof/>
          <w:color w:val="auto"/>
          <w:kern w:val="2"/>
          <w:lang w:eastAsia="en-GB"/>
          <w14:ligatures w14:val="standardContextual"/>
        </w:rPr>
      </w:pPr>
      <w:r>
        <w:rPr>
          <w:noProof/>
        </w:rPr>
        <w:t>4.</w:t>
      </w:r>
      <w:r>
        <w:rPr>
          <w:rFonts w:eastAsiaTheme="minorEastAsia"/>
          <w:bCs w:val="0"/>
          <w:noProof/>
          <w:color w:val="auto"/>
          <w:kern w:val="2"/>
          <w:lang w:eastAsia="en-GB"/>
          <w14:ligatures w14:val="standardContextual"/>
        </w:rPr>
        <w:tab/>
      </w:r>
      <w:r>
        <w:rPr>
          <w:noProof/>
        </w:rPr>
        <w:t>APPLICABLE STANDARDS</w:t>
      </w:r>
      <w:r>
        <w:rPr>
          <w:noProof/>
        </w:rPr>
        <w:tab/>
      </w:r>
      <w:r>
        <w:rPr>
          <w:noProof/>
        </w:rPr>
        <w:fldChar w:fldCharType="begin"/>
      </w:r>
      <w:r>
        <w:rPr>
          <w:noProof/>
        </w:rPr>
        <w:instrText xml:space="preserve"> PAGEREF _Toc200966879 \h </w:instrText>
      </w:r>
      <w:r>
        <w:rPr>
          <w:noProof/>
        </w:rPr>
      </w:r>
      <w:r>
        <w:rPr>
          <w:noProof/>
        </w:rPr>
        <w:fldChar w:fldCharType="separate"/>
      </w:r>
      <w:r>
        <w:rPr>
          <w:noProof/>
        </w:rPr>
        <w:t>7</w:t>
      </w:r>
      <w:r>
        <w:rPr>
          <w:noProof/>
        </w:rPr>
        <w:fldChar w:fldCharType="end"/>
      </w:r>
    </w:p>
    <w:p w14:paraId="75883508" w14:textId="48DE829F" w:rsidR="00F6768D" w:rsidRDefault="00F6768D">
      <w:pPr>
        <w:pStyle w:val="TOC1"/>
        <w:rPr>
          <w:rFonts w:eastAsiaTheme="minorEastAsia"/>
          <w:bCs w:val="0"/>
          <w:noProof/>
          <w:color w:val="auto"/>
          <w:kern w:val="2"/>
          <w:lang w:eastAsia="en-GB"/>
          <w14:ligatures w14:val="standardContextual"/>
        </w:rPr>
      </w:pPr>
      <w:r>
        <w:rPr>
          <w:noProof/>
        </w:rPr>
        <w:t>5.</w:t>
      </w:r>
      <w:r>
        <w:rPr>
          <w:rFonts w:eastAsiaTheme="minorEastAsia"/>
          <w:bCs w:val="0"/>
          <w:noProof/>
          <w:color w:val="auto"/>
          <w:kern w:val="2"/>
          <w:lang w:eastAsia="en-GB"/>
          <w14:ligatures w14:val="standardContextual"/>
        </w:rPr>
        <w:tab/>
      </w:r>
      <w:r>
        <w:rPr>
          <w:noProof/>
        </w:rPr>
        <w:t>SOFTWARE DEVELOPMENT TOOLS</w:t>
      </w:r>
      <w:r>
        <w:rPr>
          <w:noProof/>
        </w:rPr>
        <w:tab/>
      </w:r>
      <w:r>
        <w:rPr>
          <w:noProof/>
        </w:rPr>
        <w:fldChar w:fldCharType="begin"/>
      </w:r>
      <w:r>
        <w:rPr>
          <w:noProof/>
        </w:rPr>
        <w:instrText xml:space="preserve"> PAGEREF _Toc200966880 \h </w:instrText>
      </w:r>
      <w:r>
        <w:rPr>
          <w:noProof/>
        </w:rPr>
      </w:r>
      <w:r>
        <w:rPr>
          <w:noProof/>
        </w:rPr>
        <w:fldChar w:fldCharType="separate"/>
      </w:r>
      <w:r>
        <w:rPr>
          <w:noProof/>
        </w:rPr>
        <w:t>7</w:t>
      </w:r>
      <w:r>
        <w:rPr>
          <w:noProof/>
        </w:rPr>
        <w:fldChar w:fldCharType="end"/>
      </w:r>
    </w:p>
    <w:p w14:paraId="05676966" w14:textId="3560C67E"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5.1</w:t>
      </w:r>
      <w:r>
        <w:rPr>
          <w:rFonts w:eastAsiaTheme="minorEastAsia"/>
          <w:noProof/>
          <w:kern w:val="2"/>
          <w:sz w:val="24"/>
          <w:szCs w:val="24"/>
          <w:lang w:eastAsia="en-GB"/>
          <w14:ligatures w14:val="standardContextual"/>
        </w:rPr>
        <w:tab/>
      </w:r>
      <w:r>
        <w:rPr>
          <w:noProof/>
        </w:rPr>
        <w:t>Software Development tools</w:t>
      </w:r>
      <w:r>
        <w:rPr>
          <w:noProof/>
        </w:rPr>
        <w:tab/>
      </w:r>
      <w:r>
        <w:rPr>
          <w:noProof/>
        </w:rPr>
        <w:fldChar w:fldCharType="begin"/>
      </w:r>
      <w:r>
        <w:rPr>
          <w:noProof/>
        </w:rPr>
        <w:instrText xml:space="preserve"> PAGEREF _Toc200966881 \h </w:instrText>
      </w:r>
      <w:r>
        <w:rPr>
          <w:noProof/>
        </w:rPr>
      </w:r>
      <w:r>
        <w:rPr>
          <w:noProof/>
        </w:rPr>
        <w:fldChar w:fldCharType="separate"/>
      </w:r>
      <w:r>
        <w:rPr>
          <w:noProof/>
        </w:rPr>
        <w:t>7</w:t>
      </w:r>
      <w:r>
        <w:rPr>
          <w:noProof/>
        </w:rPr>
        <w:fldChar w:fldCharType="end"/>
      </w:r>
    </w:p>
    <w:p w14:paraId="6B431A56" w14:textId="6837F39C"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5.2</w:t>
      </w:r>
      <w:r>
        <w:rPr>
          <w:rFonts w:eastAsiaTheme="minorEastAsia"/>
          <w:noProof/>
          <w:kern w:val="2"/>
          <w:sz w:val="24"/>
          <w:szCs w:val="24"/>
          <w:lang w:eastAsia="en-GB"/>
          <w14:ligatures w14:val="standardContextual"/>
        </w:rPr>
        <w:tab/>
      </w:r>
      <w:r>
        <w:rPr>
          <w:noProof/>
        </w:rPr>
        <w:t>Software configuration Management</w:t>
      </w:r>
      <w:r>
        <w:rPr>
          <w:noProof/>
        </w:rPr>
        <w:tab/>
      </w:r>
      <w:r>
        <w:rPr>
          <w:noProof/>
        </w:rPr>
        <w:fldChar w:fldCharType="begin"/>
      </w:r>
      <w:r>
        <w:rPr>
          <w:noProof/>
        </w:rPr>
        <w:instrText xml:space="preserve"> PAGEREF _Toc200966882 \h </w:instrText>
      </w:r>
      <w:r>
        <w:rPr>
          <w:noProof/>
        </w:rPr>
      </w:r>
      <w:r>
        <w:rPr>
          <w:noProof/>
        </w:rPr>
        <w:fldChar w:fldCharType="separate"/>
      </w:r>
      <w:r>
        <w:rPr>
          <w:noProof/>
        </w:rPr>
        <w:t>7</w:t>
      </w:r>
      <w:r>
        <w:rPr>
          <w:noProof/>
        </w:rPr>
        <w:fldChar w:fldCharType="end"/>
      </w:r>
    </w:p>
    <w:p w14:paraId="08563C7F" w14:textId="3A943608"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5.3</w:t>
      </w:r>
      <w:r>
        <w:rPr>
          <w:rFonts w:eastAsiaTheme="minorEastAsia"/>
          <w:noProof/>
          <w:kern w:val="2"/>
          <w:sz w:val="24"/>
          <w:szCs w:val="24"/>
          <w:lang w:eastAsia="en-GB"/>
          <w14:ligatures w14:val="standardContextual"/>
        </w:rPr>
        <w:tab/>
      </w:r>
      <w:r>
        <w:rPr>
          <w:noProof/>
        </w:rPr>
        <w:t>Obsolescence management</w:t>
      </w:r>
      <w:r>
        <w:rPr>
          <w:noProof/>
        </w:rPr>
        <w:tab/>
      </w:r>
      <w:r>
        <w:rPr>
          <w:noProof/>
        </w:rPr>
        <w:fldChar w:fldCharType="begin"/>
      </w:r>
      <w:r>
        <w:rPr>
          <w:noProof/>
        </w:rPr>
        <w:instrText xml:space="preserve"> PAGEREF _Toc200966883 \h </w:instrText>
      </w:r>
      <w:r>
        <w:rPr>
          <w:noProof/>
        </w:rPr>
      </w:r>
      <w:r>
        <w:rPr>
          <w:noProof/>
        </w:rPr>
        <w:fldChar w:fldCharType="separate"/>
      </w:r>
      <w:r>
        <w:rPr>
          <w:noProof/>
        </w:rPr>
        <w:t>8</w:t>
      </w:r>
      <w:r>
        <w:rPr>
          <w:noProof/>
        </w:rPr>
        <w:fldChar w:fldCharType="end"/>
      </w:r>
    </w:p>
    <w:p w14:paraId="6F5B934C" w14:textId="458D0645"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5.4</w:t>
      </w:r>
      <w:r>
        <w:rPr>
          <w:rFonts w:eastAsiaTheme="minorEastAsia"/>
          <w:noProof/>
          <w:kern w:val="2"/>
          <w:sz w:val="24"/>
          <w:szCs w:val="24"/>
          <w:lang w:eastAsia="en-GB"/>
          <w14:ligatures w14:val="standardContextual"/>
        </w:rPr>
        <w:tab/>
      </w:r>
      <w:r>
        <w:rPr>
          <w:noProof/>
        </w:rPr>
        <w:t>Software development rules and standards</w:t>
      </w:r>
      <w:r>
        <w:rPr>
          <w:noProof/>
        </w:rPr>
        <w:tab/>
      </w:r>
      <w:r>
        <w:rPr>
          <w:noProof/>
        </w:rPr>
        <w:fldChar w:fldCharType="begin"/>
      </w:r>
      <w:r>
        <w:rPr>
          <w:noProof/>
        </w:rPr>
        <w:instrText xml:space="preserve"> PAGEREF _Toc200966884 \h </w:instrText>
      </w:r>
      <w:r>
        <w:rPr>
          <w:noProof/>
        </w:rPr>
      </w:r>
      <w:r>
        <w:rPr>
          <w:noProof/>
        </w:rPr>
        <w:fldChar w:fldCharType="separate"/>
      </w:r>
      <w:r>
        <w:rPr>
          <w:noProof/>
        </w:rPr>
        <w:t>8</w:t>
      </w:r>
      <w:r>
        <w:rPr>
          <w:noProof/>
        </w:rPr>
        <w:fldChar w:fldCharType="end"/>
      </w:r>
    </w:p>
    <w:p w14:paraId="272ECF89" w14:textId="412ACC2E" w:rsidR="00F6768D" w:rsidRDefault="00F6768D">
      <w:pPr>
        <w:pStyle w:val="TOC1"/>
        <w:rPr>
          <w:rFonts w:eastAsiaTheme="minorEastAsia"/>
          <w:bCs w:val="0"/>
          <w:noProof/>
          <w:color w:val="auto"/>
          <w:kern w:val="2"/>
          <w:lang w:eastAsia="en-GB"/>
          <w14:ligatures w14:val="standardContextual"/>
        </w:rPr>
      </w:pPr>
      <w:r>
        <w:rPr>
          <w:noProof/>
        </w:rPr>
        <w:t>6.</w:t>
      </w:r>
      <w:r>
        <w:rPr>
          <w:rFonts w:eastAsiaTheme="minorEastAsia"/>
          <w:bCs w:val="0"/>
          <w:noProof/>
          <w:color w:val="auto"/>
          <w:kern w:val="2"/>
          <w:lang w:eastAsia="en-GB"/>
          <w14:ligatures w14:val="standardContextual"/>
        </w:rPr>
        <w:tab/>
      </w:r>
      <w:r>
        <w:rPr>
          <w:noProof/>
        </w:rPr>
        <w:t>SOFTWARE DEVELOPMENT PROCESS</w:t>
      </w:r>
      <w:r>
        <w:rPr>
          <w:noProof/>
        </w:rPr>
        <w:tab/>
      </w:r>
      <w:r>
        <w:rPr>
          <w:noProof/>
        </w:rPr>
        <w:fldChar w:fldCharType="begin"/>
      </w:r>
      <w:r>
        <w:rPr>
          <w:noProof/>
        </w:rPr>
        <w:instrText xml:space="preserve"> PAGEREF _Toc200966885 \h </w:instrText>
      </w:r>
      <w:r>
        <w:rPr>
          <w:noProof/>
        </w:rPr>
      </w:r>
      <w:r>
        <w:rPr>
          <w:noProof/>
        </w:rPr>
        <w:fldChar w:fldCharType="separate"/>
      </w:r>
      <w:r>
        <w:rPr>
          <w:noProof/>
        </w:rPr>
        <w:t>8</w:t>
      </w:r>
      <w:r>
        <w:rPr>
          <w:noProof/>
        </w:rPr>
        <w:fldChar w:fldCharType="end"/>
      </w:r>
    </w:p>
    <w:p w14:paraId="49DC773D" w14:textId="3890D13C"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6.1</w:t>
      </w:r>
      <w:r>
        <w:rPr>
          <w:rFonts w:eastAsiaTheme="minorEastAsia"/>
          <w:noProof/>
          <w:kern w:val="2"/>
          <w:sz w:val="24"/>
          <w:szCs w:val="24"/>
          <w:lang w:eastAsia="en-GB"/>
          <w14:ligatures w14:val="standardContextual"/>
        </w:rPr>
        <w:tab/>
      </w:r>
      <w:r>
        <w:rPr>
          <w:noProof/>
        </w:rPr>
        <w:t>Software development overview and design reviews</w:t>
      </w:r>
      <w:r>
        <w:rPr>
          <w:noProof/>
        </w:rPr>
        <w:tab/>
      </w:r>
      <w:r>
        <w:rPr>
          <w:noProof/>
        </w:rPr>
        <w:fldChar w:fldCharType="begin"/>
      </w:r>
      <w:r>
        <w:rPr>
          <w:noProof/>
        </w:rPr>
        <w:instrText xml:space="preserve"> PAGEREF _Toc200966886 \h </w:instrText>
      </w:r>
      <w:r>
        <w:rPr>
          <w:noProof/>
        </w:rPr>
      </w:r>
      <w:r>
        <w:rPr>
          <w:noProof/>
        </w:rPr>
        <w:fldChar w:fldCharType="separate"/>
      </w:r>
      <w:r>
        <w:rPr>
          <w:noProof/>
        </w:rPr>
        <w:t>8</w:t>
      </w:r>
      <w:r>
        <w:rPr>
          <w:noProof/>
        </w:rPr>
        <w:fldChar w:fldCharType="end"/>
      </w:r>
    </w:p>
    <w:p w14:paraId="29D7290B" w14:textId="78CFD013"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6.2</w:t>
      </w:r>
      <w:r>
        <w:rPr>
          <w:rFonts w:eastAsiaTheme="minorEastAsia"/>
          <w:noProof/>
          <w:kern w:val="2"/>
          <w:sz w:val="24"/>
          <w:szCs w:val="24"/>
          <w:lang w:eastAsia="en-GB"/>
          <w14:ligatures w14:val="standardContextual"/>
        </w:rPr>
        <w:tab/>
      </w:r>
      <w:r>
        <w:rPr>
          <w:noProof/>
        </w:rPr>
        <w:t>Software integration process</w:t>
      </w:r>
      <w:r>
        <w:rPr>
          <w:noProof/>
        </w:rPr>
        <w:tab/>
      </w:r>
      <w:r>
        <w:rPr>
          <w:noProof/>
        </w:rPr>
        <w:fldChar w:fldCharType="begin"/>
      </w:r>
      <w:r>
        <w:rPr>
          <w:noProof/>
        </w:rPr>
        <w:instrText xml:space="preserve"> PAGEREF _Toc200966887 \h </w:instrText>
      </w:r>
      <w:r>
        <w:rPr>
          <w:noProof/>
        </w:rPr>
      </w:r>
      <w:r>
        <w:rPr>
          <w:noProof/>
        </w:rPr>
        <w:fldChar w:fldCharType="separate"/>
      </w:r>
      <w:r>
        <w:rPr>
          <w:noProof/>
        </w:rPr>
        <w:t>9</w:t>
      </w:r>
      <w:r>
        <w:rPr>
          <w:noProof/>
        </w:rPr>
        <w:fldChar w:fldCharType="end"/>
      </w:r>
    </w:p>
    <w:p w14:paraId="3E4E4238" w14:textId="2EA9C610"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6.3</w:t>
      </w:r>
      <w:r>
        <w:rPr>
          <w:rFonts w:eastAsiaTheme="minorEastAsia"/>
          <w:noProof/>
          <w:kern w:val="2"/>
          <w:sz w:val="24"/>
          <w:szCs w:val="24"/>
          <w:lang w:eastAsia="en-GB"/>
          <w14:ligatures w14:val="standardContextual"/>
        </w:rPr>
        <w:tab/>
      </w:r>
      <w:r>
        <w:rPr>
          <w:noProof/>
        </w:rPr>
        <w:t>Software Verification</w:t>
      </w:r>
      <w:r>
        <w:rPr>
          <w:noProof/>
        </w:rPr>
        <w:tab/>
      </w:r>
      <w:r>
        <w:rPr>
          <w:noProof/>
        </w:rPr>
        <w:fldChar w:fldCharType="begin"/>
      </w:r>
      <w:r>
        <w:rPr>
          <w:noProof/>
        </w:rPr>
        <w:instrText xml:space="preserve"> PAGEREF _Toc200966888 \h </w:instrText>
      </w:r>
      <w:r>
        <w:rPr>
          <w:noProof/>
        </w:rPr>
      </w:r>
      <w:r>
        <w:rPr>
          <w:noProof/>
        </w:rPr>
        <w:fldChar w:fldCharType="separate"/>
      </w:r>
      <w:r>
        <w:rPr>
          <w:noProof/>
        </w:rPr>
        <w:t>10</w:t>
      </w:r>
      <w:r>
        <w:rPr>
          <w:noProof/>
        </w:rPr>
        <w:fldChar w:fldCharType="end"/>
      </w:r>
    </w:p>
    <w:p w14:paraId="5B4F3329" w14:textId="2C3DD796" w:rsidR="00F6768D" w:rsidRDefault="00F6768D">
      <w:pPr>
        <w:pStyle w:val="TOC2"/>
        <w:tabs>
          <w:tab w:val="left" w:pos="960"/>
          <w:tab w:val="right" w:leader="dot" w:pos="9016"/>
        </w:tabs>
        <w:rPr>
          <w:rFonts w:eastAsiaTheme="minorEastAsia"/>
          <w:noProof/>
          <w:kern w:val="2"/>
          <w:sz w:val="24"/>
          <w:szCs w:val="24"/>
          <w:lang w:eastAsia="en-GB"/>
          <w14:ligatures w14:val="standardContextual"/>
        </w:rPr>
      </w:pPr>
      <w:r>
        <w:rPr>
          <w:noProof/>
        </w:rPr>
        <w:t>6.4</w:t>
      </w:r>
      <w:r>
        <w:rPr>
          <w:rFonts w:eastAsiaTheme="minorEastAsia"/>
          <w:noProof/>
          <w:kern w:val="2"/>
          <w:sz w:val="24"/>
          <w:szCs w:val="24"/>
          <w:lang w:eastAsia="en-GB"/>
          <w14:ligatures w14:val="standardContextual"/>
        </w:rPr>
        <w:tab/>
      </w:r>
      <w:r>
        <w:rPr>
          <w:noProof/>
        </w:rPr>
        <w:t>Risk Management</w:t>
      </w:r>
      <w:r>
        <w:rPr>
          <w:noProof/>
        </w:rPr>
        <w:tab/>
      </w:r>
      <w:r>
        <w:rPr>
          <w:noProof/>
        </w:rPr>
        <w:fldChar w:fldCharType="begin"/>
      </w:r>
      <w:r>
        <w:rPr>
          <w:noProof/>
        </w:rPr>
        <w:instrText xml:space="preserve"> PAGEREF _Toc200966889 \h </w:instrText>
      </w:r>
      <w:r>
        <w:rPr>
          <w:noProof/>
        </w:rPr>
      </w:r>
      <w:r>
        <w:rPr>
          <w:noProof/>
        </w:rPr>
        <w:fldChar w:fldCharType="separate"/>
      </w:r>
      <w:r>
        <w:rPr>
          <w:noProof/>
        </w:rPr>
        <w:t>10</w:t>
      </w:r>
      <w:r>
        <w:rPr>
          <w:noProof/>
        </w:rPr>
        <w:fldChar w:fldCharType="end"/>
      </w:r>
    </w:p>
    <w:p w14:paraId="086A9D6A" w14:textId="2AD72887" w:rsidR="00F6768D" w:rsidRDefault="00F6768D">
      <w:pPr>
        <w:pStyle w:val="TOC1"/>
        <w:rPr>
          <w:rFonts w:eastAsiaTheme="minorEastAsia"/>
          <w:bCs w:val="0"/>
          <w:noProof/>
          <w:color w:val="auto"/>
          <w:kern w:val="2"/>
          <w:lang w:eastAsia="en-GB"/>
          <w14:ligatures w14:val="standardContextual"/>
        </w:rPr>
      </w:pPr>
      <w:r>
        <w:rPr>
          <w:noProof/>
        </w:rPr>
        <w:t>7.</w:t>
      </w:r>
      <w:r>
        <w:rPr>
          <w:rFonts w:eastAsiaTheme="minorEastAsia"/>
          <w:bCs w:val="0"/>
          <w:noProof/>
          <w:color w:val="auto"/>
          <w:kern w:val="2"/>
          <w:lang w:eastAsia="en-GB"/>
          <w14:ligatures w14:val="standardContextual"/>
        </w:rPr>
        <w:tab/>
      </w:r>
      <w:r>
        <w:rPr>
          <w:noProof/>
        </w:rPr>
        <w:t>Software Change Management</w:t>
      </w:r>
      <w:r>
        <w:rPr>
          <w:noProof/>
        </w:rPr>
        <w:tab/>
      </w:r>
      <w:r>
        <w:rPr>
          <w:noProof/>
        </w:rPr>
        <w:fldChar w:fldCharType="begin"/>
      </w:r>
      <w:r>
        <w:rPr>
          <w:noProof/>
        </w:rPr>
        <w:instrText xml:space="preserve"> PAGEREF _Toc200966890 \h </w:instrText>
      </w:r>
      <w:r>
        <w:rPr>
          <w:noProof/>
        </w:rPr>
      </w:r>
      <w:r>
        <w:rPr>
          <w:noProof/>
        </w:rPr>
        <w:fldChar w:fldCharType="separate"/>
      </w:r>
      <w:r>
        <w:rPr>
          <w:noProof/>
        </w:rPr>
        <w:t>11</w:t>
      </w:r>
      <w:r>
        <w:rPr>
          <w:noProof/>
        </w:rPr>
        <w:fldChar w:fldCharType="end"/>
      </w:r>
    </w:p>
    <w:p w14:paraId="7D25A619" w14:textId="2E1D7808" w:rsidR="00F6768D" w:rsidRDefault="00F6768D">
      <w:pPr>
        <w:pStyle w:val="TOC3"/>
        <w:tabs>
          <w:tab w:val="left" w:pos="1200"/>
          <w:tab w:val="right" w:leader="dot" w:pos="9016"/>
        </w:tabs>
        <w:rPr>
          <w:rFonts w:eastAsiaTheme="minorEastAsia"/>
          <w:noProof/>
          <w:kern w:val="2"/>
          <w:sz w:val="24"/>
          <w:szCs w:val="24"/>
          <w:lang w:eastAsia="en-GB"/>
          <w14:ligatures w14:val="standardContextual"/>
        </w:rPr>
      </w:pPr>
      <w:r>
        <w:rPr>
          <w:noProof/>
        </w:rPr>
        <w:t>7.1.1</w:t>
      </w:r>
      <w:r>
        <w:rPr>
          <w:rFonts w:eastAsiaTheme="minorEastAsia"/>
          <w:noProof/>
          <w:kern w:val="2"/>
          <w:sz w:val="24"/>
          <w:szCs w:val="24"/>
          <w:lang w:eastAsia="en-GB"/>
          <w14:ligatures w14:val="standardContextual"/>
        </w:rPr>
        <w:tab/>
      </w:r>
      <w:r>
        <w:rPr>
          <w:noProof/>
        </w:rPr>
        <w:t>Version control</w:t>
      </w:r>
      <w:r>
        <w:rPr>
          <w:noProof/>
        </w:rPr>
        <w:tab/>
      </w:r>
      <w:r>
        <w:rPr>
          <w:noProof/>
        </w:rPr>
        <w:fldChar w:fldCharType="begin"/>
      </w:r>
      <w:r>
        <w:rPr>
          <w:noProof/>
        </w:rPr>
        <w:instrText xml:space="preserve"> PAGEREF _Toc200966891 \h </w:instrText>
      </w:r>
      <w:r>
        <w:rPr>
          <w:noProof/>
        </w:rPr>
      </w:r>
      <w:r>
        <w:rPr>
          <w:noProof/>
        </w:rPr>
        <w:fldChar w:fldCharType="separate"/>
      </w:r>
      <w:r>
        <w:rPr>
          <w:noProof/>
        </w:rPr>
        <w:t>11</w:t>
      </w:r>
      <w:r>
        <w:rPr>
          <w:noProof/>
        </w:rPr>
        <w:fldChar w:fldCharType="end"/>
      </w:r>
    </w:p>
    <w:p w14:paraId="28620EEF" w14:textId="3C7B5909" w:rsidR="00F6768D" w:rsidRDefault="00F6768D">
      <w:pPr>
        <w:pStyle w:val="TOC1"/>
        <w:rPr>
          <w:rFonts w:eastAsiaTheme="minorEastAsia"/>
          <w:bCs w:val="0"/>
          <w:noProof/>
          <w:color w:val="auto"/>
          <w:kern w:val="2"/>
          <w:lang w:eastAsia="en-GB"/>
          <w14:ligatures w14:val="standardContextual"/>
        </w:rPr>
      </w:pPr>
      <w:r>
        <w:rPr>
          <w:noProof/>
        </w:rPr>
        <w:t>8.</w:t>
      </w:r>
      <w:r>
        <w:rPr>
          <w:rFonts w:eastAsiaTheme="minorEastAsia"/>
          <w:bCs w:val="0"/>
          <w:noProof/>
          <w:color w:val="auto"/>
          <w:kern w:val="2"/>
          <w:lang w:eastAsia="en-GB"/>
          <w14:ligatures w14:val="standardContextual"/>
        </w:rPr>
        <w:tab/>
      </w:r>
      <w:r>
        <w:rPr>
          <w:noProof/>
        </w:rPr>
        <w:t>Defect Management</w:t>
      </w:r>
      <w:r>
        <w:rPr>
          <w:noProof/>
        </w:rPr>
        <w:tab/>
      </w:r>
      <w:r>
        <w:rPr>
          <w:noProof/>
        </w:rPr>
        <w:fldChar w:fldCharType="begin"/>
      </w:r>
      <w:r>
        <w:rPr>
          <w:noProof/>
        </w:rPr>
        <w:instrText xml:space="preserve"> PAGEREF _Toc200966892 \h </w:instrText>
      </w:r>
      <w:r>
        <w:rPr>
          <w:noProof/>
        </w:rPr>
      </w:r>
      <w:r>
        <w:rPr>
          <w:noProof/>
        </w:rPr>
        <w:fldChar w:fldCharType="separate"/>
      </w:r>
      <w:r>
        <w:rPr>
          <w:noProof/>
        </w:rPr>
        <w:t>11</w:t>
      </w:r>
      <w:r>
        <w:rPr>
          <w:noProof/>
        </w:rPr>
        <w:fldChar w:fldCharType="end"/>
      </w:r>
    </w:p>
    <w:p w14:paraId="685CB133" w14:textId="54E3B86C" w:rsidR="00C10E39" w:rsidRPr="00C10E39" w:rsidRDefault="00827413" w:rsidP="00C10E39">
      <w:pPr>
        <w:pStyle w:val="Heading1"/>
        <w:numPr>
          <w:ilvl w:val="0"/>
          <w:numId w:val="0"/>
        </w:numPr>
      </w:pPr>
      <w:r>
        <w:fldChar w:fldCharType="end"/>
      </w:r>
      <w:bookmarkStart w:id="0" w:name="_Toc115956199"/>
      <w:bookmarkStart w:id="1" w:name="_Toc126126697"/>
      <w:bookmarkStart w:id="2" w:name="_Toc237506705"/>
      <w:bookmarkStart w:id="3" w:name="_Toc69139553"/>
      <w:bookmarkStart w:id="4" w:name="_Toc71626794"/>
      <w:bookmarkStart w:id="5" w:name="_Toc200966872"/>
      <w:bookmarkStart w:id="6" w:name="_Toc115956195"/>
      <w:bookmarkStart w:id="7" w:name="_Toc237506700"/>
      <w:r w:rsidR="00C10E39" w:rsidRPr="00C10E39">
        <w:t>References</w:t>
      </w:r>
      <w:bookmarkEnd w:id="0"/>
      <w:bookmarkEnd w:id="1"/>
      <w:bookmarkEnd w:id="2"/>
      <w:bookmarkEnd w:id="3"/>
      <w:bookmarkEnd w:id="4"/>
      <w:bookmarkEnd w:id="5"/>
    </w:p>
    <w:tbl>
      <w:tblPr>
        <w:tblStyle w:val="TableGrid"/>
        <w:tblW w:w="9067" w:type="dxa"/>
        <w:tblLook w:val="04A0" w:firstRow="1" w:lastRow="0" w:firstColumn="1" w:lastColumn="0" w:noHBand="0" w:noVBand="1"/>
      </w:tblPr>
      <w:tblGrid>
        <w:gridCol w:w="3114"/>
        <w:gridCol w:w="5953"/>
      </w:tblGrid>
      <w:tr w:rsidR="00C10E39" w:rsidRPr="00C10E39" w14:paraId="03A73491" w14:textId="77777777" w:rsidTr="001A33E3">
        <w:tc>
          <w:tcPr>
            <w:tcW w:w="3114" w:type="dxa"/>
            <w:shd w:val="clear" w:color="auto" w:fill="CEE1F2"/>
          </w:tcPr>
          <w:p w14:paraId="4706DDF3" w14:textId="77777777" w:rsidR="00C10E39" w:rsidRPr="00C10E39" w:rsidRDefault="00C10E39" w:rsidP="00C10E39">
            <w:pPr>
              <w:rPr>
                <w:rFonts w:ascii="Calibri" w:eastAsia="Calibri" w:hAnsi="Calibri" w:cs="Times New Roman"/>
                <w:b/>
              </w:rPr>
            </w:pPr>
            <w:r w:rsidRPr="00C10E39">
              <w:rPr>
                <w:rFonts w:ascii="Calibri" w:eastAsia="Calibri" w:hAnsi="Calibri" w:cs="Times New Roman"/>
                <w:b/>
              </w:rPr>
              <w:t>Ref/ID</w:t>
            </w:r>
          </w:p>
        </w:tc>
        <w:tc>
          <w:tcPr>
            <w:tcW w:w="5953" w:type="dxa"/>
            <w:shd w:val="clear" w:color="auto" w:fill="CEE1F2"/>
          </w:tcPr>
          <w:p w14:paraId="6D7D86BF" w14:textId="77777777" w:rsidR="00C10E39" w:rsidRPr="00C10E39" w:rsidRDefault="00C10E39" w:rsidP="00C10E39">
            <w:pPr>
              <w:rPr>
                <w:rFonts w:ascii="Calibri" w:eastAsia="Calibri" w:hAnsi="Calibri" w:cs="Times New Roman"/>
                <w:b/>
              </w:rPr>
            </w:pPr>
            <w:r w:rsidRPr="00C10E39">
              <w:rPr>
                <w:rFonts w:ascii="Calibri" w:eastAsia="Calibri" w:hAnsi="Calibri" w:cs="Times New Roman"/>
                <w:b/>
              </w:rPr>
              <w:t>Title</w:t>
            </w:r>
          </w:p>
        </w:tc>
      </w:tr>
      <w:tr w:rsidR="00C10E39" w:rsidRPr="00C10E39" w14:paraId="453A7DB7" w14:textId="77777777" w:rsidTr="001A33E3">
        <w:tc>
          <w:tcPr>
            <w:tcW w:w="3114" w:type="dxa"/>
          </w:tcPr>
          <w:p w14:paraId="409856CC" w14:textId="3B04C0D0" w:rsidR="00C10E39" w:rsidRPr="00C10E39" w:rsidRDefault="00C10E39" w:rsidP="00C10E39">
            <w:pPr>
              <w:rPr>
                <w:rFonts w:ascii="Calibri" w:eastAsia="Calibri" w:hAnsi="Calibri" w:cs="Times New Roman"/>
              </w:rPr>
            </w:pPr>
            <w:r w:rsidRPr="00C10E39">
              <w:rPr>
                <w:rFonts w:ascii="Calibri" w:eastAsia="Calibri" w:hAnsi="Calibri" w:cs="Times New Roman"/>
              </w:rPr>
              <w:t xml:space="preserve">IEC 62304:2006 </w:t>
            </w:r>
            <w:r w:rsidR="001A33E3" w:rsidRPr="001A33E3">
              <w:rPr>
                <w:rFonts w:ascii="Calibri" w:eastAsia="Calibri" w:hAnsi="Calibri" w:cs="Times New Roman"/>
              </w:rPr>
              <w:t>+AMD1:2015</w:t>
            </w:r>
          </w:p>
        </w:tc>
        <w:tc>
          <w:tcPr>
            <w:tcW w:w="5953" w:type="dxa"/>
          </w:tcPr>
          <w:p w14:paraId="2F46ABD3" w14:textId="77777777" w:rsidR="00C10E39" w:rsidRPr="00C10E39" w:rsidRDefault="00C10E39" w:rsidP="00C10E39">
            <w:pPr>
              <w:rPr>
                <w:rFonts w:ascii="Calibri" w:eastAsia="Calibri" w:hAnsi="Calibri" w:cs="Times New Roman"/>
              </w:rPr>
            </w:pPr>
            <w:r w:rsidRPr="00C10E39">
              <w:rPr>
                <w:rFonts w:ascii="Calibri" w:eastAsia="Calibri" w:hAnsi="Calibri" w:cs="Times New Roman"/>
              </w:rPr>
              <w:t>Medical device software — Software life cycle processes</w:t>
            </w:r>
          </w:p>
        </w:tc>
      </w:tr>
      <w:tr w:rsidR="001A33E3" w:rsidRPr="00C10E39" w14:paraId="6F2CF045" w14:textId="77777777" w:rsidTr="001A33E3">
        <w:tc>
          <w:tcPr>
            <w:tcW w:w="3114" w:type="dxa"/>
          </w:tcPr>
          <w:p w14:paraId="2E36BFAD" w14:textId="1287F51B" w:rsidR="001A33E3" w:rsidRPr="00C10E39" w:rsidRDefault="001A33E3" w:rsidP="00C10E39">
            <w:pPr>
              <w:rPr>
                <w:rFonts w:ascii="Calibri" w:eastAsia="Calibri" w:hAnsi="Calibri" w:cs="Times New Roman"/>
              </w:rPr>
            </w:pPr>
            <w:r w:rsidRPr="001A33E3">
              <w:rPr>
                <w:rFonts w:ascii="Calibri" w:eastAsia="Calibri" w:hAnsi="Calibri" w:cs="Times New Roman"/>
              </w:rPr>
              <w:t>EN 62304: 2006+A1:2015</w:t>
            </w:r>
          </w:p>
        </w:tc>
        <w:tc>
          <w:tcPr>
            <w:tcW w:w="5953" w:type="dxa"/>
          </w:tcPr>
          <w:p w14:paraId="05642D5D" w14:textId="4EDB382B" w:rsidR="001A33E3" w:rsidRPr="00C10E39" w:rsidRDefault="001A33E3" w:rsidP="00C10E39">
            <w:pPr>
              <w:rPr>
                <w:rFonts w:ascii="Calibri" w:eastAsia="Calibri" w:hAnsi="Calibri" w:cs="Times New Roman"/>
              </w:rPr>
            </w:pPr>
            <w:r w:rsidRPr="001A33E3">
              <w:rPr>
                <w:rFonts w:ascii="Calibri" w:eastAsia="Calibri" w:hAnsi="Calibri" w:cs="Times New Roman"/>
              </w:rPr>
              <w:t>Medical device software — Software life cycle processes</w:t>
            </w:r>
          </w:p>
        </w:tc>
      </w:tr>
      <w:tr w:rsidR="009C11DF" w:rsidRPr="00C10E39" w14:paraId="03590F18" w14:textId="77777777" w:rsidTr="001A33E3">
        <w:tc>
          <w:tcPr>
            <w:tcW w:w="3114" w:type="dxa"/>
          </w:tcPr>
          <w:p w14:paraId="5808FB1D" w14:textId="19BF1242" w:rsidR="009C11DF" w:rsidRPr="00C10E39" w:rsidRDefault="001A33E3" w:rsidP="00C10E39">
            <w:pPr>
              <w:rPr>
                <w:rFonts w:ascii="Calibri" w:eastAsia="Calibri" w:hAnsi="Calibri" w:cs="Times New Roman"/>
              </w:rPr>
            </w:pPr>
            <w:r>
              <w:rPr>
                <w:rFonts w:ascii="Calibri" w:eastAsia="Calibri" w:hAnsi="Calibri" w:cs="Times New Roman"/>
              </w:rPr>
              <w:t>FDA Guidance</w:t>
            </w:r>
          </w:p>
        </w:tc>
        <w:tc>
          <w:tcPr>
            <w:tcW w:w="5953" w:type="dxa"/>
          </w:tcPr>
          <w:p w14:paraId="6B9662CC" w14:textId="6DCC43A0" w:rsidR="009C11DF" w:rsidRPr="00C10E39" w:rsidRDefault="001A33E3" w:rsidP="00C10E39">
            <w:pPr>
              <w:rPr>
                <w:rFonts w:ascii="Calibri" w:eastAsia="Calibri" w:hAnsi="Calibri" w:cs="Times New Roman"/>
              </w:rPr>
            </w:pPr>
            <w:r w:rsidRPr="001A33E3">
              <w:rPr>
                <w:rFonts w:ascii="Calibri" w:eastAsia="Calibri" w:hAnsi="Calibri" w:cs="Times New Roman"/>
              </w:rPr>
              <w:t>Guidance for the Content of Premarket Submissions for Software Contained in Medical Devices</w:t>
            </w:r>
          </w:p>
        </w:tc>
      </w:tr>
    </w:tbl>
    <w:p w14:paraId="4E45A7E1" w14:textId="683663C7" w:rsidR="00E548C3" w:rsidRDefault="00E548C3" w:rsidP="00E548C3"/>
    <w:p w14:paraId="301A5D3A" w14:textId="77777777" w:rsidR="00FA62EE" w:rsidRDefault="00FA62EE">
      <w:pPr>
        <w:rPr>
          <w:rFonts w:ascii="Calibri" w:eastAsiaTheme="majorEastAsia" w:hAnsi="Calibri" w:cstheme="majorBidi"/>
          <w:color w:val="2F5496" w:themeColor="accent1" w:themeShade="BF"/>
          <w:sz w:val="32"/>
          <w:szCs w:val="32"/>
        </w:rPr>
      </w:pPr>
      <w:bookmarkStart w:id="8" w:name="_Toc71626795"/>
      <w:bookmarkStart w:id="9" w:name="_Hlk71636103"/>
      <w:r>
        <w:br w:type="page"/>
      </w:r>
    </w:p>
    <w:p w14:paraId="1876BD9C" w14:textId="16149EBC" w:rsidR="0083068C" w:rsidRPr="00C10E39" w:rsidRDefault="0083068C" w:rsidP="0083068C">
      <w:pPr>
        <w:pStyle w:val="Heading1"/>
        <w:numPr>
          <w:ilvl w:val="0"/>
          <w:numId w:val="0"/>
        </w:numPr>
      </w:pPr>
      <w:bookmarkStart w:id="10" w:name="_Toc200966873"/>
      <w:r w:rsidRPr="00C10E39">
        <w:lastRenderedPageBreak/>
        <w:t>References</w:t>
      </w:r>
      <w:r>
        <w:t xml:space="preserve"> (providing input)</w:t>
      </w:r>
      <w:bookmarkEnd w:id="8"/>
      <w:bookmarkEnd w:id="1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804"/>
      </w:tblGrid>
      <w:tr w:rsidR="008B49E3" w:rsidRPr="008B49E3" w14:paraId="138E8D18" w14:textId="77777777" w:rsidTr="008B49E3">
        <w:trPr>
          <w:trHeight w:val="379"/>
          <w:tblHeader/>
        </w:trPr>
        <w:tc>
          <w:tcPr>
            <w:tcW w:w="2263" w:type="dxa"/>
            <w:shd w:val="clear" w:color="auto" w:fill="CDE1F2"/>
          </w:tcPr>
          <w:p w14:paraId="58852377" w14:textId="1BDF59D9" w:rsidR="008B49E3" w:rsidRPr="008B49E3" w:rsidRDefault="008B49E3" w:rsidP="008B49E3">
            <w:pPr>
              <w:spacing w:after="0" w:line="240" w:lineRule="auto"/>
              <w:rPr>
                <w:rFonts w:ascii="Arial" w:eastAsia="Times New Roman" w:hAnsi="Arial" w:cs="Arial"/>
                <w:b/>
              </w:rPr>
            </w:pPr>
            <w:r w:rsidRPr="008B49E3">
              <w:rPr>
                <w:rFonts w:ascii="Calibri" w:eastAsia="Calibri" w:hAnsi="Calibri" w:cs="Times New Roman"/>
                <w:b/>
              </w:rPr>
              <w:t>Ref/ID</w:t>
            </w:r>
          </w:p>
        </w:tc>
        <w:tc>
          <w:tcPr>
            <w:tcW w:w="6804" w:type="dxa"/>
            <w:shd w:val="clear" w:color="auto" w:fill="CDE1F2"/>
          </w:tcPr>
          <w:p w14:paraId="5A07E805" w14:textId="61E02F2A" w:rsidR="008B49E3" w:rsidRPr="00E548C3" w:rsidRDefault="008B49E3" w:rsidP="008B49E3">
            <w:pPr>
              <w:spacing w:after="0" w:line="240" w:lineRule="auto"/>
              <w:rPr>
                <w:rFonts w:ascii="Arial" w:eastAsia="Times New Roman" w:hAnsi="Arial" w:cs="Arial"/>
                <w:b/>
              </w:rPr>
            </w:pPr>
            <w:r w:rsidRPr="008B49E3">
              <w:rPr>
                <w:rFonts w:ascii="Calibri" w:eastAsia="Calibri" w:hAnsi="Calibri" w:cs="Times New Roman"/>
                <w:b/>
              </w:rPr>
              <w:t>Title</w:t>
            </w:r>
          </w:p>
        </w:tc>
      </w:tr>
      <w:tr w:rsidR="00E548C3" w:rsidRPr="008B49E3" w14:paraId="2B389B71"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6F2388F4" w14:textId="28EDF411" w:rsidR="00E548C3" w:rsidRPr="008B49E3" w:rsidRDefault="008B49E3" w:rsidP="008B49E3">
            <w:pPr>
              <w:spacing w:after="0" w:line="240" w:lineRule="auto"/>
              <w:rPr>
                <w:rFonts w:eastAsia="Calibri" w:cstheme="minorHAnsi"/>
              </w:rPr>
            </w:pPr>
            <w:r w:rsidRPr="008B49E3">
              <w:rPr>
                <w:rFonts w:eastAsia="Calibri" w:cstheme="minorHAnsi"/>
              </w:rPr>
              <w:t>QSP00</w:t>
            </w:r>
            <w:r w:rsidR="006A7699">
              <w:rPr>
                <w:rFonts w:eastAsia="Calibri" w:cstheme="minorHAnsi"/>
              </w:rPr>
              <w:t>0</w:t>
            </w:r>
            <w:r w:rsidRPr="008B49E3">
              <w:rPr>
                <w:rFonts w:eastAsia="Calibri" w:cstheme="minorHAnsi"/>
              </w:rPr>
              <w:t>5</w:t>
            </w:r>
          </w:p>
        </w:tc>
        <w:tc>
          <w:tcPr>
            <w:tcW w:w="6804" w:type="dxa"/>
            <w:tcBorders>
              <w:top w:val="single" w:sz="4" w:space="0" w:color="auto"/>
              <w:left w:val="single" w:sz="4" w:space="0" w:color="auto"/>
              <w:bottom w:val="single" w:sz="4" w:space="0" w:color="auto"/>
              <w:right w:val="single" w:sz="4" w:space="0" w:color="auto"/>
            </w:tcBorders>
            <w:vAlign w:val="center"/>
          </w:tcPr>
          <w:p w14:paraId="5EC77F80" w14:textId="4B7C9C78" w:rsidR="00E548C3" w:rsidRPr="00E548C3" w:rsidRDefault="00E548C3" w:rsidP="008B49E3">
            <w:pPr>
              <w:spacing w:after="0" w:line="240" w:lineRule="auto"/>
              <w:rPr>
                <w:rFonts w:eastAsia="Calibri" w:cstheme="minorHAnsi"/>
              </w:rPr>
            </w:pPr>
            <w:r w:rsidRPr="00E548C3">
              <w:rPr>
                <w:rFonts w:eastAsia="Calibri" w:cstheme="minorHAnsi"/>
              </w:rPr>
              <w:t>Risk Management</w:t>
            </w:r>
            <w:r w:rsidR="008B49E3" w:rsidRPr="008B49E3">
              <w:rPr>
                <w:rFonts w:eastAsia="Calibri" w:cstheme="minorHAnsi"/>
              </w:rPr>
              <w:t xml:space="preserve"> </w:t>
            </w:r>
          </w:p>
        </w:tc>
      </w:tr>
      <w:tr w:rsidR="00E548C3" w:rsidRPr="008B49E3" w14:paraId="5D831F67"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4C413AA2" w14:textId="660D57CB" w:rsidR="00E548C3" w:rsidRPr="008B49E3" w:rsidRDefault="008B49E3" w:rsidP="008B49E3">
            <w:pPr>
              <w:spacing w:after="0" w:line="240" w:lineRule="auto"/>
              <w:rPr>
                <w:rFonts w:eastAsia="Calibri" w:cstheme="minorHAnsi"/>
              </w:rPr>
            </w:pPr>
            <w:r w:rsidRPr="008B49E3">
              <w:rPr>
                <w:rFonts w:eastAsia="Calibri" w:cstheme="minorHAnsi"/>
              </w:rPr>
              <w:t>QSP00</w:t>
            </w:r>
            <w:r w:rsidR="006A7699">
              <w:rPr>
                <w:rFonts w:eastAsia="Calibri" w:cstheme="minorHAnsi"/>
              </w:rPr>
              <w:t>0</w:t>
            </w:r>
            <w:r w:rsidRPr="008B49E3">
              <w:rPr>
                <w:rFonts w:eastAsia="Calibri" w:cstheme="minorHAnsi"/>
              </w:rPr>
              <w:t>6</w:t>
            </w:r>
          </w:p>
        </w:tc>
        <w:tc>
          <w:tcPr>
            <w:tcW w:w="6804" w:type="dxa"/>
            <w:tcBorders>
              <w:top w:val="single" w:sz="4" w:space="0" w:color="auto"/>
              <w:left w:val="single" w:sz="4" w:space="0" w:color="auto"/>
              <w:bottom w:val="single" w:sz="4" w:space="0" w:color="auto"/>
              <w:right w:val="single" w:sz="4" w:space="0" w:color="auto"/>
            </w:tcBorders>
            <w:vAlign w:val="center"/>
          </w:tcPr>
          <w:p w14:paraId="35B0162B" w14:textId="61B4F8AD" w:rsidR="00E548C3" w:rsidRPr="00E548C3" w:rsidRDefault="00E548C3" w:rsidP="008B49E3">
            <w:pPr>
              <w:spacing w:after="0" w:line="240" w:lineRule="auto"/>
              <w:rPr>
                <w:rFonts w:eastAsia="Calibri" w:cstheme="minorHAnsi"/>
              </w:rPr>
            </w:pPr>
            <w:r w:rsidRPr="00E548C3">
              <w:rPr>
                <w:rFonts w:eastAsia="Calibri" w:cstheme="minorHAnsi"/>
              </w:rPr>
              <w:t xml:space="preserve">Design </w:t>
            </w:r>
            <w:r w:rsidR="008B49E3" w:rsidRPr="008B49E3">
              <w:rPr>
                <w:rFonts w:eastAsia="Calibri" w:cstheme="minorHAnsi"/>
              </w:rPr>
              <w:t xml:space="preserve">and Development </w:t>
            </w:r>
            <w:r w:rsidRPr="00E548C3">
              <w:rPr>
                <w:rFonts w:eastAsia="Calibri" w:cstheme="minorHAnsi"/>
              </w:rPr>
              <w:t>Control</w:t>
            </w:r>
          </w:p>
        </w:tc>
      </w:tr>
      <w:tr w:rsidR="00E548C3" w:rsidRPr="008B49E3" w14:paraId="02B5803D"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496F0AD3" w14:textId="6CC8951D" w:rsidR="00E548C3" w:rsidRPr="008B49E3" w:rsidRDefault="008E6946" w:rsidP="008B49E3">
            <w:pPr>
              <w:spacing w:after="0" w:line="240" w:lineRule="auto"/>
              <w:rPr>
                <w:rFonts w:eastAsia="Calibri" w:cstheme="minorHAnsi"/>
              </w:rPr>
            </w:pPr>
            <w:r>
              <w:rPr>
                <w:rFonts w:eastAsia="Calibri" w:cstheme="minorHAnsi"/>
              </w:rPr>
              <w:t>QSP</w:t>
            </w:r>
            <w:r w:rsidR="006A7699">
              <w:rPr>
                <w:rFonts w:eastAsia="Calibri" w:cstheme="minorHAnsi"/>
              </w:rPr>
              <w:t>0019</w:t>
            </w:r>
          </w:p>
        </w:tc>
        <w:tc>
          <w:tcPr>
            <w:tcW w:w="6804" w:type="dxa"/>
            <w:tcBorders>
              <w:top w:val="single" w:sz="4" w:space="0" w:color="auto"/>
              <w:left w:val="single" w:sz="4" w:space="0" w:color="auto"/>
              <w:bottom w:val="single" w:sz="4" w:space="0" w:color="auto"/>
              <w:right w:val="single" w:sz="4" w:space="0" w:color="auto"/>
            </w:tcBorders>
            <w:vAlign w:val="center"/>
          </w:tcPr>
          <w:p w14:paraId="0A589E65" w14:textId="3CB19542" w:rsidR="00E548C3" w:rsidRPr="00E548C3" w:rsidRDefault="00E548C3" w:rsidP="008B49E3">
            <w:pPr>
              <w:spacing w:after="0" w:line="240" w:lineRule="auto"/>
              <w:rPr>
                <w:rFonts w:eastAsia="Calibri" w:cstheme="minorHAnsi"/>
              </w:rPr>
            </w:pPr>
            <w:r w:rsidRPr="00E548C3">
              <w:rPr>
                <w:rFonts w:eastAsia="Calibri" w:cstheme="minorHAnsi"/>
              </w:rPr>
              <w:t xml:space="preserve">Software </w:t>
            </w:r>
            <w:r w:rsidR="008E6946">
              <w:rPr>
                <w:rFonts w:eastAsia="Calibri" w:cstheme="minorHAnsi"/>
              </w:rPr>
              <w:t xml:space="preserve">Design and </w:t>
            </w:r>
            <w:r w:rsidRPr="00E548C3">
              <w:rPr>
                <w:rFonts w:eastAsia="Calibri" w:cstheme="minorHAnsi"/>
              </w:rPr>
              <w:t xml:space="preserve">Development </w:t>
            </w:r>
            <w:r w:rsidR="008E6946">
              <w:rPr>
                <w:rFonts w:eastAsia="Calibri" w:cstheme="minorHAnsi"/>
              </w:rPr>
              <w:t>Control</w:t>
            </w:r>
          </w:p>
        </w:tc>
      </w:tr>
      <w:tr w:rsidR="00A33E89" w:rsidRPr="008B49E3" w14:paraId="04B71592"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52E55605" w14:textId="0412F18E" w:rsidR="00A33E89" w:rsidRDefault="00A33E89" w:rsidP="008B49E3">
            <w:pPr>
              <w:spacing w:after="0" w:line="240" w:lineRule="auto"/>
              <w:rPr>
                <w:rFonts w:eastAsia="Calibri" w:cstheme="minorHAnsi"/>
              </w:rPr>
            </w:pPr>
            <w:r>
              <w:rPr>
                <w:rFonts w:eastAsia="Calibri" w:cstheme="minorHAnsi"/>
              </w:rPr>
              <w:t>FM1002</w:t>
            </w:r>
          </w:p>
        </w:tc>
        <w:tc>
          <w:tcPr>
            <w:tcW w:w="6804" w:type="dxa"/>
            <w:tcBorders>
              <w:top w:val="single" w:sz="4" w:space="0" w:color="auto"/>
              <w:left w:val="single" w:sz="4" w:space="0" w:color="auto"/>
              <w:bottom w:val="single" w:sz="4" w:space="0" w:color="auto"/>
              <w:right w:val="single" w:sz="4" w:space="0" w:color="auto"/>
            </w:tcBorders>
            <w:vAlign w:val="center"/>
          </w:tcPr>
          <w:p w14:paraId="4321DA0E" w14:textId="0F13196B" w:rsidR="00A33E89" w:rsidRPr="00A33E89" w:rsidRDefault="00A33E89" w:rsidP="008B49E3">
            <w:pPr>
              <w:spacing w:after="0" w:line="240" w:lineRule="auto"/>
              <w:rPr>
                <w:rFonts w:eastAsia="Calibri" w:cstheme="minorHAnsi"/>
              </w:rPr>
            </w:pPr>
            <w:proofErr w:type="spellStart"/>
            <w:r w:rsidRPr="00A33E89">
              <w:rPr>
                <w:rFonts w:eastAsia="Calibri" w:cstheme="minorHAnsi"/>
              </w:rPr>
              <w:t>Msk</w:t>
            </w:r>
            <w:proofErr w:type="spellEnd"/>
            <w:r w:rsidRPr="00A33E89">
              <w:rPr>
                <w:rFonts w:eastAsia="Calibri" w:cstheme="minorHAnsi"/>
              </w:rPr>
              <w:t xml:space="preserve"> MEC xxx</w:t>
            </w:r>
            <w:r>
              <w:rPr>
                <w:rFonts w:eastAsia="Calibri" w:cstheme="minorHAnsi"/>
              </w:rPr>
              <w:t>, Key project responsibilities</w:t>
            </w:r>
          </w:p>
        </w:tc>
      </w:tr>
      <w:tr w:rsidR="00E548C3" w:rsidRPr="008B49E3" w14:paraId="7FDD9C74"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2B49753A" w14:textId="57F5F8BA" w:rsidR="00E548C3" w:rsidRPr="008B49E3" w:rsidRDefault="00A33E89" w:rsidP="008B49E3">
            <w:pPr>
              <w:spacing w:after="0" w:line="240" w:lineRule="auto"/>
              <w:rPr>
                <w:rFonts w:eastAsia="Calibri" w:cstheme="minorHAnsi"/>
              </w:rPr>
            </w:pPr>
            <w:r>
              <w:rPr>
                <w:rFonts w:eastAsia="Calibri" w:cstheme="minorHAnsi"/>
              </w:rPr>
              <w:t>FM1010</w:t>
            </w:r>
          </w:p>
        </w:tc>
        <w:tc>
          <w:tcPr>
            <w:tcW w:w="6804" w:type="dxa"/>
            <w:tcBorders>
              <w:top w:val="single" w:sz="4" w:space="0" w:color="auto"/>
              <w:left w:val="single" w:sz="4" w:space="0" w:color="auto"/>
              <w:bottom w:val="single" w:sz="4" w:space="0" w:color="auto"/>
              <w:right w:val="single" w:sz="4" w:space="0" w:color="auto"/>
            </w:tcBorders>
            <w:vAlign w:val="center"/>
          </w:tcPr>
          <w:p w14:paraId="080559F6" w14:textId="096435EB" w:rsidR="00E548C3" w:rsidRPr="00E548C3" w:rsidRDefault="00A33E89" w:rsidP="008B49E3">
            <w:pPr>
              <w:spacing w:after="0" w:line="240" w:lineRule="auto"/>
              <w:rPr>
                <w:rFonts w:eastAsia="Calibri" w:cstheme="minorHAnsi"/>
              </w:rPr>
            </w:pPr>
            <w:proofErr w:type="spellStart"/>
            <w:r w:rsidRPr="00A33E89">
              <w:rPr>
                <w:rFonts w:eastAsia="Calibri" w:cstheme="minorHAnsi"/>
              </w:rPr>
              <w:t>Msk</w:t>
            </w:r>
            <w:proofErr w:type="spellEnd"/>
            <w:r w:rsidRPr="00A33E89">
              <w:rPr>
                <w:rFonts w:eastAsia="Calibri" w:cstheme="minorHAnsi"/>
              </w:rPr>
              <w:t xml:space="preserve"> MEC xxx</w:t>
            </w:r>
            <w:r>
              <w:rPr>
                <w:rFonts w:eastAsia="Calibri" w:cstheme="minorHAnsi"/>
              </w:rPr>
              <w:t>, Intended use, Customer and regulatory requirements</w:t>
            </w:r>
          </w:p>
        </w:tc>
      </w:tr>
      <w:tr w:rsidR="00E548C3" w:rsidRPr="008B49E3" w14:paraId="699BE156"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2256F753" w14:textId="44FFF426" w:rsidR="00E548C3" w:rsidRPr="008B49E3" w:rsidRDefault="00A33E89" w:rsidP="008B49E3">
            <w:pPr>
              <w:spacing w:after="0" w:line="240" w:lineRule="auto"/>
              <w:rPr>
                <w:rFonts w:eastAsia="Calibri" w:cstheme="minorHAnsi"/>
              </w:rPr>
            </w:pPr>
            <w:r w:rsidRPr="00A33E89">
              <w:rPr>
                <w:rFonts w:eastAsia="Calibri" w:cstheme="minorHAnsi"/>
              </w:rPr>
              <w:t>FM1013</w:t>
            </w:r>
          </w:p>
        </w:tc>
        <w:tc>
          <w:tcPr>
            <w:tcW w:w="6804" w:type="dxa"/>
            <w:tcBorders>
              <w:top w:val="single" w:sz="4" w:space="0" w:color="auto"/>
              <w:left w:val="single" w:sz="4" w:space="0" w:color="auto"/>
              <w:bottom w:val="single" w:sz="4" w:space="0" w:color="auto"/>
              <w:right w:val="single" w:sz="4" w:space="0" w:color="auto"/>
            </w:tcBorders>
            <w:vAlign w:val="center"/>
          </w:tcPr>
          <w:p w14:paraId="73C81C5A" w14:textId="3304BBE9" w:rsidR="00E548C3" w:rsidRPr="00E548C3" w:rsidRDefault="00A33E89" w:rsidP="008B49E3">
            <w:pPr>
              <w:spacing w:after="0" w:line="240" w:lineRule="auto"/>
              <w:rPr>
                <w:rFonts w:eastAsia="Calibri" w:cstheme="minorHAnsi"/>
              </w:rPr>
            </w:pPr>
            <w:proofErr w:type="spellStart"/>
            <w:r>
              <w:rPr>
                <w:rFonts w:eastAsia="Calibri" w:cstheme="minorHAnsi"/>
              </w:rPr>
              <w:t>Msk</w:t>
            </w:r>
            <w:proofErr w:type="spellEnd"/>
            <w:r>
              <w:rPr>
                <w:rFonts w:eastAsia="Calibri" w:cstheme="minorHAnsi"/>
              </w:rPr>
              <w:t xml:space="preserve"> MEC xxx, </w:t>
            </w:r>
            <w:r w:rsidR="00E548C3" w:rsidRPr="00E548C3">
              <w:rPr>
                <w:rFonts w:eastAsia="Calibri" w:cstheme="minorHAnsi"/>
              </w:rPr>
              <w:t xml:space="preserve">Design </w:t>
            </w:r>
            <w:proofErr w:type="spellStart"/>
            <w:r w:rsidR="00EB2D38">
              <w:rPr>
                <w:rFonts w:eastAsia="Calibri" w:cstheme="minorHAnsi"/>
              </w:rPr>
              <w:t>Specification</w:t>
            </w:r>
            <w:r>
              <w:rPr>
                <w:rFonts w:eastAsia="Calibri" w:cstheme="minorHAnsi"/>
              </w:rPr>
              <w:t>_</w:t>
            </w:r>
            <w:proofErr w:type="gramStart"/>
            <w:r>
              <w:rPr>
                <w:rFonts w:eastAsia="Calibri" w:cstheme="minorHAnsi"/>
              </w:rPr>
              <w:t>y.yy</w:t>
            </w:r>
            <w:proofErr w:type="spellEnd"/>
            <w:proofErr w:type="gramEnd"/>
          </w:p>
        </w:tc>
      </w:tr>
      <w:tr w:rsidR="00A33E89" w:rsidRPr="008B49E3" w14:paraId="032ABAEC"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26E42112" w14:textId="15D52304" w:rsidR="00A33E89" w:rsidRPr="008B49E3" w:rsidRDefault="00A33E89" w:rsidP="00A33E89">
            <w:pPr>
              <w:spacing w:after="0" w:line="240" w:lineRule="auto"/>
              <w:rPr>
                <w:rFonts w:eastAsia="Calibri" w:cstheme="minorHAnsi"/>
              </w:rPr>
            </w:pPr>
            <w:r w:rsidRPr="00A33E89">
              <w:rPr>
                <w:rFonts w:eastAsia="Calibri" w:cstheme="minorHAnsi"/>
              </w:rPr>
              <w:t>FM101</w:t>
            </w:r>
            <w:r>
              <w:rPr>
                <w:rFonts w:eastAsia="Calibri" w:cstheme="minorHAnsi"/>
              </w:rPr>
              <w:t>5</w:t>
            </w:r>
          </w:p>
        </w:tc>
        <w:tc>
          <w:tcPr>
            <w:tcW w:w="6804" w:type="dxa"/>
            <w:tcBorders>
              <w:top w:val="single" w:sz="4" w:space="0" w:color="auto"/>
              <w:left w:val="single" w:sz="4" w:space="0" w:color="auto"/>
              <w:bottom w:val="single" w:sz="4" w:space="0" w:color="auto"/>
              <w:right w:val="single" w:sz="4" w:space="0" w:color="auto"/>
            </w:tcBorders>
            <w:vAlign w:val="center"/>
          </w:tcPr>
          <w:p w14:paraId="1C208CE4" w14:textId="6EDF2D17" w:rsidR="00A33E89" w:rsidRPr="00E548C3" w:rsidRDefault="00A33E89" w:rsidP="00A33E89">
            <w:pPr>
              <w:spacing w:after="0" w:line="240" w:lineRule="auto"/>
              <w:rPr>
                <w:rFonts w:eastAsia="Calibri" w:cstheme="minorHAnsi"/>
              </w:rPr>
            </w:pPr>
            <w:proofErr w:type="spellStart"/>
            <w:r>
              <w:rPr>
                <w:rFonts w:eastAsia="Calibri" w:cstheme="minorHAnsi"/>
              </w:rPr>
              <w:t>Msk</w:t>
            </w:r>
            <w:proofErr w:type="spellEnd"/>
            <w:r>
              <w:rPr>
                <w:rFonts w:eastAsia="Calibri" w:cstheme="minorHAnsi"/>
              </w:rPr>
              <w:t xml:space="preserve"> MEC xxx, Design </w:t>
            </w:r>
            <w:proofErr w:type="spellStart"/>
            <w:r>
              <w:rPr>
                <w:rFonts w:eastAsia="Calibri" w:cstheme="minorHAnsi"/>
              </w:rPr>
              <w:t>Plan_</w:t>
            </w:r>
            <w:proofErr w:type="gramStart"/>
            <w:r>
              <w:rPr>
                <w:rFonts w:eastAsia="Calibri" w:cstheme="minorHAnsi"/>
              </w:rPr>
              <w:t>y.yy</w:t>
            </w:r>
            <w:proofErr w:type="spellEnd"/>
            <w:proofErr w:type="gramEnd"/>
          </w:p>
        </w:tc>
      </w:tr>
      <w:tr w:rsidR="00A33E89" w:rsidRPr="008B49E3" w14:paraId="5B6732A0"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4C800362" w14:textId="7346329B" w:rsidR="00A33E89" w:rsidRPr="008B49E3" w:rsidRDefault="00A33E89" w:rsidP="00A33E89">
            <w:pPr>
              <w:spacing w:after="0" w:line="240" w:lineRule="auto"/>
              <w:rPr>
                <w:rFonts w:eastAsia="Calibri" w:cstheme="minorHAnsi"/>
              </w:rPr>
            </w:pPr>
            <w:r>
              <w:rPr>
                <w:rFonts w:eastAsia="Calibri" w:cstheme="minorHAnsi"/>
              </w:rPr>
              <w:t>FM0051</w:t>
            </w:r>
          </w:p>
        </w:tc>
        <w:tc>
          <w:tcPr>
            <w:tcW w:w="6804" w:type="dxa"/>
            <w:tcBorders>
              <w:top w:val="single" w:sz="4" w:space="0" w:color="auto"/>
              <w:left w:val="single" w:sz="4" w:space="0" w:color="auto"/>
              <w:bottom w:val="single" w:sz="4" w:space="0" w:color="auto"/>
              <w:right w:val="single" w:sz="4" w:space="0" w:color="auto"/>
            </w:tcBorders>
            <w:vAlign w:val="center"/>
          </w:tcPr>
          <w:p w14:paraId="660EA89B" w14:textId="3E2C9A9E" w:rsidR="00A33E89" w:rsidRPr="00E548C3" w:rsidRDefault="00A33E89" w:rsidP="00A33E89">
            <w:pPr>
              <w:spacing w:after="0" w:line="240" w:lineRule="auto"/>
              <w:rPr>
                <w:rFonts w:eastAsia="Calibri" w:cstheme="minorHAnsi"/>
              </w:rPr>
            </w:pPr>
            <w:r w:rsidRPr="008B49E3">
              <w:rPr>
                <w:rFonts w:eastAsia="Calibri" w:cstheme="minorHAnsi"/>
              </w:rPr>
              <w:t xml:space="preserve">Design </w:t>
            </w:r>
            <w:r>
              <w:rPr>
                <w:rFonts w:eastAsia="Calibri" w:cstheme="minorHAnsi"/>
              </w:rPr>
              <w:t>Reviews</w:t>
            </w:r>
          </w:p>
        </w:tc>
      </w:tr>
      <w:tr w:rsidR="00EB1520" w:rsidRPr="008B49E3" w14:paraId="7A638D26" w14:textId="77777777" w:rsidTr="008B49E3">
        <w:trPr>
          <w:trHeight w:val="378"/>
        </w:trPr>
        <w:tc>
          <w:tcPr>
            <w:tcW w:w="2263" w:type="dxa"/>
            <w:tcBorders>
              <w:top w:val="single" w:sz="4" w:space="0" w:color="auto"/>
              <w:left w:val="single" w:sz="4" w:space="0" w:color="auto"/>
              <w:bottom w:val="single" w:sz="4" w:space="0" w:color="auto"/>
              <w:right w:val="single" w:sz="4" w:space="0" w:color="auto"/>
            </w:tcBorders>
            <w:vAlign w:val="center"/>
          </w:tcPr>
          <w:p w14:paraId="0C0E2812" w14:textId="7DC9B4DE" w:rsidR="00EB1520" w:rsidRDefault="00EB1520" w:rsidP="00A33E89">
            <w:pPr>
              <w:spacing w:after="0" w:line="240" w:lineRule="auto"/>
              <w:rPr>
                <w:rFonts w:eastAsia="Calibri" w:cstheme="minorHAnsi"/>
              </w:rPr>
            </w:pPr>
            <w:r>
              <w:rPr>
                <w:rFonts w:eastAsia="Calibri" w:cstheme="minorHAnsi"/>
              </w:rPr>
              <w:t>N/a</w:t>
            </w:r>
          </w:p>
        </w:tc>
        <w:tc>
          <w:tcPr>
            <w:tcW w:w="6804" w:type="dxa"/>
            <w:tcBorders>
              <w:top w:val="single" w:sz="4" w:space="0" w:color="auto"/>
              <w:left w:val="single" w:sz="4" w:space="0" w:color="auto"/>
              <w:bottom w:val="single" w:sz="4" w:space="0" w:color="auto"/>
              <w:right w:val="single" w:sz="4" w:space="0" w:color="auto"/>
            </w:tcBorders>
            <w:vAlign w:val="center"/>
          </w:tcPr>
          <w:p w14:paraId="1623E70D" w14:textId="3B8847FE" w:rsidR="00EB1520" w:rsidRPr="008B49E3" w:rsidRDefault="00EB1520" w:rsidP="00A33E89">
            <w:pPr>
              <w:spacing w:after="0" w:line="240" w:lineRule="auto"/>
              <w:rPr>
                <w:rFonts w:eastAsia="Calibri" w:cstheme="minorHAnsi"/>
              </w:rPr>
            </w:pPr>
            <w:r w:rsidRPr="00EB1520">
              <w:rPr>
                <w:rFonts w:eastAsia="Calibri" w:cstheme="minorHAnsi"/>
              </w:rPr>
              <w:t>Meeting minutes</w:t>
            </w:r>
          </w:p>
        </w:tc>
      </w:tr>
      <w:bookmarkEnd w:id="9"/>
    </w:tbl>
    <w:p w14:paraId="604F3743" w14:textId="77777777" w:rsidR="00E548C3" w:rsidRDefault="00E548C3" w:rsidP="00E548C3"/>
    <w:p w14:paraId="50BCC7EB" w14:textId="77777777" w:rsidR="00E548C3" w:rsidRPr="00E548C3" w:rsidRDefault="00E548C3" w:rsidP="00E548C3"/>
    <w:p w14:paraId="158054F5" w14:textId="77777777" w:rsidR="00C10E39" w:rsidRDefault="00C10E39">
      <w:pPr>
        <w:rPr>
          <w:rFonts w:ascii="Calibri" w:eastAsiaTheme="majorEastAsia" w:hAnsi="Calibri" w:cstheme="majorBidi"/>
          <w:color w:val="2F5496" w:themeColor="accent1" w:themeShade="BF"/>
          <w:sz w:val="32"/>
          <w:szCs w:val="32"/>
        </w:rPr>
      </w:pPr>
      <w:r>
        <w:br w:type="page"/>
      </w:r>
    </w:p>
    <w:p w14:paraId="09B34A5E" w14:textId="749BBBCB" w:rsidR="00C10565" w:rsidRPr="00FE274B" w:rsidRDefault="00C10565" w:rsidP="00C10565">
      <w:pPr>
        <w:pStyle w:val="Heading1"/>
      </w:pPr>
      <w:bookmarkStart w:id="11" w:name="_Toc200966874"/>
      <w:r w:rsidRPr="00FE274B">
        <w:lastRenderedPageBreak/>
        <w:t>INTRODUCTION</w:t>
      </w:r>
      <w:bookmarkEnd w:id="6"/>
      <w:bookmarkEnd w:id="7"/>
      <w:bookmarkEnd w:id="11"/>
    </w:p>
    <w:p w14:paraId="0748E45A" w14:textId="638BC11A" w:rsidR="001E243F" w:rsidRPr="001E243F" w:rsidRDefault="00C10E39" w:rsidP="001E243F">
      <w:pPr>
        <w:pStyle w:val="Heading2"/>
      </w:pPr>
      <w:bookmarkStart w:id="12" w:name="_Toc200966875"/>
      <w:r>
        <w:t>Scope</w:t>
      </w:r>
      <w:bookmarkEnd w:id="12"/>
    </w:p>
    <w:p w14:paraId="799990EC" w14:textId="673C8F4E" w:rsidR="001E243F" w:rsidRDefault="001C3D03" w:rsidP="001E243F">
      <w:pPr>
        <w:jc w:val="both"/>
      </w:pPr>
      <w:r w:rsidRPr="001C3D03">
        <w:t xml:space="preserve">This document presents the software development plan for the miRFlow project, which includes software developed as a </w:t>
      </w:r>
      <w:r w:rsidRPr="001C3D03">
        <w:rPr>
          <w:b/>
          <w:bCs/>
        </w:rPr>
        <w:t>standalone analytical application with a planned graphical user interface (GUI)</w:t>
      </w:r>
      <w:r w:rsidRPr="001C3D03">
        <w:t xml:space="preserve"> for processing and analysing flow cytometry data generated by the miRFlow diagnostic assay. It covers the design, development, and release of the software. This document provides a detailed plan for the software components</w:t>
      </w:r>
      <w:r w:rsidR="00CB56C0">
        <w:t>. T</w:t>
      </w:r>
      <w:r w:rsidRPr="001C3D03">
        <w:t>he top-level plan for software development is integrated into the overall Design Plan for the project.</w:t>
      </w:r>
    </w:p>
    <w:p w14:paraId="1E1160DC" w14:textId="5B80E348" w:rsidR="008E6946" w:rsidRPr="00FE274B" w:rsidRDefault="008E6946" w:rsidP="008E6946">
      <w:pPr>
        <w:pStyle w:val="Heading2"/>
      </w:pPr>
      <w:bookmarkStart w:id="13" w:name="_Toc200966876"/>
      <w:r>
        <w:t>Terminology/Abbreviations/Acronyms / Definitions</w:t>
      </w:r>
      <w:bookmarkEnd w:id="13"/>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8"/>
        <w:gridCol w:w="5124"/>
      </w:tblGrid>
      <w:tr w:rsidR="008E6946" w:rsidRPr="00E548C3" w14:paraId="34E07C25" w14:textId="77777777" w:rsidTr="00A33E89">
        <w:trPr>
          <w:trHeight w:val="636"/>
          <w:tblHeader/>
        </w:trPr>
        <w:tc>
          <w:tcPr>
            <w:tcW w:w="3358" w:type="dxa"/>
            <w:shd w:val="clear" w:color="auto" w:fill="CDE1F2"/>
            <w:vAlign w:val="center"/>
          </w:tcPr>
          <w:p w14:paraId="58804C83" w14:textId="77777777" w:rsidR="008E6946" w:rsidRPr="00E548C3" w:rsidRDefault="008E6946" w:rsidP="0083068C">
            <w:pPr>
              <w:spacing w:after="0" w:line="240" w:lineRule="auto"/>
              <w:jc w:val="center"/>
              <w:rPr>
                <w:rFonts w:eastAsia="Times New Roman" w:cstheme="minorHAnsi"/>
                <w:b/>
                <w:sz w:val="20"/>
                <w:szCs w:val="20"/>
              </w:rPr>
            </w:pPr>
            <w:r w:rsidRPr="00E548C3">
              <w:rPr>
                <w:rFonts w:eastAsia="Times New Roman" w:cstheme="minorHAnsi"/>
                <w:b/>
                <w:sz w:val="20"/>
                <w:szCs w:val="20"/>
              </w:rPr>
              <w:t>Terminology/ Abbreviations/ Acronyms/ Definitions</w:t>
            </w:r>
          </w:p>
        </w:tc>
        <w:tc>
          <w:tcPr>
            <w:tcW w:w="5124" w:type="dxa"/>
            <w:shd w:val="clear" w:color="auto" w:fill="CDE1F2"/>
            <w:vAlign w:val="center"/>
          </w:tcPr>
          <w:p w14:paraId="4D043134" w14:textId="77777777" w:rsidR="008E6946" w:rsidRPr="00E548C3" w:rsidRDefault="008E6946" w:rsidP="0083068C">
            <w:pPr>
              <w:spacing w:after="0" w:line="240" w:lineRule="auto"/>
              <w:jc w:val="center"/>
              <w:rPr>
                <w:rFonts w:eastAsia="Times New Roman" w:cstheme="minorHAnsi"/>
                <w:b/>
                <w:sz w:val="20"/>
                <w:szCs w:val="20"/>
              </w:rPr>
            </w:pPr>
            <w:r w:rsidRPr="00E548C3">
              <w:rPr>
                <w:rFonts w:eastAsia="Times New Roman" w:cstheme="minorHAnsi"/>
                <w:b/>
                <w:sz w:val="20"/>
                <w:szCs w:val="20"/>
              </w:rPr>
              <w:t>Meaning</w:t>
            </w:r>
          </w:p>
        </w:tc>
      </w:tr>
      <w:tr w:rsidR="008E6946" w:rsidRPr="00615585" w14:paraId="02FA1871" w14:textId="77777777" w:rsidTr="00A33E89">
        <w:trPr>
          <w:trHeight w:val="20"/>
        </w:trPr>
        <w:tc>
          <w:tcPr>
            <w:tcW w:w="3358" w:type="dxa"/>
            <w:vAlign w:val="center"/>
          </w:tcPr>
          <w:p w14:paraId="230772A2"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AWS</w:t>
            </w:r>
          </w:p>
        </w:tc>
        <w:tc>
          <w:tcPr>
            <w:tcW w:w="5124" w:type="dxa"/>
            <w:vAlign w:val="center"/>
          </w:tcPr>
          <w:p w14:paraId="6FC5667F"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Amazon Web Services</w:t>
            </w:r>
          </w:p>
        </w:tc>
      </w:tr>
      <w:tr w:rsidR="008E6946" w:rsidRPr="00615585" w14:paraId="0ED7E9E0" w14:textId="77777777" w:rsidTr="00A33E89">
        <w:trPr>
          <w:trHeight w:val="20"/>
        </w:trPr>
        <w:tc>
          <w:tcPr>
            <w:tcW w:w="3358" w:type="dxa"/>
            <w:vAlign w:val="center"/>
          </w:tcPr>
          <w:p w14:paraId="4F8855BB"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PHI</w:t>
            </w:r>
          </w:p>
        </w:tc>
        <w:tc>
          <w:tcPr>
            <w:tcW w:w="5124" w:type="dxa"/>
            <w:vAlign w:val="center"/>
          </w:tcPr>
          <w:p w14:paraId="3C4DC6FF"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Protected Health Information</w:t>
            </w:r>
          </w:p>
        </w:tc>
      </w:tr>
      <w:tr w:rsidR="008E6946" w:rsidRPr="00615585" w14:paraId="4AC85C39" w14:textId="77777777" w:rsidTr="00A33E89">
        <w:trPr>
          <w:trHeight w:val="20"/>
        </w:trPr>
        <w:tc>
          <w:tcPr>
            <w:tcW w:w="3358" w:type="dxa"/>
            <w:vAlign w:val="center"/>
          </w:tcPr>
          <w:p w14:paraId="0C33E38F"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BLE</w:t>
            </w:r>
          </w:p>
        </w:tc>
        <w:tc>
          <w:tcPr>
            <w:tcW w:w="5124" w:type="dxa"/>
            <w:vAlign w:val="center"/>
          </w:tcPr>
          <w:p w14:paraId="3DADACBB"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Bluetooth Low Energy</w:t>
            </w:r>
          </w:p>
        </w:tc>
      </w:tr>
      <w:tr w:rsidR="008E6946" w:rsidRPr="00615585" w14:paraId="53C597AF" w14:textId="77777777" w:rsidTr="00A33E89">
        <w:trPr>
          <w:trHeight w:val="20"/>
        </w:trPr>
        <w:tc>
          <w:tcPr>
            <w:tcW w:w="3358" w:type="dxa"/>
            <w:vAlign w:val="center"/>
          </w:tcPr>
          <w:p w14:paraId="0386CBD4"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VCS</w:t>
            </w:r>
          </w:p>
        </w:tc>
        <w:tc>
          <w:tcPr>
            <w:tcW w:w="5124" w:type="dxa"/>
            <w:vAlign w:val="center"/>
          </w:tcPr>
          <w:p w14:paraId="654644AD" w14:textId="77777777" w:rsidR="008E6946" w:rsidRPr="00E548C3" w:rsidRDefault="008E6946" w:rsidP="0083068C">
            <w:pPr>
              <w:keepNext/>
              <w:spacing w:after="0" w:line="240" w:lineRule="auto"/>
              <w:rPr>
                <w:rFonts w:eastAsia="Times New Roman" w:cstheme="minorHAnsi"/>
                <w:sz w:val="20"/>
                <w:szCs w:val="20"/>
              </w:rPr>
            </w:pPr>
            <w:r w:rsidRPr="00E548C3">
              <w:rPr>
                <w:rFonts w:eastAsia="Times New Roman" w:cstheme="minorHAnsi"/>
                <w:sz w:val="20"/>
                <w:szCs w:val="20"/>
              </w:rPr>
              <w:t>Version Control System</w:t>
            </w:r>
          </w:p>
        </w:tc>
      </w:tr>
      <w:tr w:rsidR="008E6946" w:rsidRPr="00615585" w14:paraId="1C4F5F83" w14:textId="77777777" w:rsidTr="00A33E89">
        <w:trPr>
          <w:trHeight w:val="20"/>
        </w:trPr>
        <w:tc>
          <w:tcPr>
            <w:tcW w:w="3358" w:type="dxa"/>
            <w:vAlign w:val="center"/>
          </w:tcPr>
          <w:p w14:paraId="5E58F18F"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CPU</w:t>
            </w:r>
          </w:p>
        </w:tc>
        <w:tc>
          <w:tcPr>
            <w:tcW w:w="5124" w:type="dxa"/>
            <w:vAlign w:val="center"/>
          </w:tcPr>
          <w:p w14:paraId="1537E4C0"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Central Processing Unit</w:t>
            </w:r>
          </w:p>
        </w:tc>
      </w:tr>
      <w:tr w:rsidR="008E6946" w:rsidRPr="00615585" w14:paraId="5B997F35" w14:textId="77777777" w:rsidTr="00A33E89">
        <w:trPr>
          <w:trHeight w:val="20"/>
        </w:trPr>
        <w:tc>
          <w:tcPr>
            <w:tcW w:w="3358" w:type="dxa"/>
            <w:vAlign w:val="center"/>
          </w:tcPr>
          <w:p w14:paraId="2C0FDC30"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OS</w:t>
            </w:r>
          </w:p>
        </w:tc>
        <w:tc>
          <w:tcPr>
            <w:tcW w:w="5124" w:type="dxa"/>
            <w:vAlign w:val="center"/>
          </w:tcPr>
          <w:p w14:paraId="777EEEBB"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Operating System</w:t>
            </w:r>
          </w:p>
        </w:tc>
      </w:tr>
      <w:tr w:rsidR="008E6946" w:rsidRPr="00615585" w14:paraId="0539D89A" w14:textId="77777777" w:rsidTr="00A33E89">
        <w:trPr>
          <w:trHeight w:val="20"/>
        </w:trPr>
        <w:tc>
          <w:tcPr>
            <w:tcW w:w="3358" w:type="dxa"/>
            <w:vAlign w:val="center"/>
          </w:tcPr>
          <w:p w14:paraId="2AB1F716"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PC</w:t>
            </w:r>
          </w:p>
        </w:tc>
        <w:tc>
          <w:tcPr>
            <w:tcW w:w="5124" w:type="dxa"/>
            <w:vAlign w:val="center"/>
          </w:tcPr>
          <w:p w14:paraId="0860D0E0"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Personal Computer</w:t>
            </w:r>
          </w:p>
        </w:tc>
      </w:tr>
      <w:tr w:rsidR="008E6946" w:rsidRPr="00615585" w14:paraId="6B2E5DFE" w14:textId="77777777" w:rsidTr="00A33E89">
        <w:trPr>
          <w:trHeight w:val="20"/>
        </w:trPr>
        <w:tc>
          <w:tcPr>
            <w:tcW w:w="3358" w:type="dxa"/>
            <w:vAlign w:val="center"/>
          </w:tcPr>
          <w:p w14:paraId="17373A67"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USB</w:t>
            </w:r>
          </w:p>
        </w:tc>
        <w:tc>
          <w:tcPr>
            <w:tcW w:w="5124" w:type="dxa"/>
            <w:vAlign w:val="center"/>
          </w:tcPr>
          <w:p w14:paraId="3CC84C92" w14:textId="77777777" w:rsidR="008E6946" w:rsidRPr="00E548C3" w:rsidRDefault="008E6946" w:rsidP="0083068C">
            <w:pPr>
              <w:spacing w:after="0" w:line="240" w:lineRule="auto"/>
              <w:rPr>
                <w:rFonts w:eastAsia="Times New Roman" w:cstheme="minorHAnsi"/>
                <w:sz w:val="20"/>
                <w:szCs w:val="20"/>
              </w:rPr>
            </w:pPr>
            <w:r w:rsidRPr="00E548C3">
              <w:rPr>
                <w:rFonts w:eastAsia="Times New Roman" w:cstheme="minorHAnsi"/>
                <w:sz w:val="20"/>
                <w:szCs w:val="20"/>
              </w:rPr>
              <w:t>Universal Serial Bus</w:t>
            </w:r>
          </w:p>
        </w:tc>
      </w:tr>
      <w:tr w:rsidR="008E6946" w:rsidRPr="00615585" w14:paraId="02BC5935" w14:textId="77777777" w:rsidTr="00A33E89">
        <w:trPr>
          <w:trHeight w:val="20"/>
        </w:trPr>
        <w:tc>
          <w:tcPr>
            <w:tcW w:w="3358" w:type="dxa"/>
            <w:vAlign w:val="center"/>
          </w:tcPr>
          <w:p w14:paraId="6CD8DB1F" w14:textId="77777777" w:rsidR="008E6946" w:rsidRPr="00615585" w:rsidRDefault="008E6946" w:rsidP="0083068C">
            <w:pPr>
              <w:spacing w:after="0" w:line="240" w:lineRule="auto"/>
              <w:rPr>
                <w:rFonts w:eastAsia="Times New Roman" w:cstheme="minorHAnsi"/>
                <w:sz w:val="20"/>
                <w:szCs w:val="20"/>
              </w:rPr>
            </w:pPr>
            <w:r w:rsidRPr="00615585">
              <w:rPr>
                <w:rFonts w:eastAsia="Times New Roman" w:cstheme="minorHAnsi"/>
                <w:sz w:val="20"/>
                <w:szCs w:val="20"/>
              </w:rPr>
              <w:t>RCR</w:t>
            </w:r>
          </w:p>
        </w:tc>
        <w:tc>
          <w:tcPr>
            <w:tcW w:w="5124" w:type="dxa"/>
            <w:vAlign w:val="center"/>
          </w:tcPr>
          <w:p w14:paraId="565B2C39" w14:textId="77777777" w:rsidR="008E6946" w:rsidRPr="00615585" w:rsidRDefault="008E6946" w:rsidP="0083068C">
            <w:pPr>
              <w:spacing w:after="0" w:line="240" w:lineRule="auto"/>
              <w:rPr>
                <w:rFonts w:eastAsia="Times New Roman" w:cstheme="minorHAnsi"/>
                <w:sz w:val="20"/>
                <w:szCs w:val="20"/>
              </w:rPr>
            </w:pPr>
            <w:r w:rsidRPr="00615585">
              <w:rPr>
                <w:rFonts w:eastAsia="Times New Roman" w:cstheme="minorHAnsi"/>
                <w:sz w:val="20"/>
                <w:szCs w:val="20"/>
              </w:rPr>
              <w:t>Risk Contr</w:t>
            </w:r>
            <w:r>
              <w:rPr>
                <w:rFonts w:eastAsia="Times New Roman" w:cstheme="minorHAnsi"/>
                <w:sz w:val="20"/>
                <w:szCs w:val="20"/>
              </w:rPr>
              <w:t>o</w:t>
            </w:r>
            <w:r w:rsidRPr="00615585">
              <w:rPr>
                <w:rFonts w:eastAsia="Times New Roman" w:cstheme="minorHAnsi"/>
                <w:sz w:val="20"/>
                <w:szCs w:val="20"/>
              </w:rPr>
              <w:t>l Requirement (</w:t>
            </w:r>
            <w:proofErr w:type="spellStart"/>
            <w:r w:rsidRPr="00615585">
              <w:rPr>
                <w:rFonts w:eastAsia="Times New Roman" w:cstheme="minorHAnsi"/>
                <w:sz w:val="20"/>
                <w:szCs w:val="20"/>
              </w:rPr>
              <w:t>cf</w:t>
            </w:r>
            <w:proofErr w:type="spellEnd"/>
            <w:r w:rsidRPr="00615585">
              <w:rPr>
                <w:rFonts w:eastAsia="Times New Roman" w:cstheme="minorHAnsi"/>
                <w:sz w:val="20"/>
                <w:szCs w:val="20"/>
              </w:rPr>
              <w:t xml:space="preserve"> risk analysis)</w:t>
            </w:r>
          </w:p>
        </w:tc>
      </w:tr>
      <w:tr w:rsidR="008E6946" w:rsidRPr="00615585" w14:paraId="6F75E177" w14:textId="77777777" w:rsidTr="00A33E89">
        <w:trPr>
          <w:trHeight w:val="20"/>
        </w:trPr>
        <w:tc>
          <w:tcPr>
            <w:tcW w:w="3358" w:type="dxa"/>
            <w:vAlign w:val="center"/>
          </w:tcPr>
          <w:p w14:paraId="0EB6F935" w14:textId="77777777" w:rsidR="008E6946" w:rsidRPr="00615585" w:rsidRDefault="008E6946" w:rsidP="0083068C">
            <w:pPr>
              <w:spacing w:after="0" w:line="240" w:lineRule="auto"/>
              <w:rPr>
                <w:rFonts w:eastAsia="Times New Roman" w:cstheme="minorHAnsi"/>
                <w:sz w:val="20"/>
                <w:szCs w:val="20"/>
              </w:rPr>
            </w:pPr>
            <w:r>
              <w:rPr>
                <w:rFonts w:eastAsia="Times New Roman" w:cstheme="minorHAnsi"/>
                <w:sz w:val="20"/>
                <w:szCs w:val="20"/>
              </w:rPr>
              <w:t>SRS</w:t>
            </w:r>
          </w:p>
        </w:tc>
        <w:tc>
          <w:tcPr>
            <w:tcW w:w="5124" w:type="dxa"/>
            <w:vAlign w:val="center"/>
          </w:tcPr>
          <w:p w14:paraId="1C832D84" w14:textId="77777777" w:rsidR="008E6946" w:rsidRPr="00615585" w:rsidRDefault="008E6946" w:rsidP="0083068C">
            <w:pPr>
              <w:spacing w:after="0" w:line="240" w:lineRule="auto"/>
              <w:rPr>
                <w:rFonts w:eastAsia="Times New Roman" w:cstheme="minorHAnsi"/>
                <w:sz w:val="20"/>
                <w:szCs w:val="20"/>
              </w:rPr>
            </w:pPr>
            <w:r>
              <w:rPr>
                <w:rFonts w:eastAsia="Times New Roman" w:cstheme="minorHAnsi"/>
                <w:sz w:val="20"/>
                <w:szCs w:val="20"/>
              </w:rPr>
              <w:t>Software Requirement Specification</w:t>
            </w:r>
          </w:p>
        </w:tc>
      </w:tr>
      <w:tr w:rsidR="001551CF" w:rsidRPr="00615585" w14:paraId="30132EA0" w14:textId="77777777" w:rsidTr="00A33E89">
        <w:trPr>
          <w:trHeight w:val="20"/>
        </w:trPr>
        <w:tc>
          <w:tcPr>
            <w:tcW w:w="3358" w:type="dxa"/>
            <w:vAlign w:val="center"/>
          </w:tcPr>
          <w:p w14:paraId="30FE734D" w14:textId="0F102D79"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FC</w:t>
            </w:r>
          </w:p>
        </w:tc>
        <w:tc>
          <w:tcPr>
            <w:tcW w:w="5124" w:type="dxa"/>
            <w:vAlign w:val="center"/>
          </w:tcPr>
          <w:p w14:paraId="2C9A21E6" w14:textId="74BD9232"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Flow Cytometry</w:t>
            </w:r>
          </w:p>
        </w:tc>
      </w:tr>
      <w:tr w:rsidR="001551CF" w:rsidRPr="00615585" w14:paraId="3EA6D5AD" w14:textId="77777777" w:rsidTr="00A33E89">
        <w:trPr>
          <w:trHeight w:val="20"/>
        </w:trPr>
        <w:tc>
          <w:tcPr>
            <w:tcW w:w="3358" w:type="dxa"/>
            <w:vAlign w:val="center"/>
          </w:tcPr>
          <w:p w14:paraId="6AF08132" w14:textId="2236D1FB"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FCS</w:t>
            </w:r>
          </w:p>
        </w:tc>
        <w:tc>
          <w:tcPr>
            <w:tcW w:w="5124" w:type="dxa"/>
            <w:vAlign w:val="center"/>
          </w:tcPr>
          <w:p w14:paraId="27994989" w14:textId="4FDCD170"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Flow Cytometry Standard File</w:t>
            </w:r>
          </w:p>
        </w:tc>
      </w:tr>
      <w:tr w:rsidR="001551CF" w:rsidRPr="00615585" w14:paraId="6CCECED2" w14:textId="77777777" w:rsidTr="00A33E89">
        <w:trPr>
          <w:trHeight w:val="20"/>
        </w:trPr>
        <w:tc>
          <w:tcPr>
            <w:tcW w:w="3358" w:type="dxa"/>
            <w:vAlign w:val="center"/>
          </w:tcPr>
          <w:p w14:paraId="21601D93" w14:textId="67F319C5"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MMB</w:t>
            </w:r>
          </w:p>
        </w:tc>
        <w:tc>
          <w:tcPr>
            <w:tcW w:w="5124" w:type="dxa"/>
            <w:vAlign w:val="center"/>
          </w:tcPr>
          <w:p w14:paraId="7F5B4E11" w14:textId="39AA8D96"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Magnetic Micro-Bead (Size Signal)</w:t>
            </w:r>
          </w:p>
        </w:tc>
      </w:tr>
      <w:tr w:rsidR="001551CF" w:rsidRPr="00615585" w14:paraId="38C85E3A" w14:textId="77777777" w:rsidTr="00A33E89">
        <w:trPr>
          <w:trHeight w:val="20"/>
        </w:trPr>
        <w:tc>
          <w:tcPr>
            <w:tcW w:w="3358" w:type="dxa"/>
            <w:vAlign w:val="center"/>
          </w:tcPr>
          <w:p w14:paraId="54E136D0" w14:textId="3C824BE4"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DG</w:t>
            </w:r>
          </w:p>
        </w:tc>
        <w:tc>
          <w:tcPr>
            <w:tcW w:w="5124" w:type="dxa"/>
            <w:vAlign w:val="center"/>
          </w:tcPr>
          <w:p w14:paraId="5F00B263" w14:textId="641843CD"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Dragon Green-Bead (Fluorescence Signal)</w:t>
            </w:r>
          </w:p>
        </w:tc>
      </w:tr>
      <w:tr w:rsidR="001551CF" w:rsidRPr="00615585" w14:paraId="67A06896" w14:textId="77777777" w:rsidTr="00A33E89">
        <w:trPr>
          <w:trHeight w:val="20"/>
        </w:trPr>
        <w:tc>
          <w:tcPr>
            <w:tcW w:w="3358" w:type="dxa"/>
            <w:vAlign w:val="center"/>
          </w:tcPr>
          <w:p w14:paraId="79D39DE0" w14:textId="6E37A2C9"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GMM</w:t>
            </w:r>
          </w:p>
        </w:tc>
        <w:tc>
          <w:tcPr>
            <w:tcW w:w="5124" w:type="dxa"/>
            <w:vAlign w:val="center"/>
          </w:tcPr>
          <w:p w14:paraId="465C8D2A" w14:textId="5BF5CD5B"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Gaussian Mixture Model</w:t>
            </w:r>
          </w:p>
        </w:tc>
      </w:tr>
      <w:tr w:rsidR="001551CF" w:rsidRPr="00615585" w14:paraId="2E29767A" w14:textId="77777777" w:rsidTr="00A33E89">
        <w:trPr>
          <w:trHeight w:val="20"/>
        </w:trPr>
        <w:tc>
          <w:tcPr>
            <w:tcW w:w="3358" w:type="dxa"/>
            <w:vAlign w:val="center"/>
          </w:tcPr>
          <w:p w14:paraId="0FD924A7" w14:textId="74ED5665"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ROI</w:t>
            </w:r>
          </w:p>
        </w:tc>
        <w:tc>
          <w:tcPr>
            <w:tcW w:w="5124" w:type="dxa"/>
            <w:vAlign w:val="center"/>
          </w:tcPr>
          <w:p w14:paraId="185FCC33" w14:textId="6BC97BD3"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Region of Interest</w:t>
            </w:r>
          </w:p>
        </w:tc>
      </w:tr>
      <w:tr w:rsidR="001551CF" w:rsidRPr="00615585" w14:paraId="35469E50" w14:textId="77777777" w:rsidTr="00A33E89">
        <w:trPr>
          <w:trHeight w:val="20"/>
        </w:trPr>
        <w:tc>
          <w:tcPr>
            <w:tcW w:w="3358" w:type="dxa"/>
            <w:vAlign w:val="center"/>
          </w:tcPr>
          <w:p w14:paraId="07B2F7C5" w14:textId="6B148281"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 xml:space="preserve">ML </w:t>
            </w:r>
          </w:p>
        </w:tc>
        <w:tc>
          <w:tcPr>
            <w:tcW w:w="5124" w:type="dxa"/>
            <w:vAlign w:val="center"/>
          </w:tcPr>
          <w:p w14:paraId="77D8050C" w14:textId="45340D33" w:rsidR="001551CF" w:rsidRDefault="001551CF" w:rsidP="0083068C">
            <w:pPr>
              <w:spacing w:after="0" w:line="240" w:lineRule="auto"/>
              <w:rPr>
                <w:rFonts w:eastAsia="Times New Roman" w:cstheme="minorHAnsi"/>
                <w:sz w:val="20"/>
                <w:szCs w:val="20"/>
              </w:rPr>
            </w:pPr>
            <w:r>
              <w:rPr>
                <w:rFonts w:eastAsia="Times New Roman" w:cstheme="minorHAnsi"/>
                <w:sz w:val="20"/>
                <w:szCs w:val="20"/>
              </w:rPr>
              <w:t>Machine Learning</w:t>
            </w:r>
          </w:p>
        </w:tc>
      </w:tr>
    </w:tbl>
    <w:p w14:paraId="33D9AB95" w14:textId="0E4FEE42" w:rsidR="0083068C" w:rsidRDefault="008B49E3" w:rsidP="00C10565">
      <w:pPr>
        <w:pStyle w:val="Heading1"/>
      </w:pPr>
      <w:bookmarkStart w:id="14" w:name="_Toc200966877"/>
      <w:bookmarkStart w:id="15" w:name="_Toc209586371"/>
      <w:bookmarkStart w:id="16" w:name="_Toc220952142"/>
      <w:bookmarkStart w:id="17" w:name="_Toc106612450"/>
      <w:bookmarkStart w:id="18" w:name="_Toc237506709"/>
      <w:r>
        <w:t xml:space="preserve">SOFTWARE </w:t>
      </w:r>
      <w:r w:rsidR="0083068C">
        <w:t>OVERVIEW</w:t>
      </w:r>
      <w:bookmarkEnd w:id="14"/>
    </w:p>
    <w:p w14:paraId="01377126" w14:textId="4A5F73D2" w:rsidR="00BE2EF8" w:rsidRPr="008D17E5" w:rsidRDefault="00BE2EF8" w:rsidP="00B97AE5">
      <w:pPr>
        <w:pStyle w:val="NormalWeb"/>
        <w:jc w:val="both"/>
        <w:rPr>
          <w:rFonts w:asciiTheme="minorHAnsi" w:hAnsiTheme="minorHAnsi" w:cstheme="minorHAnsi"/>
          <w:sz w:val="22"/>
          <w:szCs w:val="22"/>
        </w:rPr>
      </w:pPr>
      <w:bookmarkStart w:id="19" w:name="_Toc200966878"/>
      <w:r w:rsidRPr="008D17E5">
        <w:rPr>
          <w:rFonts w:asciiTheme="minorHAnsi" w:hAnsiTheme="minorHAnsi" w:cstheme="minorHAnsi"/>
          <w:sz w:val="22"/>
          <w:szCs w:val="22"/>
        </w:rPr>
        <w:t xml:space="preserve">The miRFlow software is being developed as a </w:t>
      </w:r>
      <w:r w:rsidRPr="008D17E5">
        <w:rPr>
          <w:rStyle w:val="Strong"/>
          <w:rFonts w:asciiTheme="minorHAnsi" w:hAnsiTheme="minorHAnsi" w:cstheme="minorHAnsi"/>
          <w:sz w:val="22"/>
          <w:szCs w:val="22"/>
        </w:rPr>
        <w:t>standalone analytical application</w:t>
      </w:r>
      <w:r w:rsidRPr="008D17E5">
        <w:rPr>
          <w:rFonts w:asciiTheme="minorHAnsi" w:hAnsiTheme="minorHAnsi" w:cstheme="minorHAnsi"/>
          <w:sz w:val="22"/>
          <w:szCs w:val="22"/>
        </w:rPr>
        <w:t xml:space="preserve"> designed to process and interpret flow cytometry (FC) data generated by the novel miRFlow diagnostic assay which detects microRNA (miRNA) biomarkers associated with endometrial cancer. The software converts raw FC signal outputs into structured analytical results and clinically interpretable metrics.</w:t>
      </w:r>
    </w:p>
    <w:p w14:paraId="46FC743A" w14:textId="19827EBD" w:rsidR="00BE2EF8" w:rsidRPr="008D17E5" w:rsidRDefault="00BE2EF8" w:rsidP="00B97AE5">
      <w:pPr>
        <w:pStyle w:val="NormalWeb"/>
        <w:jc w:val="both"/>
        <w:rPr>
          <w:rFonts w:asciiTheme="minorHAnsi" w:hAnsiTheme="minorHAnsi" w:cstheme="minorHAnsi"/>
          <w:sz w:val="22"/>
          <w:szCs w:val="22"/>
        </w:rPr>
      </w:pPr>
      <w:r w:rsidRPr="008D17E5">
        <w:rPr>
          <w:rFonts w:asciiTheme="minorHAnsi" w:hAnsiTheme="minorHAnsi" w:cstheme="minorHAnsi"/>
          <w:sz w:val="22"/>
          <w:szCs w:val="22"/>
        </w:rPr>
        <w:t xml:space="preserve">The software operates by </w:t>
      </w:r>
      <w:proofErr w:type="spellStart"/>
      <w:r w:rsidRPr="008D17E5">
        <w:rPr>
          <w:rFonts w:asciiTheme="minorHAnsi" w:hAnsiTheme="minorHAnsi" w:cstheme="minorHAnsi"/>
          <w:sz w:val="22"/>
          <w:szCs w:val="22"/>
        </w:rPr>
        <w:t>analysing</w:t>
      </w:r>
      <w:proofErr w:type="spellEnd"/>
      <w:r w:rsidRPr="008D17E5">
        <w:rPr>
          <w:rFonts w:asciiTheme="minorHAnsi" w:hAnsiTheme="minorHAnsi" w:cstheme="minorHAnsi"/>
          <w:sz w:val="22"/>
          <w:szCs w:val="22"/>
        </w:rPr>
        <w:t xml:space="preserve"> fluorescence signals produced by </w:t>
      </w:r>
      <w:r w:rsidRPr="008D17E5">
        <w:rPr>
          <w:rStyle w:val="Strong"/>
          <w:rFonts w:asciiTheme="minorHAnsi" w:hAnsiTheme="minorHAnsi" w:cstheme="minorHAnsi"/>
          <w:sz w:val="22"/>
          <w:szCs w:val="22"/>
        </w:rPr>
        <w:t>magnetic microbeads (MMBs)</w:t>
      </w:r>
      <w:r w:rsidRPr="008D17E5">
        <w:rPr>
          <w:rFonts w:asciiTheme="minorHAnsi" w:hAnsiTheme="minorHAnsi" w:cstheme="minorHAnsi"/>
          <w:sz w:val="22"/>
          <w:szCs w:val="22"/>
        </w:rPr>
        <w:t xml:space="preserve"> and </w:t>
      </w:r>
      <w:r w:rsidRPr="008D17E5">
        <w:rPr>
          <w:rStyle w:val="Strong"/>
          <w:rFonts w:asciiTheme="minorHAnsi" w:hAnsiTheme="minorHAnsi" w:cstheme="minorHAnsi"/>
          <w:sz w:val="22"/>
          <w:szCs w:val="22"/>
        </w:rPr>
        <w:t>Dragon Green (DG) beads</w:t>
      </w:r>
      <w:r w:rsidRPr="008D17E5">
        <w:rPr>
          <w:rFonts w:asciiTheme="minorHAnsi" w:hAnsiTheme="minorHAnsi" w:cstheme="minorHAnsi"/>
          <w:sz w:val="22"/>
          <w:szCs w:val="22"/>
        </w:rPr>
        <w:t xml:space="preserve"> within the assay. These signals reflect the formation of miRNA-mediated sandwich complexes, which are indicative of the presence of specific miRNA targets in patient samples. By processing the fluorescence and size signals recorded during FC acquisition, the software identifies and quantifies bead-binding states and generates probabilistic metrics representing the likelihood of miRNA </w:t>
      </w:r>
      <w:r w:rsidR="00B97AE5">
        <w:rPr>
          <w:rFonts w:asciiTheme="minorHAnsi" w:hAnsiTheme="minorHAnsi" w:cstheme="minorHAnsi"/>
          <w:sz w:val="22"/>
          <w:szCs w:val="22"/>
        </w:rPr>
        <w:t xml:space="preserve">biomarker </w:t>
      </w:r>
      <w:r w:rsidRPr="008D17E5">
        <w:rPr>
          <w:rFonts w:asciiTheme="minorHAnsi" w:hAnsiTheme="minorHAnsi" w:cstheme="minorHAnsi"/>
          <w:sz w:val="22"/>
          <w:szCs w:val="22"/>
        </w:rPr>
        <w:t>presence.</w:t>
      </w:r>
    </w:p>
    <w:p w14:paraId="5E03C277" w14:textId="3AC7D7BC" w:rsidR="00BE2EF8" w:rsidRPr="008D17E5" w:rsidRDefault="00BE2EF8" w:rsidP="00B97AE5">
      <w:pPr>
        <w:pStyle w:val="NormalWeb"/>
        <w:jc w:val="both"/>
        <w:rPr>
          <w:rFonts w:asciiTheme="minorHAnsi" w:hAnsiTheme="minorHAnsi" w:cstheme="minorHAnsi"/>
          <w:sz w:val="22"/>
          <w:szCs w:val="22"/>
        </w:rPr>
      </w:pPr>
      <w:r w:rsidRPr="008D17E5">
        <w:rPr>
          <w:rFonts w:asciiTheme="minorHAnsi" w:hAnsiTheme="minorHAnsi" w:cstheme="minorHAnsi"/>
          <w:sz w:val="22"/>
          <w:szCs w:val="22"/>
        </w:rPr>
        <w:t xml:space="preserve">The miRFlow software is currently being developed </w:t>
      </w:r>
      <w:r w:rsidR="00B97AE5">
        <w:rPr>
          <w:rFonts w:asciiTheme="minorHAnsi" w:hAnsiTheme="minorHAnsi" w:cstheme="minorHAnsi"/>
          <w:sz w:val="22"/>
          <w:szCs w:val="22"/>
        </w:rPr>
        <w:t>to</w:t>
      </w:r>
      <w:r w:rsidRPr="008D17E5">
        <w:rPr>
          <w:rFonts w:asciiTheme="minorHAnsi" w:hAnsiTheme="minorHAnsi" w:cstheme="minorHAnsi"/>
          <w:sz w:val="22"/>
          <w:szCs w:val="22"/>
        </w:rPr>
        <w:t xml:space="preserve"> run on a standard computing platform (e.g., a personal computer running a compatible operating system with Python support). The system processes </w:t>
      </w:r>
      <w:r w:rsidRPr="008D17E5">
        <w:rPr>
          <w:rStyle w:val="Strong"/>
          <w:rFonts w:asciiTheme="minorHAnsi" w:hAnsiTheme="minorHAnsi" w:cstheme="minorHAnsi"/>
          <w:sz w:val="22"/>
          <w:szCs w:val="22"/>
        </w:rPr>
        <w:t>Flow Cytometry Standard (.fcs) files</w:t>
      </w:r>
      <w:r w:rsidRPr="008D17E5">
        <w:rPr>
          <w:rFonts w:asciiTheme="minorHAnsi" w:hAnsiTheme="minorHAnsi" w:cstheme="minorHAnsi"/>
          <w:sz w:val="22"/>
          <w:szCs w:val="22"/>
        </w:rPr>
        <w:t xml:space="preserve"> exported from FC instruments used in laboratory </w:t>
      </w:r>
      <w:r w:rsidRPr="008D17E5">
        <w:rPr>
          <w:rFonts w:asciiTheme="minorHAnsi" w:hAnsiTheme="minorHAnsi" w:cstheme="minorHAnsi"/>
          <w:sz w:val="22"/>
          <w:szCs w:val="22"/>
        </w:rPr>
        <w:lastRenderedPageBreak/>
        <w:t>settings. The software does not directly control the FC instrument but instead analyses exported datasets produced by the instrument.</w:t>
      </w:r>
    </w:p>
    <w:p w14:paraId="51483C07" w14:textId="77777777" w:rsidR="00BE2EF8" w:rsidRPr="008D17E5" w:rsidRDefault="00BE2EF8" w:rsidP="00B97AE5">
      <w:pPr>
        <w:pStyle w:val="NormalWeb"/>
        <w:jc w:val="both"/>
        <w:rPr>
          <w:rFonts w:asciiTheme="minorHAnsi" w:hAnsiTheme="minorHAnsi" w:cstheme="minorHAnsi"/>
          <w:sz w:val="22"/>
          <w:szCs w:val="22"/>
        </w:rPr>
      </w:pPr>
      <w:r w:rsidRPr="008D17E5">
        <w:rPr>
          <w:rFonts w:asciiTheme="minorHAnsi" w:hAnsiTheme="minorHAnsi" w:cstheme="minorHAnsi"/>
          <w:sz w:val="22"/>
          <w:szCs w:val="22"/>
        </w:rPr>
        <w:t>The system architecture is modular, consisting of several backend processing modules that communicate sequentially to transform raw data into structured outputs. These modules include data ingestion and visualisation, signal standardisation, bead classification, probabilistic clustering, and diagnostic scoring. Each module performs a defined stage of the analysis pipeline and produces intermediate outputs that are passed to subsequent modules.</w:t>
      </w:r>
    </w:p>
    <w:p w14:paraId="5B33A87D" w14:textId="77777777" w:rsidR="00BE2EF8" w:rsidRPr="008D17E5" w:rsidRDefault="00BE2EF8" w:rsidP="00B97AE5">
      <w:pPr>
        <w:pStyle w:val="NormalWeb"/>
        <w:jc w:val="both"/>
        <w:rPr>
          <w:rFonts w:asciiTheme="minorHAnsi" w:hAnsiTheme="minorHAnsi" w:cstheme="minorHAnsi"/>
          <w:sz w:val="22"/>
          <w:szCs w:val="22"/>
        </w:rPr>
      </w:pPr>
      <w:r w:rsidRPr="008D17E5">
        <w:rPr>
          <w:rFonts w:asciiTheme="minorHAnsi" w:hAnsiTheme="minorHAnsi" w:cstheme="minorHAnsi"/>
          <w:sz w:val="22"/>
          <w:szCs w:val="22"/>
        </w:rPr>
        <w:t xml:space="preserve">At the current stage of development, the primary focus is on implementing the </w:t>
      </w:r>
      <w:r w:rsidRPr="008D17E5">
        <w:rPr>
          <w:rStyle w:val="Strong"/>
          <w:rFonts w:asciiTheme="minorHAnsi" w:hAnsiTheme="minorHAnsi" w:cstheme="minorHAnsi"/>
          <w:sz w:val="22"/>
          <w:szCs w:val="22"/>
        </w:rPr>
        <w:t>backend analytical pipeline</w:t>
      </w:r>
      <w:r w:rsidRPr="008D17E5">
        <w:rPr>
          <w:rFonts w:asciiTheme="minorHAnsi" w:hAnsiTheme="minorHAnsi" w:cstheme="minorHAnsi"/>
          <w:sz w:val="22"/>
          <w:szCs w:val="22"/>
        </w:rPr>
        <w:t xml:space="preserve"> responsible for signal processing and probabilistic classification of bead-binding states. Development of a </w:t>
      </w:r>
      <w:r w:rsidRPr="008D17E5">
        <w:rPr>
          <w:rStyle w:val="Strong"/>
          <w:rFonts w:asciiTheme="minorHAnsi" w:hAnsiTheme="minorHAnsi" w:cstheme="minorHAnsi"/>
          <w:sz w:val="22"/>
          <w:szCs w:val="22"/>
        </w:rPr>
        <w:t>graphical user interface (GUI)</w:t>
      </w:r>
      <w:r w:rsidRPr="008D17E5">
        <w:rPr>
          <w:rFonts w:asciiTheme="minorHAnsi" w:hAnsiTheme="minorHAnsi" w:cstheme="minorHAnsi"/>
          <w:sz w:val="22"/>
          <w:szCs w:val="22"/>
        </w:rPr>
        <w:t xml:space="preserve"> is planned for a later stage of the project and will allow clinicians or laboratory personnel to upload FC datasets, execute the analysis pipeline, </w:t>
      </w:r>
      <w:proofErr w:type="spellStart"/>
      <w:r w:rsidRPr="008D17E5">
        <w:rPr>
          <w:rFonts w:asciiTheme="minorHAnsi" w:hAnsiTheme="minorHAnsi" w:cstheme="minorHAnsi"/>
          <w:sz w:val="22"/>
          <w:szCs w:val="22"/>
        </w:rPr>
        <w:t>visualise</w:t>
      </w:r>
      <w:proofErr w:type="spellEnd"/>
      <w:r w:rsidRPr="008D17E5">
        <w:rPr>
          <w:rFonts w:asciiTheme="minorHAnsi" w:hAnsiTheme="minorHAnsi" w:cstheme="minorHAnsi"/>
          <w:sz w:val="22"/>
          <w:szCs w:val="22"/>
        </w:rPr>
        <w:t xml:space="preserve"> results, and export diagnostic reports.</w:t>
      </w:r>
    </w:p>
    <w:p w14:paraId="67D3BC58" w14:textId="793D9480" w:rsidR="00BE2EF8" w:rsidRPr="008D17E5" w:rsidRDefault="00BE2EF8" w:rsidP="00B97AE5">
      <w:pPr>
        <w:pStyle w:val="NormalWeb"/>
        <w:jc w:val="both"/>
        <w:rPr>
          <w:rFonts w:asciiTheme="minorHAnsi" w:hAnsiTheme="minorHAnsi" w:cstheme="minorHAnsi"/>
          <w:sz w:val="22"/>
          <w:szCs w:val="22"/>
        </w:rPr>
      </w:pPr>
      <w:r w:rsidRPr="008D17E5">
        <w:rPr>
          <w:rFonts w:asciiTheme="minorHAnsi" w:hAnsiTheme="minorHAnsi" w:cstheme="minorHAnsi"/>
          <w:sz w:val="22"/>
          <w:szCs w:val="22"/>
        </w:rPr>
        <w:t xml:space="preserve">In addition to the FC-based analytical pipeline, the system architecture includes a planned secondary analysis branch intended to integrate </w:t>
      </w:r>
      <w:r w:rsidRPr="008D17E5">
        <w:rPr>
          <w:rStyle w:val="Strong"/>
          <w:rFonts w:asciiTheme="minorHAnsi" w:hAnsiTheme="minorHAnsi" w:cstheme="minorHAnsi"/>
          <w:sz w:val="22"/>
          <w:szCs w:val="22"/>
        </w:rPr>
        <w:t>confocal microscopy-derived imaging data</w:t>
      </w:r>
      <w:r w:rsidRPr="008D17E5">
        <w:rPr>
          <w:rFonts w:asciiTheme="minorHAnsi" w:hAnsiTheme="minorHAnsi" w:cstheme="minorHAnsi"/>
          <w:sz w:val="22"/>
          <w:szCs w:val="22"/>
        </w:rPr>
        <w:t xml:space="preserve">. This component will support future </w:t>
      </w:r>
      <w:r w:rsidRPr="008D17E5">
        <w:rPr>
          <w:rStyle w:val="Strong"/>
          <w:rFonts w:asciiTheme="minorHAnsi" w:hAnsiTheme="minorHAnsi" w:cstheme="minorHAnsi"/>
          <w:sz w:val="22"/>
          <w:szCs w:val="22"/>
        </w:rPr>
        <w:t>machine learning (ML)-based event weighting</w:t>
      </w:r>
      <w:r w:rsidRPr="008D17E5">
        <w:rPr>
          <w:rFonts w:asciiTheme="minorHAnsi" w:hAnsiTheme="minorHAnsi" w:cstheme="minorHAnsi"/>
          <w:sz w:val="22"/>
          <w:szCs w:val="22"/>
        </w:rPr>
        <w:t>, enabling multi-modal analysis that combines FC signals with imaging-derived binding metrics to improve diagnostic robustness. This functionality is currently under development and will be implemented at the later stages of the project.</w:t>
      </w:r>
    </w:p>
    <w:p w14:paraId="40ED5C40" w14:textId="77777777" w:rsidR="00BE2EF8" w:rsidRPr="008D17E5" w:rsidRDefault="00BE2EF8" w:rsidP="00B97AE5">
      <w:pPr>
        <w:pStyle w:val="NormalWeb"/>
        <w:jc w:val="both"/>
        <w:rPr>
          <w:rFonts w:asciiTheme="minorHAnsi" w:hAnsiTheme="minorHAnsi" w:cstheme="minorHAnsi"/>
          <w:sz w:val="22"/>
          <w:szCs w:val="22"/>
        </w:rPr>
      </w:pPr>
      <w:r w:rsidRPr="008D17E5">
        <w:rPr>
          <w:rFonts w:asciiTheme="minorHAnsi" w:hAnsiTheme="minorHAnsi" w:cstheme="minorHAnsi"/>
          <w:sz w:val="22"/>
          <w:szCs w:val="22"/>
        </w:rPr>
        <w:t>The final system will generate structured analytical outputs including labelled visualisations, summary data files, and diagnostic ratios derived from the quantified miRNA sandwich signals. These outputs will support interpretation of the assay results and may be presented through the planned GUI interface for clinical review.</w:t>
      </w:r>
    </w:p>
    <w:p w14:paraId="2AB15592" w14:textId="2FA10786" w:rsidR="00922545" w:rsidRDefault="00922545" w:rsidP="00C10565">
      <w:pPr>
        <w:pStyle w:val="Heading1"/>
      </w:pPr>
      <w:r>
        <w:t>RESPONSIBILITIES</w:t>
      </w:r>
      <w:r w:rsidR="00BB1F77">
        <w:t xml:space="preserve"> &amp; AUTHORISED SIGNATORIES</w:t>
      </w:r>
      <w:bookmarkEnd w:id="19"/>
    </w:p>
    <w:p w14:paraId="71B58871" w14:textId="52F798FF" w:rsidR="00922545" w:rsidRDefault="00922545" w:rsidP="00922545">
      <w:r>
        <w:t xml:space="preserve">The Project </w:t>
      </w:r>
      <w:r w:rsidR="008A156E">
        <w:t xml:space="preserve">Management and lead software development </w:t>
      </w:r>
      <w:r>
        <w:t xml:space="preserve">responsibilities are described in </w:t>
      </w:r>
      <w:proofErr w:type="spellStart"/>
      <w:r>
        <w:t>Msk</w:t>
      </w:r>
      <w:proofErr w:type="spellEnd"/>
      <w:r>
        <w:t xml:space="preserve"> MEC xxx, Key project responsibilities (FM100</w:t>
      </w:r>
      <w:r w:rsidR="00BF7354">
        <w:t>2</w:t>
      </w:r>
      <w:r>
        <w:t>).</w:t>
      </w:r>
      <w:r w:rsidR="007A44F7">
        <w:t xml:space="preserve"> In addition, the following responsibilities are given for software development:</w:t>
      </w:r>
    </w:p>
    <w:tbl>
      <w:tblPr>
        <w:tblStyle w:val="TableGrid"/>
        <w:tblW w:w="9209" w:type="dxa"/>
        <w:tblLayout w:type="fixed"/>
        <w:tblLook w:val="04A0" w:firstRow="1" w:lastRow="0" w:firstColumn="1" w:lastColumn="0" w:noHBand="0" w:noVBand="1"/>
      </w:tblPr>
      <w:tblGrid>
        <w:gridCol w:w="2689"/>
        <w:gridCol w:w="2268"/>
        <w:gridCol w:w="2127"/>
        <w:gridCol w:w="2125"/>
      </w:tblGrid>
      <w:tr w:rsidR="007A44F7" w:rsidRPr="00097212" w14:paraId="48A8E437" w14:textId="77777777" w:rsidTr="008A156E">
        <w:tc>
          <w:tcPr>
            <w:tcW w:w="2689" w:type="dxa"/>
            <w:shd w:val="clear" w:color="auto" w:fill="CEE1F2"/>
          </w:tcPr>
          <w:p w14:paraId="2155546B" w14:textId="7EC407B6" w:rsidR="007A44F7" w:rsidRPr="00097212" w:rsidRDefault="008A156E" w:rsidP="000929A2">
            <w:pPr>
              <w:rPr>
                <w:b/>
                <w:bCs/>
              </w:rPr>
            </w:pPr>
            <w:r>
              <w:rPr>
                <w:b/>
                <w:bCs/>
              </w:rPr>
              <w:t>Activity</w:t>
            </w:r>
          </w:p>
        </w:tc>
        <w:tc>
          <w:tcPr>
            <w:tcW w:w="2268" w:type="dxa"/>
            <w:shd w:val="clear" w:color="auto" w:fill="CEE1F2"/>
          </w:tcPr>
          <w:p w14:paraId="61945D7E" w14:textId="0F5336A4" w:rsidR="007A44F7" w:rsidRPr="00097212" w:rsidRDefault="008A156E" w:rsidP="000929A2">
            <w:pPr>
              <w:rPr>
                <w:b/>
                <w:bCs/>
              </w:rPr>
            </w:pPr>
            <w:r>
              <w:rPr>
                <w:b/>
                <w:bCs/>
              </w:rPr>
              <w:t>Name of the person Responsible</w:t>
            </w:r>
            <w:r w:rsidR="009D6533">
              <w:rPr>
                <w:b/>
                <w:bCs/>
              </w:rPr>
              <w:t xml:space="preserve"> for activity</w:t>
            </w:r>
          </w:p>
        </w:tc>
        <w:tc>
          <w:tcPr>
            <w:tcW w:w="2127" w:type="dxa"/>
            <w:shd w:val="clear" w:color="auto" w:fill="CEE1F2"/>
          </w:tcPr>
          <w:p w14:paraId="13D395B3" w14:textId="00574A33" w:rsidR="007A44F7" w:rsidRPr="00097212" w:rsidRDefault="008A156E" w:rsidP="000929A2">
            <w:pPr>
              <w:rPr>
                <w:b/>
                <w:bCs/>
              </w:rPr>
            </w:pPr>
            <w:r>
              <w:rPr>
                <w:b/>
                <w:bCs/>
              </w:rPr>
              <w:t>Position</w:t>
            </w:r>
          </w:p>
        </w:tc>
        <w:tc>
          <w:tcPr>
            <w:tcW w:w="2125" w:type="dxa"/>
            <w:shd w:val="clear" w:color="auto" w:fill="CEE1F2"/>
          </w:tcPr>
          <w:p w14:paraId="3722AF39" w14:textId="257B2478" w:rsidR="007A44F7" w:rsidRPr="00097212" w:rsidRDefault="008A156E" w:rsidP="000929A2">
            <w:pPr>
              <w:rPr>
                <w:b/>
                <w:bCs/>
              </w:rPr>
            </w:pPr>
            <w:r w:rsidRPr="008A156E">
              <w:rPr>
                <w:b/>
                <w:bCs/>
              </w:rPr>
              <w:t>Change (if applicable)</w:t>
            </w:r>
          </w:p>
        </w:tc>
      </w:tr>
      <w:tr w:rsidR="007A44F7" w14:paraId="0DB2437F" w14:textId="77777777" w:rsidTr="008A156E">
        <w:tc>
          <w:tcPr>
            <w:tcW w:w="2689" w:type="dxa"/>
          </w:tcPr>
          <w:p w14:paraId="1247E8E7" w14:textId="450D2590" w:rsidR="007A44F7" w:rsidRPr="00C3677E" w:rsidRDefault="008A156E" w:rsidP="000929A2">
            <w:pPr>
              <w:rPr>
                <w:b/>
                <w:bCs/>
              </w:rPr>
            </w:pPr>
            <w:r>
              <w:rPr>
                <w:b/>
                <w:bCs/>
              </w:rPr>
              <w:t>Configuration tools management</w:t>
            </w:r>
          </w:p>
        </w:tc>
        <w:tc>
          <w:tcPr>
            <w:tcW w:w="2268" w:type="dxa"/>
          </w:tcPr>
          <w:p w14:paraId="6BBE8E01" w14:textId="1C9E9722" w:rsidR="007A44F7" w:rsidRPr="008A156E" w:rsidRDefault="00143A47" w:rsidP="000929A2">
            <w:pPr>
              <w:rPr>
                <w:highlight w:val="lightGray"/>
              </w:rPr>
            </w:pPr>
            <w:r>
              <w:rPr>
                <w:highlight w:val="lightGray"/>
              </w:rPr>
              <w:t>Samin Yasar</w:t>
            </w:r>
          </w:p>
        </w:tc>
        <w:tc>
          <w:tcPr>
            <w:tcW w:w="2127" w:type="dxa"/>
          </w:tcPr>
          <w:p w14:paraId="085A9D06" w14:textId="508267BE" w:rsidR="007A44F7" w:rsidRPr="008A156E" w:rsidRDefault="008A156E" w:rsidP="000929A2">
            <w:pPr>
              <w:rPr>
                <w:highlight w:val="lightGray"/>
              </w:rPr>
            </w:pPr>
            <w:r w:rsidRPr="008A156E">
              <w:rPr>
                <w:highlight w:val="lightGray"/>
              </w:rPr>
              <w:t>Lead software engineer</w:t>
            </w:r>
          </w:p>
        </w:tc>
        <w:tc>
          <w:tcPr>
            <w:tcW w:w="2125" w:type="dxa"/>
            <w:vAlign w:val="bottom"/>
          </w:tcPr>
          <w:p w14:paraId="1746AEF2" w14:textId="0BA26B64" w:rsidR="007A44F7" w:rsidRPr="0083068C" w:rsidRDefault="007A44F7" w:rsidP="000929A2">
            <w:pPr>
              <w:jc w:val="center"/>
            </w:pPr>
          </w:p>
        </w:tc>
      </w:tr>
      <w:tr w:rsidR="008A156E" w14:paraId="2AA006ED" w14:textId="77777777" w:rsidTr="008A156E">
        <w:tc>
          <w:tcPr>
            <w:tcW w:w="2689" w:type="dxa"/>
          </w:tcPr>
          <w:p w14:paraId="0AD420DA" w14:textId="5D00A1E7" w:rsidR="008A156E" w:rsidRPr="00C3677E" w:rsidRDefault="008A156E" w:rsidP="008A156E">
            <w:pPr>
              <w:rPr>
                <w:b/>
                <w:bCs/>
              </w:rPr>
            </w:pPr>
            <w:r>
              <w:rPr>
                <w:b/>
                <w:bCs/>
              </w:rPr>
              <w:t>Setting up development tools</w:t>
            </w:r>
          </w:p>
        </w:tc>
        <w:tc>
          <w:tcPr>
            <w:tcW w:w="2268" w:type="dxa"/>
          </w:tcPr>
          <w:p w14:paraId="06FD0A24" w14:textId="60AA9530" w:rsidR="008A156E" w:rsidRPr="008A156E" w:rsidRDefault="00143A47" w:rsidP="008A156E">
            <w:pPr>
              <w:rPr>
                <w:highlight w:val="lightGray"/>
              </w:rPr>
            </w:pPr>
            <w:r>
              <w:rPr>
                <w:highlight w:val="lightGray"/>
              </w:rPr>
              <w:t>Samin Yasar</w:t>
            </w:r>
          </w:p>
        </w:tc>
        <w:tc>
          <w:tcPr>
            <w:tcW w:w="2127" w:type="dxa"/>
          </w:tcPr>
          <w:p w14:paraId="107483FC" w14:textId="20F78C8C" w:rsidR="008A156E" w:rsidRPr="008A156E" w:rsidRDefault="008A156E" w:rsidP="008A156E">
            <w:pPr>
              <w:rPr>
                <w:highlight w:val="lightGray"/>
              </w:rPr>
            </w:pPr>
            <w:r w:rsidRPr="008A156E">
              <w:rPr>
                <w:highlight w:val="lightGray"/>
              </w:rPr>
              <w:t>Lead software engineer</w:t>
            </w:r>
          </w:p>
        </w:tc>
        <w:tc>
          <w:tcPr>
            <w:tcW w:w="2125" w:type="dxa"/>
            <w:vAlign w:val="bottom"/>
          </w:tcPr>
          <w:p w14:paraId="60F82493" w14:textId="426934ED" w:rsidR="008A156E" w:rsidRDefault="008A156E" w:rsidP="008A156E">
            <w:pPr>
              <w:jc w:val="center"/>
            </w:pPr>
          </w:p>
        </w:tc>
      </w:tr>
      <w:tr w:rsidR="007A44F7" w14:paraId="150B7FE8" w14:textId="77777777" w:rsidTr="008A156E">
        <w:tc>
          <w:tcPr>
            <w:tcW w:w="2689" w:type="dxa"/>
          </w:tcPr>
          <w:p w14:paraId="58367EAC" w14:textId="6E914196" w:rsidR="007A44F7" w:rsidRPr="00C3677E" w:rsidRDefault="008A156E" w:rsidP="000929A2">
            <w:pPr>
              <w:rPr>
                <w:b/>
                <w:bCs/>
              </w:rPr>
            </w:pPr>
            <w:r>
              <w:rPr>
                <w:b/>
                <w:bCs/>
              </w:rPr>
              <w:t>Software specifications approval</w:t>
            </w:r>
          </w:p>
        </w:tc>
        <w:tc>
          <w:tcPr>
            <w:tcW w:w="2268" w:type="dxa"/>
          </w:tcPr>
          <w:p w14:paraId="3DA67EC0" w14:textId="29F7280B" w:rsidR="007A44F7" w:rsidRPr="008A156E" w:rsidRDefault="00143A47" w:rsidP="000929A2">
            <w:pPr>
              <w:rPr>
                <w:highlight w:val="lightGray"/>
              </w:rPr>
            </w:pPr>
            <w:r>
              <w:rPr>
                <w:highlight w:val="lightGray"/>
              </w:rPr>
              <w:t>Dr Sylvain Ladame</w:t>
            </w:r>
          </w:p>
        </w:tc>
        <w:tc>
          <w:tcPr>
            <w:tcW w:w="2127" w:type="dxa"/>
          </w:tcPr>
          <w:p w14:paraId="7B9E0365" w14:textId="562C7453" w:rsidR="007A44F7" w:rsidRPr="008A156E" w:rsidRDefault="008A156E" w:rsidP="000929A2">
            <w:pPr>
              <w:rPr>
                <w:highlight w:val="lightGray"/>
              </w:rPr>
            </w:pPr>
            <w:r>
              <w:rPr>
                <w:highlight w:val="lightGray"/>
              </w:rPr>
              <w:t>PI</w:t>
            </w:r>
          </w:p>
        </w:tc>
        <w:tc>
          <w:tcPr>
            <w:tcW w:w="2125" w:type="dxa"/>
            <w:vAlign w:val="bottom"/>
          </w:tcPr>
          <w:p w14:paraId="77F53552" w14:textId="3FF253D5" w:rsidR="007A44F7" w:rsidRDefault="007A44F7" w:rsidP="000929A2">
            <w:pPr>
              <w:jc w:val="center"/>
            </w:pPr>
          </w:p>
        </w:tc>
      </w:tr>
    </w:tbl>
    <w:p w14:paraId="33631F7C" w14:textId="77777777" w:rsidR="00F83469" w:rsidRDefault="00F83469" w:rsidP="00922545"/>
    <w:p w14:paraId="56671EA1" w14:textId="4DE4B265" w:rsidR="00BB1F77" w:rsidRDefault="00BB1F77" w:rsidP="00922545">
      <w:r>
        <w:t xml:space="preserve">Authorised signatories for the Design and Development records, including software development records, are listed in 1.3, MD_NPD_001 Authorised signatories, in section 1 of the </w:t>
      </w:r>
      <w:r w:rsidR="00CC579F">
        <w:t>Design History File (</w:t>
      </w:r>
      <w:r>
        <w:t>DHF</w:t>
      </w:r>
      <w:r w:rsidR="00CC579F">
        <w:t>)</w:t>
      </w:r>
      <w:r>
        <w:t>.</w:t>
      </w:r>
      <w:r w:rsidR="008936FE">
        <w:t xml:space="preserve"> All design and development inputs and all design and development outputs are reviewed and approved</w:t>
      </w:r>
      <w:r w:rsidR="00927DF9">
        <w:t xml:space="preserve"> by the PI, to ensure the requirements of QSP0006 are fulfilled.</w:t>
      </w:r>
      <w:r w:rsidR="00F83469">
        <w:t xml:space="preserve"> </w:t>
      </w:r>
    </w:p>
    <w:p w14:paraId="542B29F6" w14:textId="0DE1E7F2" w:rsidR="00927DF9" w:rsidRDefault="00927DF9" w:rsidP="00927DF9">
      <w:pPr>
        <w:pStyle w:val="Heading1"/>
      </w:pPr>
      <w:bookmarkStart w:id="20" w:name="_Toc200966879"/>
      <w:r>
        <w:lastRenderedPageBreak/>
        <w:t>APPLICABLE STANDARDS</w:t>
      </w:r>
      <w:bookmarkEnd w:id="20"/>
    </w:p>
    <w:p w14:paraId="2E8BD787" w14:textId="6FC4EEC2" w:rsidR="00927DF9" w:rsidRPr="00927DF9" w:rsidRDefault="00927DF9" w:rsidP="00927DF9">
      <w:r>
        <w:t xml:space="preserve">A full list of applicable standards and </w:t>
      </w:r>
      <w:proofErr w:type="spellStart"/>
      <w:r>
        <w:t>guidances</w:t>
      </w:r>
      <w:proofErr w:type="spellEnd"/>
      <w:r>
        <w:t xml:space="preserve"> for the xxx, including software development standards and </w:t>
      </w:r>
      <w:proofErr w:type="spellStart"/>
      <w:r>
        <w:t>guidances</w:t>
      </w:r>
      <w:proofErr w:type="spellEnd"/>
      <w:r>
        <w:t xml:space="preserve">, are listed in </w:t>
      </w:r>
      <w:proofErr w:type="spellStart"/>
      <w:r>
        <w:t>Msk</w:t>
      </w:r>
      <w:proofErr w:type="spellEnd"/>
      <w:r>
        <w:t xml:space="preserve"> MEC xxx, Applicable </w:t>
      </w:r>
      <w:proofErr w:type="spellStart"/>
      <w:r>
        <w:t>standards_</w:t>
      </w:r>
      <w:proofErr w:type="gramStart"/>
      <w:r>
        <w:t>y.yy</w:t>
      </w:r>
      <w:proofErr w:type="spellEnd"/>
      <w:proofErr w:type="gramEnd"/>
      <w:r>
        <w:t xml:space="preserve"> (FM1005).</w:t>
      </w:r>
    </w:p>
    <w:p w14:paraId="181434AB" w14:textId="52BA44A3" w:rsidR="00A33E89" w:rsidRDefault="00927DF9" w:rsidP="008B49E3">
      <w:pPr>
        <w:pStyle w:val="Heading1"/>
      </w:pPr>
      <w:bookmarkStart w:id="21" w:name="_Toc200966880"/>
      <w:r>
        <w:t>S</w:t>
      </w:r>
      <w:r w:rsidR="00A33E89">
        <w:t>OFTWARE DEVELOPMENT TOOLS</w:t>
      </w:r>
      <w:bookmarkEnd w:id="21"/>
    </w:p>
    <w:p w14:paraId="62204B1C" w14:textId="1E922015" w:rsidR="007A44F7" w:rsidRDefault="004B55E8" w:rsidP="007A44F7">
      <w:pPr>
        <w:pStyle w:val="Heading2"/>
      </w:pPr>
      <w:bookmarkStart w:id="22" w:name="_Toc200966881"/>
      <w:r>
        <w:t xml:space="preserve">Software </w:t>
      </w:r>
      <w:r w:rsidR="007A44F7">
        <w:t>Development tools</w:t>
      </w:r>
      <w:bookmarkEnd w:id="22"/>
      <w:r w:rsidR="00E332A7">
        <w:t xml:space="preserve"> (Pre-requisites)</w:t>
      </w:r>
    </w:p>
    <w:p w14:paraId="597DE55C" w14:textId="6D6E438A" w:rsidR="007A44F7" w:rsidRPr="007A44F7" w:rsidRDefault="00E15885" w:rsidP="007A44F7">
      <w:r>
        <w:t>The following tools are used during the software development</w:t>
      </w:r>
      <w:r w:rsidR="004B55E8">
        <w:t>:</w:t>
      </w:r>
    </w:p>
    <w:tbl>
      <w:tblPr>
        <w:tblStyle w:val="TableGrid"/>
        <w:tblW w:w="0" w:type="auto"/>
        <w:tblLook w:val="04A0" w:firstRow="1" w:lastRow="0" w:firstColumn="1" w:lastColumn="0" w:noHBand="0" w:noVBand="1"/>
      </w:tblPr>
      <w:tblGrid>
        <w:gridCol w:w="2830"/>
        <w:gridCol w:w="2552"/>
        <w:gridCol w:w="1984"/>
        <w:gridCol w:w="1650"/>
      </w:tblGrid>
      <w:tr w:rsidR="007A44F7" w:rsidRPr="00E15885" w14:paraId="5119691D" w14:textId="77777777" w:rsidTr="00A86E16">
        <w:tc>
          <w:tcPr>
            <w:tcW w:w="2830" w:type="dxa"/>
            <w:shd w:val="clear" w:color="auto" w:fill="CEE1F2"/>
          </w:tcPr>
          <w:p w14:paraId="5080C18F" w14:textId="3B17F7B8" w:rsidR="007A44F7" w:rsidRPr="00E15885" w:rsidRDefault="007A44F7" w:rsidP="007A44F7">
            <w:pPr>
              <w:rPr>
                <w:b/>
                <w:bCs/>
              </w:rPr>
            </w:pPr>
            <w:r w:rsidRPr="00E15885">
              <w:rPr>
                <w:b/>
                <w:bCs/>
              </w:rPr>
              <w:t>Item</w:t>
            </w:r>
          </w:p>
        </w:tc>
        <w:tc>
          <w:tcPr>
            <w:tcW w:w="2552" w:type="dxa"/>
            <w:shd w:val="clear" w:color="auto" w:fill="CEE1F2"/>
          </w:tcPr>
          <w:p w14:paraId="768E6CCD" w14:textId="5EF43FB6" w:rsidR="007A44F7" w:rsidRPr="00E15885" w:rsidRDefault="007A44F7" w:rsidP="007A44F7">
            <w:pPr>
              <w:rPr>
                <w:b/>
                <w:bCs/>
              </w:rPr>
            </w:pPr>
            <w:r w:rsidRPr="00E15885">
              <w:rPr>
                <w:b/>
                <w:bCs/>
              </w:rPr>
              <w:t>Tool</w:t>
            </w:r>
          </w:p>
        </w:tc>
        <w:tc>
          <w:tcPr>
            <w:tcW w:w="1984" w:type="dxa"/>
            <w:shd w:val="clear" w:color="auto" w:fill="CEE1F2"/>
          </w:tcPr>
          <w:p w14:paraId="50F0FD37" w14:textId="616E9971" w:rsidR="007A44F7" w:rsidRPr="00E15885" w:rsidRDefault="00A70177" w:rsidP="007A44F7">
            <w:pPr>
              <w:rPr>
                <w:b/>
                <w:bCs/>
              </w:rPr>
            </w:pPr>
            <w:r>
              <w:rPr>
                <w:b/>
                <w:bCs/>
              </w:rPr>
              <w:t>Details</w:t>
            </w:r>
          </w:p>
        </w:tc>
        <w:tc>
          <w:tcPr>
            <w:tcW w:w="1650" w:type="dxa"/>
            <w:shd w:val="clear" w:color="auto" w:fill="CEE1F2"/>
          </w:tcPr>
          <w:p w14:paraId="482F13DA" w14:textId="6EE634B9" w:rsidR="007A44F7" w:rsidRPr="00E15885" w:rsidRDefault="007A44F7" w:rsidP="007A44F7">
            <w:pPr>
              <w:rPr>
                <w:b/>
                <w:bCs/>
              </w:rPr>
            </w:pPr>
            <w:r w:rsidRPr="00E15885">
              <w:rPr>
                <w:b/>
                <w:bCs/>
              </w:rPr>
              <w:t xml:space="preserve">Version used </w:t>
            </w:r>
          </w:p>
        </w:tc>
      </w:tr>
      <w:tr w:rsidR="007A44F7" w14:paraId="4CC563FC" w14:textId="77777777" w:rsidTr="00A86E16">
        <w:tc>
          <w:tcPr>
            <w:tcW w:w="2830" w:type="dxa"/>
          </w:tcPr>
          <w:p w14:paraId="56E24BFC" w14:textId="4F8E231D" w:rsidR="007A44F7" w:rsidRPr="00E15885" w:rsidRDefault="00E15885" w:rsidP="007A44F7">
            <w:pPr>
              <w:rPr>
                <w:b/>
                <w:bCs/>
              </w:rPr>
            </w:pPr>
            <w:r>
              <w:rPr>
                <w:b/>
                <w:bCs/>
              </w:rPr>
              <w:t>W</w:t>
            </w:r>
            <w:r w:rsidR="007A44F7" w:rsidRPr="00E15885">
              <w:rPr>
                <w:b/>
                <w:bCs/>
              </w:rPr>
              <w:t>orkstation</w:t>
            </w:r>
          </w:p>
        </w:tc>
        <w:tc>
          <w:tcPr>
            <w:tcW w:w="2552" w:type="dxa"/>
          </w:tcPr>
          <w:p w14:paraId="4289E334" w14:textId="73DF931F" w:rsidR="007A44F7" w:rsidRDefault="001C220C" w:rsidP="007A44F7">
            <w:r w:rsidRPr="001C220C">
              <w:rPr>
                <w:highlight w:val="lightGray"/>
              </w:rPr>
              <w:t>Personal Computer (PC) – Windows-based workstation</w:t>
            </w:r>
          </w:p>
        </w:tc>
        <w:tc>
          <w:tcPr>
            <w:tcW w:w="1984" w:type="dxa"/>
          </w:tcPr>
          <w:p w14:paraId="3EDE27DE" w14:textId="31D5A4E3" w:rsidR="007A44F7" w:rsidRDefault="001C220C" w:rsidP="007A44F7">
            <w:r w:rsidRPr="001C220C">
              <w:rPr>
                <w:highlight w:val="lightGray"/>
              </w:rPr>
              <w:t xml:space="preserve">Minimum requirements: Multi-core CPU, ≥8 GB RAM, ≥10 GB available storage. </w:t>
            </w:r>
            <w:r>
              <w:rPr>
                <w:highlight w:val="lightGray"/>
              </w:rPr>
              <w:t>(</w:t>
            </w:r>
            <w:r w:rsidRPr="001C220C">
              <w:rPr>
                <w:highlight w:val="lightGray"/>
              </w:rPr>
              <w:t>Used for development, data processing, and visualisation of flow cytometry outputs</w:t>
            </w:r>
            <w:r>
              <w:t>)</w:t>
            </w:r>
          </w:p>
        </w:tc>
        <w:tc>
          <w:tcPr>
            <w:tcW w:w="1650" w:type="dxa"/>
          </w:tcPr>
          <w:p w14:paraId="6BAC51A7" w14:textId="530FF9BA" w:rsidR="007A44F7" w:rsidRDefault="001C220C" w:rsidP="007A44F7">
            <w:r w:rsidRPr="001C220C">
              <w:t>Windows 10 / Windows 11</w:t>
            </w:r>
          </w:p>
        </w:tc>
      </w:tr>
      <w:tr w:rsidR="007A44F7" w14:paraId="63C36DA8" w14:textId="77777777" w:rsidTr="00A86E16">
        <w:tc>
          <w:tcPr>
            <w:tcW w:w="2830" w:type="dxa"/>
          </w:tcPr>
          <w:p w14:paraId="4B999F2D" w14:textId="42701925" w:rsidR="007A44F7" w:rsidRPr="00E15885" w:rsidRDefault="007A44F7" w:rsidP="007A44F7">
            <w:pPr>
              <w:rPr>
                <w:b/>
                <w:bCs/>
              </w:rPr>
            </w:pPr>
            <w:r w:rsidRPr="00E15885">
              <w:rPr>
                <w:b/>
                <w:bCs/>
              </w:rPr>
              <w:t>Requirements management and documentation</w:t>
            </w:r>
          </w:p>
        </w:tc>
        <w:tc>
          <w:tcPr>
            <w:tcW w:w="2552" w:type="dxa"/>
          </w:tcPr>
          <w:p w14:paraId="5F7C5903" w14:textId="7E5067A1" w:rsidR="007A44F7" w:rsidRDefault="003325F5" w:rsidP="007A44F7">
            <w:r w:rsidRPr="003325F5">
              <w:rPr>
                <w:highlight w:val="lightGray"/>
              </w:rPr>
              <w:t>Microsoft Word (Microsoft)</w:t>
            </w:r>
          </w:p>
        </w:tc>
        <w:tc>
          <w:tcPr>
            <w:tcW w:w="1984" w:type="dxa"/>
          </w:tcPr>
          <w:p w14:paraId="406FB5DC" w14:textId="61EAD9CE" w:rsidR="007A44F7" w:rsidRDefault="003325F5" w:rsidP="007A44F7">
            <w:r w:rsidRPr="003325F5">
              <w:t>Used for drafting software documentation including SDP, SA, and project reports.</w:t>
            </w:r>
          </w:p>
        </w:tc>
        <w:tc>
          <w:tcPr>
            <w:tcW w:w="1650" w:type="dxa"/>
          </w:tcPr>
          <w:p w14:paraId="18A096BC" w14:textId="2118EC20" w:rsidR="007A44F7" w:rsidRDefault="003325F5" w:rsidP="007A44F7">
            <w:r w:rsidRPr="003325F5">
              <w:t>Microsoft Office 365</w:t>
            </w:r>
          </w:p>
        </w:tc>
      </w:tr>
      <w:tr w:rsidR="007A44F7" w14:paraId="295A957A" w14:textId="77777777" w:rsidTr="00A86E16">
        <w:tc>
          <w:tcPr>
            <w:tcW w:w="2830" w:type="dxa"/>
          </w:tcPr>
          <w:p w14:paraId="5B52AB2F" w14:textId="060F95E5" w:rsidR="007A44F7" w:rsidRPr="00E15885" w:rsidRDefault="007A44F7" w:rsidP="007A44F7">
            <w:pPr>
              <w:rPr>
                <w:b/>
                <w:bCs/>
              </w:rPr>
            </w:pPr>
            <w:r w:rsidRPr="00E15885">
              <w:rPr>
                <w:b/>
                <w:bCs/>
              </w:rPr>
              <w:t>Software design</w:t>
            </w:r>
          </w:p>
        </w:tc>
        <w:tc>
          <w:tcPr>
            <w:tcW w:w="2552" w:type="dxa"/>
          </w:tcPr>
          <w:p w14:paraId="0D7E0C29" w14:textId="55BC8C2A" w:rsidR="007A44F7" w:rsidRDefault="003325F5" w:rsidP="007A44F7">
            <w:r w:rsidRPr="003325F5">
              <w:rPr>
                <w:highlight w:val="lightGray"/>
              </w:rPr>
              <w:t>Microsoft PowerPoint / Microsoft Visio (Microsoft)</w:t>
            </w:r>
          </w:p>
        </w:tc>
        <w:tc>
          <w:tcPr>
            <w:tcW w:w="1984" w:type="dxa"/>
          </w:tcPr>
          <w:p w14:paraId="37A52B74" w14:textId="4BA32056" w:rsidR="007A44F7" w:rsidRDefault="003325F5" w:rsidP="007A44F7">
            <w:r w:rsidRPr="003325F5">
              <w:t>Used for system architecture diagrams, workflow diagrams, and module interaction visualisation for the miRFlow software pipeline.</w:t>
            </w:r>
          </w:p>
        </w:tc>
        <w:tc>
          <w:tcPr>
            <w:tcW w:w="1650" w:type="dxa"/>
          </w:tcPr>
          <w:p w14:paraId="5680E193" w14:textId="7DB366AF" w:rsidR="007A44F7" w:rsidRDefault="003325F5" w:rsidP="007A44F7">
            <w:r w:rsidRPr="003325F5">
              <w:t>Microsoft Office 365</w:t>
            </w:r>
          </w:p>
        </w:tc>
      </w:tr>
      <w:tr w:rsidR="007A44F7" w14:paraId="67DD6859" w14:textId="77777777" w:rsidTr="00A86E16">
        <w:tc>
          <w:tcPr>
            <w:tcW w:w="2830" w:type="dxa"/>
          </w:tcPr>
          <w:p w14:paraId="54F6EFFC" w14:textId="77777777" w:rsidR="007A44F7" w:rsidRDefault="007A44F7" w:rsidP="007A44F7">
            <w:pPr>
              <w:rPr>
                <w:b/>
                <w:bCs/>
              </w:rPr>
            </w:pPr>
            <w:r w:rsidRPr="00E15885">
              <w:rPr>
                <w:b/>
                <w:bCs/>
              </w:rPr>
              <w:t>Coding and automated tests</w:t>
            </w:r>
          </w:p>
          <w:p w14:paraId="13253154" w14:textId="0DFD9983" w:rsidR="00C30044" w:rsidRPr="00E15885" w:rsidRDefault="00C30044" w:rsidP="007A44F7">
            <w:pPr>
              <w:rPr>
                <w:b/>
                <w:bCs/>
              </w:rPr>
            </w:pPr>
          </w:p>
        </w:tc>
        <w:tc>
          <w:tcPr>
            <w:tcW w:w="2552" w:type="dxa"/>
          </w:tcPr>
          <w:p w14:paraId="14E22C59" w14:textId="032B362B" w:rsidR="007A44F7" w:rsidRDefault="003325F5" w:rsidP="004B55E8">
            <w:r w:rsidRPr="003325F5">
              <w:rPr>
                <w:highlight w:val="lightGray"/>
              </w:rPr>
              <w:t>Python (Python Software Foundation), Visual Studio Code (Microsoft)</w:t>
            </w:r>
          </w:p>
        </w:tc>
        <w:tc>
          <w:tcPr>
            <w:tcW w:w="1984" w:type="dxa"/>
          </w:tcPr>
          <w:p w14:paraId="43CC1B16" w14:textId="7939670A" w:rsidR="007A44F7" w:rsidRDefault="003325F5" w:rsidP="007A44F7">
            <w:r w:rsidRPr="003325F5">
              <w:t>Python used for development of all analytical modules including data ingestion, signal transformation, gating, clustering, and scoring. Coding standards follow standard Python conventions (PEP 8).</w:t>
            </w:r>
          </w:p>
        </w:tc>
        <w:tc>
          <w:tcPr>
            <w:tcW w:w="1650" w:type="dxa"/>
          </w:tcPr>
          <w:p w14:paraId="08380325" w14:textId="4BFD1C01" w:rsidR="007A44F7" w:rsidRDefault="003325F5" w:rsidP="007A44F7">
            <w:r w:rsidRPr="003325F5">
              <w:t>Python 3.x, VS Code (latest stable)</w:t>
            </w:r>
          </w:p>
        </w:tc>
      </w:tr>
      <w:tr w:rsidR="004B55E8" w14:paraId="73AED019" w14:textId="77777777" w:rsidTr="00A86E16">
        <w:tc>
          <w:tcPr>
            <w:tcW w:w="2830" w:type="dxa"/>
          </w:tcPr>
          <w:p w14:paraId="59506B07" w14:textId="297F76F9" w:rsidR="004B55E8" w:rsidRPr="00E15885" w:rsidRDefault="004B55E8" w:rsidP="007A44F7">
            <w:pPr>
              <w:rPr>
                <w:b/>
                <w:bCs/>
              </w:rPr>
            </w:pPr>
            <w:r w:rsidRPr="004B55E8">
              <w:rPr>
                <w:b/>
                <w:bCs/>
              </w:rPr>
              <w:t>Software configuration management (SCM</w:t>
            </w:r>
            <w:r>
              <w:rPr>
                <w:b/>
                <w:bCs/>
              </w:rPr>
              <w:t>)</w:t>
            </w:r>
          </w:p>
        </w:tc>
        <w:tc>
          <w:tcPr>
            <w:tcW w:w="2552" w:type="dxa"/>
          </w:tcPr>
          <w:p w14:paraId="7D26C30E" w14:textId="13816CB7" w:rsidR="004B55E8" w:rsidRPr="004B55E8" w:rsidRDefault="003325F5" w:rsidP="004B55E8">
            <w:pPr>
              <w:rPr>
                <w:highlight w:val="lightGray"/>
              </w:rPr>
            </w:pPr>
            <w:r w:rsidRPr="003325F5">
              <w:rPr>
                <w:highlight w:val="lightGray"/>
              </w:rPr>
              <w:t>Git / GitHub (GitHub Inc.)</w:t>
            </w:r>
          </w:p>
        </w:tc>
        <w:tc>
          <w:tcPr>
            <w:tcW w:w="1984" w:type="dxa"/>
          </w:tcPr>
          <w:p w14:paraId="5315F648" w14:textId="1FF87F00" w:rsidR="004B55E8" w:rsidRDefault="003325F5" w:rsidP="007A44F7">
            <w:r w:rsidRPr="003325F5">
              <w:t xml:space="preserve">Version control system used to </w:t>
            </w:r>
            <w:r w:rsidRPr="003325F5">
              <w:lastRenderedPageBreak/>
              <w:t>track code revisions, maintain development history, and ensure traceability of software changes.</w:t>
            </w:r>
          </w:p>
        </w:tc>
        <w:tc>
          <w:tcPr>
            <w:tcW w:w="1650" w:type="dxa"/>
          </w:tcPr>
          <w:p w14:paraId="0C960E49" w14:textId="1C0E096E" w:rsidR="004B55E8" w:rsidRDefault="003325F5" w:rsidP="007A44F7">
            <w:r w:rsidRPr="003325F5">
              <w:lastRenderedPageBreak/>
              <w:t>Git 2.x</w:t>
            </w:r>
          </w:p>
        </w:tc>
      </w:tr>
      <w:tr w:rsidR="004B55E8" w14:paraId="5D9B715A" w14:textId="77777777" w:rsidTr="00A86E16">
        <w:tc>
          <w:tcPr>
            <w:tcW w:w="2830" w:type="dxa"/>
          </w:tcPr>
          <w:p w14:paraId="2D889945" w14:textId="2352903D" w:rsidR="004B55E8" w:rsidRPr="004B55E8" w:rsidRDefault="004B55E8" w:rsidP="007A44F7">
            <w:pPr>
              <w:rPr>
                <w:b/>
                <w:bCs/>
              </w:rPr>
            </w:pPr>
            <w:r>
              <w:rPr>
                <w:b/>
                <w:bCs/>
              </w:rPr>
              <w:t>Supporting items</w:t>
            </w:r>
          </w:p>
        </w:tc>
        <w:tc>
          <w:tcPr>
            <w:tcW w:w="2552" w:type="dxa"/>
          </w:tcPr>
          <w:p w14:paraId="6C6CAB61" w14:textId="60B0C217" w:rsidR="004B55E8" w:rsidRPr="004B55E8" w:rsidRDefault="003325F5" w:rsidP="004B55E8">
            <w:pPr>
              <w:rPr>
                <w:highlight w:val="lightGray"/>
              </w:rPr>
            </w:pPr>
            <w:r w:rsidRPr="003325F5">
              <w:rPr>
                <w:highlight w:val="lightGray"/>
              </w:rPr>
              <w:t xml:space="preserve">Python scientific libraries: NumPy, Pandas, SciPy, scikit-learn, Matplotlib, </w:t>
            </w:r>
            <w:proofErr w:type="spellStart"/>
            <w:r w:rsidRPr="003325F5">
              <w:rPr>
                <w:highlight w:val="lightGray"/>
              </w:rPr>
              <w:t>fcsparser</w:t>
            </w:r>
            <w:proofErr w:type="spellEnd"/>
            <w:r w:rsidRPr="003325F5">
              <w:rPr>
                <w:highlight w:val="lightGray"/>
              </w:rPr>
              <w:t xml:space="preserve">, </w:t>
            </w:r>
            <w:proofErr w:type="spellStart"/>
            <w:r w:rsidRPr="003325F5">
              <w:rPr>
                <w:highlight w:val="lightGray"/>
              </w:rPr>
              <w:t>flowutils</w:t>
            </w:r>
            <w:proofErr w:type="spellEnd"/>
          </w:p>
        </w:tc>
        <w:tc>
          <w:tcPr>
            <w:tcW w:w="1984" w:type="dxa"/>
          </w:tcPr>
          <w:p w14:paraId="1FF794BD" w14:textId="4657CDE2" w:rsidR="004B55E8" w:rsidRDefault="003325F5" w:rsidP="007A44F7">
            <w:r w:rsidRPr="003325F5">
              <w:t>Used for numerical computation, data handling, flow cytometry file parsing, logicle transformation, statistical modelling, and data visualisation.</w:t>
            </w:r>
          </w:p>
        </w:tc>
        <w:tc>
          <w:tcPr>
            <w:tcW w:w="1650" w:type="dxa"/>
          </w:tcPr>
          <w:p w14:paraId="2CCD5A2E" w14:textId="77777777" w:rsidR="003325F5" w:rsidRDefault="003325F5" w:rsidP="003325F5">
            <w:r>
              <w:t>Latest stable versions (to be documented at final release)</w:t>
            </w:r>
          </w:p>
          <w:p w14:paraId="7811CABB" w14:textId="77777777" w:rsidR="004B55E8" w:rsidRDefault="004B55E8" w:rsidP="007A44F7"/>
        </w:tc>
      </w:tr>
    </w:tbl>
    <w:p w14:paraId="50BD7861" w14:textId="77777777" w:rsidR="007A44F7" w:rsidRPr="007A44F7" w:rsidRDefault="007A44F7" w:rsidP="007A44F7"/>
    <w:p w14:paraId="4FA12E08" w14:textId="7238B1E6" w:rsidR="000C1F12" w:rsidRDefault="000C1F12" w:rsidP="000C1F12">
      <w:pPr>
        <w:pStyle w:val="Heading2"/>
      </w:pPr>
      <w:bookmarkStart w:id="23" w:name="_Toc200966882"/>
      <w:r>
        <w:t>Software configuration Management</w:t>
      </w:r>
      <w:bookmarkEnd w:id="23"/>
    </w:p>
    <w:p w14:paraId="1CE3BA50" w14:textId="52F1DD4E" w:rsidR="00DC7449" w:rsidRPr="00DC7449" w:rsidRDefault="00DC7449" w:rsidP="00DD76BF">
      <w:pPr>
        <w:jc w:val="both"/>
        <w:rPr>
          <w:rFonts w:cs="Arial"/>
          <w:lang w:val="en-US"/>
        </w:rPr>
      </w:pPr>
      <w:r w:rsidRPr="00DC7449">
        <w:rPr>
          <w:rFonts w:cs="Arial"/>
          <w:lang w:val="en-US"/>
        </w:rPr>
        <w:t xml:space="preserve">Software Configuration Management (SCM) for the miRFlow software project is implemented using </w:t>
      </w:r>
      <w:r w:rsidRPr="00DC7449">
        <w:rPr>
          <w:rFonts w:cs="Arial"/>
          <w:b/>
          <w:bCs/>
          <w:lang w:val="en-US"/>
        </w:rPr>
        <w:t>Git</w:t>
      </w:r>
      <w:r w:rsidRPr="00DC7449">
        <w:rPr>
          <w:rFonts w:cs="Arial"/>
          <w:lang w:val="en-US"/>
        </w:rPr>
        <w:t xml:space="preserve">, with code repositories hosted on </w:t>
      </w:r>
      <w:r w:rsidRPr="00DC7449">
        <w:rPr>
          <w:rFonts w:cs="Arial"/>
          <w:b/>
          <w:bCs/>
          <w:lang w:val="en-US"/>
        </w:rPr>
        <w:t>GitHub</w:t>
      </w:r>
      <w:r w:rsidRPr="00DC7449">
        <w:rPr>
          <w:rFonts w:cs="Arial"/>
          <w:lang w:val="en-US"/>
        </w:rPr>
        <w:t>. Git provides version control capabilities that allow tracking of software changes, management of development history, and traceability of modifications made throughout the software lifecycle.</w:t>
      </w:r>
    </w:p>
    <w:p w14:paraId="676F5950" w14:textId="77777777" w:rsidR="00DC7449" w:rsidRPr="00DC7449" w:rsidRDefault="00DC7449" w:rsidP="00DD76BF">
      <w:pPr>
        <w:jc w:val="both"/>
        <w:rPr>
          <w:rFonts w:cs="Arial"/>
          <w:lang w:val="en-US"/>
        </w:rPr>
      </w:pPr>
      <w:r w:rsidRPr="00DC7449">
        <w:rPr>
          <w:rFonts w:cs="Arial"/>
          <w:lang w:val="en-US"/>
        </w:rPr>
        <w:t>The SCM system provides a command-line interface and integrates with development environments used during implementation. It enables structured management of software artefacts including source code, configuration files, and documentation.</w:t>
      </w:r>
    </w:p>
    <w:p w14:paraId="35C2527E" w14:textId="011508E4" w:rsidR="00DC7449" w:rsidRPr="00DC7449" w:rsidRDefault="00DC7449" w:rsidP="00DD76BF">
      <w:pPr>
        <w:jc w:val="both"/>
        <w:rPr>
          <w:rFonts w:cs="Arial"/>
          <w:lang w:val="en-US"/>
        </w:rPr>
      </w:pPr>
      <w:r w:rsidRPr="00DC7449">
        <w:rPr>
          <w:rFonts w:cs="Arial"/>
          <w:lang w:val="en-US"/>
        </w:rPr>
        <w:t xml:space="preserve">The repository maintains a </w:t>
      </w:r>
      <w:r w:rsidRPr="00DC7449">
        <w:rPr>
          <w:rFonts w:cs="Arial"/>
          <w:b/>
          <w:bCs/>
          <w:lang w:val="en-US"/>
        </w:rPr>
        <w:t>ma</w:t>
      </w:r>
      <w:r w:rsidR="00F6420C">
        <w:rPr>
          <w:rFonts w:cs="Arial"/>
          <w:b/>
          <w:bCs/>
          <w:lang w:val="en-US"/>
        </w:rPr>
        <w:t>ster</w:t>
      </w:r>
      <w:r w:rsidRPr="00DC7449">
        <w:rPr>
          <w:rFonts w:cs="Arial"/>
          <w:b/>
          <w:bCs/>
          <w:lang w:val="en-US"/>
        </w:rPr>
        <w:t xml:space="preserve"> development branch</w:t>
      </w:r>
      <w:r w:rsidRPr="00DC7449">
        <w:rPr>
          <w:rFonts w:cs="Arial"/>
          <w:lang w:val="en-US"/>
        </w:rPr>
        <w:t xml:space="preserve"> that represents the current stable version of the software. Additional branches may be created when major updates or new features are being developed. These branches allow isolated development and testing before merging updates back into the main branch.</w:t>
      </w:r>
    </w:p>
    <w:p w14:paraId="7AE36BFC" w14:textId="554145B5" w:rsidR="00DC7449" w:rsidRPr="00DC7449" w:rsidRDefault="00DC7449" w:rsidP="00DD76BF">
      <w:pPr>
        <w:jc w:val="both"/>
        <w:rPr>
          <w:rFonts w:cs="Arial"/>
          <w:lang w:val="en-US"/>
        </w:rPr>
      </w:pPr>
      <w:r w:rsidRPr="00DC7449">
        <w:rPr>
          <w:rFonts w:cs="Arial"/>
          <w:lang w:val="en-US"/>
        </w:rPr>
        <w:t>A simplified branching model is currently used during development. As the project progresses, additional branch management strategies may be introduced if required.</w:t>
      </w:r>
      <w:r w:rsidRPr="00DC7449">
        <w:rPr>
          <w:rFonts w:cs="Arial"/>
          <w:lang w:val="en-US"/>
        </w:rPr>
        <w:br/>
      </w:r>
      <w:r w:rsidRPr="00DC7449">
        <w:rPr>
          <w:rFonts w:cs="Arial"/>
          <w:b/>
          <w:bCs/>
          <w:lang w:val="en-US"/>
        </w:rPr>
        <w:t>[Placeholder: optional branch workflow diagram may be added here if needed.]</w:t>
      </w:r>
    </w:p>
    <w:p w14:paraId="01B295F1" w14:textId="77777777" w:rsidR="00DC7449" w:rsidRPr="00DC7449" w:rsidRDefault="00DC7449" w:rsidP="00DD76BF">
      <w:pPr>
        <w:jc w:val="both"/>
        <w:rPr>
          <w:rFonts w:cs="Arial"/>
          <w:lang w:val="en-US"/>
        </w:rPr>
      </w:pPr>
      <w:r w:rsidRPr="00DC7449">
        <w:rPr>
          <w:rFonts w:cs="Arial"/>
          <w:lang w:val="en-US"/>
        </w:rPr>
        <w:t>All relevant software configuration items are maintained under configuration control within the SCM system before they are incorporated into the released version of the software. These configuration items include:</w:t>
      </w:r>
    </w:p>
    <w:p w14:paraId="3B2EE78A" w14:textId="77777777" w:rsidR="00DC7449" w:rsidRPr="00DC7449" w:rsidRDefault="00DC7449" w:rsidP="00DD76BF">
      <w:pPr>
        <w:numPr>
          <w:ilvl w:val="0"/>
          <w:numId w:val="3"/>
        </w:numPr>
        <w:jc w:val="both"/>
        <w:rPr>
          <w:rFonts w:cs="Arial"/>
          <w:lang w:val="en-US"/>
        </w:rPr>
      </w:pPr>
      <w:r w:rsidRPr="00DC7449">
        <w:rPr>
          <w:rFonts w:cs="Arial"/>
          <w:lang w:val="en-US"/>
        </w:rPr>
        <w:t>Source code for analytical modules</w:t>
      </w:r>
    </w:p>
    <w:p w14:paraId="11755A53" w14:textId="77777777" w:rsidR="00DC7449" w:rsidRPr="00DC7449" w:rsidRDefault="00DC7449" w:rsidP="00DD76BF">
      <w:pPr>
        <w:numPr>
          <w:ilvl w:val="0"/>
          <w:numId w:val="3"/>
        </w:numPr>
        <w:jc w:val="both"/>
        <w:rPr>
          <w:rFonts w:cs="Arial"/>
          <w:lang w:val="en-US"/>
        </w:rPr>
      </w:pPr>
      <w:r w:rsidRPr="00DC7449">
        <w:rPr>
          <w:rFonts w:cs="Arial"/>
          <w:lang w:val="en-US"/>
        </w:rPr>
        <w:t>Configuration files (e.g., JSON gating thresholds and analysis parameters)</w:t>
      </w:r>
    </w:p>
    <w:p w14:paraId="5E16EDAE" w14:textId="77777777" w:rsidR="00DC7449" w:rsidRPr="00DC7449" w:rsidRDefault="00DC7449" w:rsidP="00DD76BF">
      <w:pPr>
        <w:numPr>
          <w:ilvl w:val="0"/>
          <w:numId w:val="3"/>
        </w:numPr>
        <w:jc w:val="both"/>
        <w:rPr>
          <w:rFonts w:cs="Arial"/>
          <w:lang w:val="en-US"/>
        </w:rPr>
      </w:pPr>
      <w:r w:rsidRPr="00DC7449">
        <w:rPr>
          <w:rFonts w:cs="Arial"/>
          <w:lang w:val="en-US"/>
        </w:rPr>
        <w:t>Supporting scripts and data processing tools</w:t>
      </w:r>
    </w:p>
    <w:p w14:paraId="30A909A6" w14:textId="77777777" w:rsidR="00DC7449" w:rsidRPr="00DC7449" w:rsidRDefault="00DC7449" w:rsidP="00DD76BF">
      <w:pPr>
        <w:numPr>
          <w:ilvl w:val="0"/>
          <w:numId w:val="3"/>
        </w:numPr>
        <w:jc w:val="both"/>
        <w:rPr>
          <w:rFonts w:cs="Arial"/>
          <w:lang w:val="en-US"/>
        </w:rPr>
      </w:pPr>
      <w:r w:rsidRPr="00DC7449">
        <w:rPr>
          <w:rFonts w:cs="Arial"/>
          <w:lang w:val="en-US"/>
        </w:rPr>
        <w:t>Documentation related to software development and architecture</w:t>
      </w:r>
    </w:p>
    <w:p w14:paraId="5FE3EC2F" w14:textId="77777777" w:rsidR="00DC7449" w:rsidRPr="00DC7449" w:rsidRDefault="00DC7449" w:rsidP="00DD76BF">
      <w:pPr>
        <w:jc w:val="both"/>
        <w:rPr>
          <w:rFonts w:cs="Arial"/>
          <w:lang w:val="en-US"/>
        </w:rPr>
      </w:pPr>
      <w:r w:rsidRPr="00DC7449">
        <w:rPr>
          <w:rFonts w:cs="Arial"/>
          <w:lang w:val="en-US"/>
        </w:rPr>
        <w:t>Each configuration item is uniquely identifiable within the SCM system and version controlled to ensure traceability of changes across development iterations.</w:t>
      </w:r>
    </w:p>
    <w:p w14:paraId="45E8C0D5" w14:textId="77777777" w:rsidR="00DC7449" w:rsidRPr="00DC7449" w:rsidRDefault="00DC7449" w:rsidP="00DD76BF">
      <w:pPr>
        <w:jc w:val="both"/>
        <w:rPr>
          <w:rFonts w:cs="Arial"/>
          <w:lang w:val="en-US"/>
        </w:rPr>
      </w:pPr>
      <w:r w:rsidRPr="00DC7449">
        <w:rPr>
          <w:rFonts w:cs="Arial"/>
          <w:lang w:val="en-US"/>
        </w:rPr>
        <w:lastRenderedPageBreak/>
        <w:t xml:space="preserve">Where </w:t>
      </w:r>
      <w:r w:rsidRPr="00DC7449">
        <w:rPr>
          <w:rFonts w:cs="Arial"/>
          <w:b/>
          <w:bCs/>
          <w:lang w:val="en-US"/>
        </w:rPr>
        <w:t>Software of Unknown Provenance (SOUP)</w:t>
      </w:r>
      <w:r w:rsidRPr="00DC7449">
        <w:rPr>
          <w:rFonts w:cs="Arial"/>
          <w:lang w:val="en-US"/>
        </w:rPr>
        <w:t xml:space="preserve"> is used, such as third-party Python libraries and external software dependencies, the software name, vendor, and version will be documented. These dependencies may include scientific computing libraries used for data processing, statistical modelling, and visualisation.</w:t>
      </w:r>
    </w:p>
    <w:p w14:paraId="231E28BE" w14:textId="77777777" w:rsidR="00DD76BF" w:rsidRDefault="00DC7449" w:rsidP="00DD76BF">
      <w:pPr>
        <w:jc w:val="both"/>
        <w:rPr>
          <w:rFonts w:cs="Arial"/>
          <w:lang w:val="en-US"/>
        </w:rPr>
      </w:pPr>
      <w:r w:rsidRPr="00DC7449">
        <w:rPr>
          <w:rFonts w:cs="Arial"/>
          <w:lang w:val="en-US"/>
        </w:rPr>
        <w:t>Documentation relating to SOUP components and other supporting development items will be maintained within the project’s software documentation directory.</w:t>
      </w:r>
    </w:p>
    <w:p w14:paraId="11BBCA0A" w14:textId="59E0E0D5" w:rsidR="00F058F5" w:rsidRPr="00DC7449" w:rsidRDefault="00DC7449" w:rsidP="00DD76BF">
      <w:pPr>
        <w:jc w:val="both"/>
        <w:rPr>
          <w:rFonts w:cs="Arial"/>
          <w:lang w:val="en-US"/>
        </w:rPr>
      </w:pPr>
      <w:r w:rsidRPr="00DC7449">
        <w:rPr>
          <w:rFonts w:cs="Arial"/>
          <w:lang w:val="en-US"/>
        </w:rPr>
        <w:br/>
      </w:r>
      <w:r w:rsidRPr="00DC7449">
        <w:rPr>
          <w:rFonts w:cs="Arial"/>
          <w:b/>
          <w:bCs/>
          <w:lang w:val="en-US"/>
        </w:rPr>
        <w:t>[Placeholder: final list of SOUP dependencies and versions to be documented prior to final software release.]</w:t>
      </w:r>
    </w:p>
    <w:p w14:paraId="53CD2ED8" w14:textId="53386FF2" w:rsidR="00A56C28" w:rsidRDefault="00A56C28" w:rsidP="002660D5">
      <w:pPr>
        <w:pStyle w:val="Heading2"/>
      </w:pPr>
      <w:bookmarkStart w:id="24" w:name="_Toc200966883"/>
      <w:r>
        <w:t>Obsolescence management</w:t>
      </w:r>
      <w:bookmarkEnd w:id="24"/>
    </w:p>
    <w:p w14:paraId="57E36DCC" w14:textId="77777777" w:rsidR="00DC7449" w:rsidRPr="008D17E5" w:rsidRDefault="00DC7449" w:rsidP="00DC7449">
      <w:pPr>
        <w:pStyle w:val="NormalWeb"/>
        <w:rPr>
          <w:rFonts w:asciiTheme="minorHAnsi" w:hAnsiTheme="minorHAnsi" w:cstheme="minorHAnsi"/>
          <w:sz w:val="22"/>
          <w:szCs w:val="22"/>
        </w:rPr>
      </w:pPr>
      <w:r w:rsidRPr="008D17E5">
        <w:rPr>
          <w:rFonts w:asciiTheme="minorHAnsi" w:hAnsiTheme="minorHAnsi" w:cstheme="minorHAnsi"/>
          <w:sz w:val="22"/>
          <w:szCs w:val="22"/>
        </w:rPr>
        <w:t>Software development tools used in the miRFlow project will be managed to minimise risks associated with software obsolescence while maintaining development stability and reproducibility.</w:t>
      </w:r>
    </w:p>
    <w:p w14:paraId="4AF804F3" w14:textId="77777777" w:rsidR="00DC7449" w:rsidRPr="008D17E5" w:rsidRDefault="00DC7449" w:rsidP="00DC7449">
      <w:pPr>
        <w:pStyle w:val="NormalWeb"/>
        <w:rPr>
          <w:rFonts w:asciiTheme="minorHAnsi" w:hAnsiTheme="minorHAnsi" w:cstheme="minorHAnsi"/>
          <w:sz w:val="22"/>
          <w:szCs w:val="22"/>
        </w:rPr>
      </w:pPr>
      <w:r w:rsidRPr="008D17E5">
        <w:rPr>
          <w:rFonts w:asciiTheme="minorHAnsi" w:hAnsiTheme="minorHAnsi" w:cstheme="minorHAnsi"/>
          <w:sz w:val="22"/>
          <w:szCs w:val="22"/>
        </w:rPr>
        <w:t>During active development, stable versions of the programming environment, libraries, and supporting tools will be used to ensure consistent behaviour of the analytical pipeline. Where updates to development tools or third-party software dependencies become available, these updates will be evaluated before adoption to determine whether they introduce improvements, security updates, or compatibility issues with the existing software modules.</w:t>
      </w:r>
    </w:p>
    <w:p w14:paraId="27E2AFF3" w14:textId="2C221CF8" w:rsidR="00DC7449" w:rsidRPr="008D17E5" w:rsidRDefault="00DC7449" w:rsidP="00DC7449">
      <w:pPr>
        <w:pStyle w:val="NormalWeb"/>
        <w:rPr>
          <w:rFonts w:asciiTheme="minorHAnsi" w:hAnsiTheme="minorHAnsi" w:cstheme="minorHAnsi"/>
          <w:sz w:val="22"/>
          <w:szCs w:val="22"/>
        </w:rPr>
      </w:pPr>
      <w:r w:rsidRPr="008D17E5">
        <w:rPr>
          <w:rFonts w:asciiTheme="minorHAnsi" w:hAnsiTheme="minorHAnsi" w:cstheme="minorHAnsi"/>
          <w:sz w:val="22"/>
          <w:szCs w:val="22"/>
        </w:rPr>
        <w:t xml:space="preserve">Where appropriate, development tools may be updated to newer stable versions if the update provides clear benefits and does not negatively affect the reproducibility or functionality of the software. Any such updates will be recorded through the software configuration management </w:t>
      </w:r>
      <w:r w:rsidR="00210623" w:rsidRPr="008D17E5">
        <w:rPr>
          <w:rFonts w:asciiTheme="minorHAnsi" w:hAnsiTheme="minorHAnsi" w:cstheme="minorHAnsi"/>
          <w:sz w:val="22"/>
          <w:szCs w:val="22"/>
        </w:rPr>
        <w:t xml:space="preserve">(SCM) </w:t>
      </w:r>
      <w:r w:rsidRPr="008D17E5">
        <w:rPr>
          <w:rFonts w:asciiTheme="minorHAnsi" w:hAnsiTheme="minorHAnsi" w:cstheme="minorHAnsi"/>
          <w:sz w:val="22"/>
          <w:szCs w:val="22"/>
        </w:rPr>
        <w:t>system to ensure traceability of the development environment.</w:t>
      </w:r>
    </w:p>
    <w:p w14:paraId="3E84D6AB" w14:textId="499B0D02" w:rsidR="00DC7449" w:rsidRPr="008D17E5" w:rsidRDefault="00DC7449" w:rsidP="00DC7449">
      <w:pPr>
        <w:pStyle w:val="NormalWeb"/>
        <w:rPr>
          <w:rFonts w:asciiTheme="minorHAnsi" w:hAnsiTheme="minorHAnsi" w:cstheme="minorHAnsi"/>
          <w:sz w:val="22"/>
          <w:szCs w:val="22"/>
        </w:rPr>
      </w:pPr>
      <w:r w:rsidRPr="008D17E5">
        <w:rPr>
          <w:rFonts w:asciiTheme="minorHAnsi" w:hAnsiTheme="minorHAnsi" w:cstheme="minorHAnsi"/>
          <w:sz w:val="22"/>
          <w:szCs w:val="22"/>
        </w:rPr>
        <w:t>In cases where updates could introduce incompatibility or instability, the currently validated version of the tool will continue to be used for the remainder of the development phase. This approach ensures that the behaviour of the analysis pipeline remains consistent throughout testing and validation activities.</w:t>
      </w:r>
    </w:p>
    <w:p w14:paraId="092C2C5A" w14:textId="77777777" w:rsidR="00DC7449" w:rsidRPr="008D17E5" w:rsidRDefault="00DC7449" w:rsidP="00DC7449">
      <w:pPr>
        <w:pStyle w:val="NormalWeb"/>
        <w:rPr>
          <w:rFonts w:asciiTheme="minorHAnsi" w:hAnsiTheme="minorHAnsi" w:cstheme="minorHAnsi"/>
          <w:sz w:val="22"/>
          <w:szCs w:val="22"/>
        </w:rPr>
      </w:pPr>
      <w:r w:rsidRPr="008D17E5">
        <w:rPr>
          <w:rFonts w:asciiTheme="minorHAnsi" w:hAnsiTheme="minorHAnsi" w:cstheme="minorHAnsi"/>
          <w:sz w:val="22"/>
          <w:szCs w:val="22"/>
        </w:rPr>
        <w:t>All software development tools and third-party dependencies used in the miRFlow system will be documented, including their respective versions, prior to final software release.</w:t>
      </w:r>
    </w:p>
    <w:p w14:paraId="642452E9" w14:textId="2301F7BF" w:rsidR="00A56C28" w:rsidRPr="008D17E5" w:rsidRDefault="00DC7449" w:rsidP="00DC7449">
      <w:pPr>
        <w:pStyle w:val="NormalWeb"/>
        <w:rPr>
          <w:rFonts w:asciiTheme="minorHAnsi" w:hAnsiTheme="minorHAnsi" w:cstheme="minorHAnsi"/>
          <w:sz w:val="22"/>
          <w:szCs w:val="22"/>
        </w:rPr>
      </w:pPr>
      <w:r w:rsidRPr="008D17E5">
        <w:rPr>
          <w:rStyle w:val="Strong"/>
          <w:rFonts w:asciiTheme="minorHAnsi" w:hAnsiTheme="minorHAnsi" w:cstheme="minorHAnsi"/>
          <w:sz w:val="22"/>
          <w:szCs w:val="22"/>
        </w:rPr>
        <w:t>[Placeholder: final list of software development tools and dependency versions to be documented at project completion.]</w:t>
      </w:r>
    </w:p>
    <w:p w14:paraId="6191C5A4" w14:textId="77777777" w:rsidR="00A56C28" w:rsidRDefault="00A56C28" w:rsidP="00A56C28">
      <w:pPr>
        <w:pStyle w:val="Heading2"/>
      </w:pPr>
      <w:bookmarkStart w:id="25" w:name="_Toc200966884"/>
      <w:r>
        <w:t>Software development rules and standards</w:t>
      </w:r>
      <w:bookmarkEnd w:id="25"/>
    </w:p>
    <w:p w14:paraId="7752C882" w14:textId="0047CFED" w:rsidR="00A86E16" w:rsidRDefault="00CC579F" w:rsidP="00A86E16">
      <w:r w:rsidRPr="00CC579F">
        <w:t>The miRFlow software is developed following a set of structured development practices to ensure code readability, maintainability, and reproducibility of the analytical pipeline. These practices define conventions for software modelling, coding standards, data handling, and documentation.</w:t>
      </w:r>
    </w:p>
    <w:p w14:paraId="4EC39512" w14:textId="5053B229" w:rsidR="00CC579F" w:rsidRPr="00CC579F" w:rsidRDefault="00CC579F" w:rsidP="00CC579F">
      <w:pPr>
        <w:pStyle w:val="ListParagraph"/>
        <w:numPr>
          <w:ilvl w:val="0"/>
          <w:numId w:val="5"/>
        </w:numPr>
        <w:rPr>
          <w:b/>
          <w:bCs/>
        </w:rPr>
      </w:pPr>
      <w:r w:rsidRPr="00CC579F">
        <w:rPr>
          <w:b/>
          <w:bCs/>
        </w:rPr>
        <w:t>Software Modelling and Architecture Documentation</w:t>
      </w:r>
    </w:p>
    <w:p w14:paraId="06640E64" w14:textId="77777777" w:rsidR="00CC579F" w:rsidRPr="00CC579F" w:rsidRDefault="00CC579F" w:rsidP="00CC579F">
      <w:pPr>
        <w:rPr>
          <w:lang w:val="en-US"/>
        </w:rPr>
      </w:pPr>
      <w:r w:rsidRPr="00CC579F">
        <w:rPr>
          <w:lang w:val="en-US"/>
        </w:rPr>
        <w:t>High-level software architecture and workflow interactions are documented using system diagrams and workflow visualisations. These diagrams describe the modular structure of the software pipeline and the interactions between individual processing modules, including data ingestion, signal transformation, gating, clustering, and scoring components.</w:t>
      </w:r>
    </w:p>
    <w:p w14:paraId="4788B758" w14:textId="77777777" w:rsidR="00CC579F" w:rsidRPr="00CC579F" w:rsidRDefault="00CC579F" w:rsidP="00CC579F">
      <w:pPr>
        <w:rPr>
          <w:lang w:val="en-US"/>
        </w:rPr>
      </w:pPr>
      <w:r w:rsidRPr="00CC579F">
        <w:rPr>
          <w:lang w:val="en-US"/>
        </w:rPr>
        <w:lastRenderedPageBreak/>
        <w:t>Where appropriate, modelling diagrams may be created using standard diagramming tools to represent the logical structure of the system and the flow of data between modules. These diagrams support software documentation and assist with communication of system design.</w:t>
      </w:r>
    </w:p>
    <w:p w14:paraId="62EE7A77" w14:textId="77777777" w:rsidR="00CC579F" w:rsidRPr="00CC579F" w:rsidRDefault="00CC579F" w:rsidP="00CC579F">
      <w:pPr>
        <w:rPr>
          <w:lang w:val="en-US"/>
        </w:rPr>
      </w:pPr>
      <w:r w:rsidRPr="00CC579F">
        <w:rPr>
          <w:b/>
          <w:bCs/>
          <w:lang w:val="en-US"/>
        </w:rPr>
        <w:t>[Placeholder: additional modelling diagrams or architecture documentation may be added during later development stages.]</w:t>
      </w:r>
    </w:p>
    <w:p w14:paraId="77F7001A" w14:textId="77777777" w:rsidR="00CC579F" w:rsidRPr="00CC579F" w:rsidRDefault="00CC579F" w:rsidP="00CC579F">
      <w:pPr>
        <w:numPr>
          <w:ilvl w:val="0"/>
          <w:numId w:val="4"/>
        </w:numPr>
        <w:rPr>
          <w:b/>
          <w:bCs/>
          <w:lang w:val="en-US"/>
        </w:rPr>
      </w:pPr>
      <w:r w:rsidRPr="00CC579F">
        <w:rPr>
          <w:b/>
          <w:bCs/>
          <w:lang w:val="en-US"/>
        </w:rPr>
        <w:t>Coding Standards</w:t>
      </w:r>
    </w:p>
    <w:p w14:paraId="59CBD862" w14:textId="77777777" w:rsidR="00CC579F" w:rsidRPr="00CC579F" w:rsidRDefault="00CC579F" w:rsidP="00CC579F">
      <w:pPr>
        <w:rPr>
          <w:lang w:val="en-US"/>
        </w:rPr>
      </w:pPr>
      <w:r w:rsidRPr="00CC579F">
        <w:rPr>
          <w:lang w:val="en-US"/>
        </w:rPr>
        <w:t xml:space="preserve">All software modules for the miRFlow project are implemented in </w:t>
      </w:r>
      <w:r w:rsidRPr="00CC579F">
        <w:rPr>
          <w:b/>
          <w:bCs/>
          <w:lang w:val="en-US"/>
        </w:rPr>
        <w:t>Python</w:t>
      </w:r>
      <w:r w:rsidRPr="00CC579F">
        <w:rPr>
          <w:lang w:val="en-US"/>
        </w:rPr>
        <w:t>. Coding practices follow widely accepted Python development conventions to promote readability and maintainability of the codebase.</w:t>
      </w:r>
    </w:p>
    <w:p w14:paraId="7C391A04" w14:textId="77777777" w:rsidR="00CC579F" w:rsidRPr="00CC579F" w:rsidRDefault="00CC579F" w:rsidP="00CC579F">
      <w:pPr>
        <w:rPr>
          <w:lang w:val="en-US"/>
        </w:rPr>
      </w:pPr>
      <w:r w:rsidRPr="00CC579F">
        <w:rPr>
          <w:lang w:val="en-US"/>
        </w:rPr>
        <w:t>Key coding practices include:</w:t>
      </w:r>
    </w:p>
    <w:p w14:paraId="35A7F34E" w14:textId="77777777" w:rsidR="00CC579F" w:rsidRPr="00CC579F" w:rsidRDefault="00CC579F" w:rsidP="00CC579F">
      <w:pPr>
        <w:numPr>
          <w:ilvl w:val="0"/>
          <w:numId w:val="4"/>
        </w:numPr>
        <w:rPr>
          <w:lang w:val="en-US"/>
        </w:rPr>
      </w:pPr>
      <w:r w:rsidRPr="00CC579F">
        <w:rPr>
          <w:lang w:val="en-US"/>
        </w:rPr>
        <w:t xml:space="preserve">Adherence to </w:t>
      </w:r>
      <w:r w:rsidRPr="00CC579F">
        <w:rPr>
          <w:b/>
          <w:bCs/>
          <w:lang w:val="en-US"/>
        </w:rPr>
        <w:t>PEP 8 Python style guidelines</w:t>
      </w:r>
    </w:p>
    <w:p w14:paraId="072DC7E3" w14:textId="77777777" w:rsidR="00CC579F" w:rsidRPr="00CC579F" w:rsidRDefault="00CC579F" w:rsidP="00CC579F">
      <w:pPr>
        <w:numPr>
          <w:ilvl w:val="0"/>
          <w:numId w:val="4"/>
        </w:numPr>
        <w:rPr>
          <w:lang w:val="en-US"/>
        </w:rPr>
      </w:pPr>
      <w:r w:rsidRPr="00CC579F">
        <w:rPr>
          <w:lang w:val="en-US"/>
        </w:rPr>
        <w:t xml:space="preserve">Use of </w:t>
      </w:r>
      <w:r w:rsidRPr="00CC579F">
        <w:rPr>
          <w:b/>
          <w:bCs/>
          <w:lang w:val="en-US"/>
        </w:rPr>
        <w:t>clear and descriptive variable and function names</w:t>
      </w:r>
    </w:p>
    <w:p w14:paraId="025A0D0F" w14:textId="77777777" w:rsidR="00CC579F" w:rsidRPr="00CC579F" w:rsidRDefault="00CC579F" w:rsidP="00CC579F">
      <w:pPr>
        <w:numPr>
          <w:ilvl w:val="0"/>
          <w:numId w:val="4"/>
        </w:numPr>
        <w:rPr>
          <w:lang w:val="en-US"/>
        </w:rPr>
      </w:pPr>
      <w:r w:rsidRPr="00CC579F">
        <w:rPr>
          <w:lang w:val="en-US"/>
        </w:rPr>
        <w:t>Modular design with clearly separated functional components</w:t>
      </w:r>
    </w:p>
    <w:p w14:paraId="53B3B7C3" w14:textId="77777777" w:rsidR="00CC579F" w:rsidRPr="00CC579F" w:rsidRDefault="00CC579F" w:rsidP="00CC579F">
      <w:pPr>
        <w:numPr>
          <w:ilvl w:val="0"/>
          <w:numId w:val="4"/>
        </w:numPr>
        <w:rPr>
          <w:lang w:val="en-US"/>
        </w:rPr>
      </w:pPr>
      <w:r w:rsidRPr="00CC579F">
        <w:rPr>
          <w:lang w:val="en-US"/>
        </w:rPr>
        <w:t>Use of inline comments and docstrings to document functions and processing steps</w:t>
      </w:r>
    </w:p>
    <w:p w14:paraId="309DA057" w14:textId="77777777" w:rsidR="00CC579F" w:rsidRPr="00CC579F" w:rsidRDefault="00CC579F" w:rsidP="00CC579F">
      <w:pPr>
        <w:numPr>
          <w:ilvl w:val="0"/>
          <w:numId w:val="4"/>
        </w:numPr>
        <w:rPr>
          <w:lang w:val="en-US"/>
        </w:rPr>
      </w:pPr>
      <w:r w:rsidRPr="00CC579F">
        <w:rPr>
          <w:lang w:val="en-US"/>
        </w:rPr>
        <w:t>Consistent formatting of code to improve readability and collaboration</w:t>
      </w:r>
    </w:p>
    <w:p w14:paraId="2A1CF4AF" w14:textId="77777777" w:rsidR="00CC579F" w:rsidRPr="00CC579F" w:rsidRDefault="00CC579F" w:rsidP="00CC579F">
      <w:pPr>
        <w:rPr>
          <w:lang w:val="en-US"/>
        </w:rPr>
      </w:pPr>
      <w:r w:rsidRPr="00CC579F">
        <w:rPr>
          <w:lang w:val="en-US"/>
        </w:rPr>
        <w:t>Where possible, functions are designed to perform a single logical task, supporting modularity and ease of debugging.</w:t>
      </w:r>
    </w:p>
    <w:p w14:paraId="2D76570A" w14:textId="77777777" w:rsidR="00CC579F" w:rsidRPr="00CC579F" w:rsidRDefault="00CC579F" w:rsidP="00CC579F">
      <w:pPr>
        <w:pStyle w:val="ListParagraph"/>
        <w:numPr>
          <w:ilvl w:val="0"/>
          <w:numId w:val="5"/>
        </w:numPr>
        <w:rPr>
          <w:b/>
          <w:bCs/>
          <w:lang w:val="en-US"/>
        </w:rPr>
      </w:pPr>
      <w:r w:rsidRPr="00CC579F">
        <w:rPr>
          <w:b/>
          <w:bCs/>
          <w:lang w:val="en-US"/>
        </w:rPr>
        <w:t>Data Handling and File Structure Standards</w:t>
      </w:r>
    </w:p>
    <w:p w14:paraId="2FF5F260" w14:textId="77777777" w:rsidR="00CC579F" w:rsidRPr="00CC579F" w:rsidRDefault="00CC579F" w:rsidP="00CC579F">
      <w:pPr>
        <w:rPr>
          <w:lang w:val="en-US"/>
        </w:rPr>
      </w:pPr>
      <w:proofErr w:type="spellStart"/>
      <w:r w:rsidRPr="00CC579F">
        <w:rPr>
          <w:lang w:val="en-US"/>
        </w:rPr>
        <w:t>Standardised</w:t>
      </w:r>
      <w:proofErr w:type="spellEnd"/>
      <w:r w:rsidRPr="00CC579F">
        <w:rPr>
          <w:lang w:val="en-US"/>
        </w:rPr>
        <w:t xml:space="preserve"> file structures are used to </w:t>
      </w:r>
      <w:proofErr w:type="spellStart"/>
      <w:r w:rsidRPr="00CC579F">
        <w:rPr>
          <w:lang w:val="en-US"/>
        </w:rPr>
        <w:t>organise</w:t>
      </w:r>
      <w:proofErr w:type="spellEnd"/>
      <w:r w:rsidRPr="00CC579F">
        <w:rPr>
          <w:lang w:val="en-US"/>
        </w:rPr>
        <w:t xml:space="preserve"> input data, intermediate outputs, and final analysis results. The software processes </w:t>
      </w:r>
      <w:r w:rsidRPr="00CC579F">
        <w:rPr>
          <w:b/>
          <w:bCs/>
          <w:lang w:val="en-US"/>
        </w:rPr>
        <w:t>Flow Cytometry Standard (.fcs) files</w:t>
      </w:r>
      <w:r w:rsidRPr="00CC579F">
        <w:rPr>
          <w:lang w:val="en-US"/>
        </w:rPr>
        <w:t xml:space="preserve"> as input and produces structured outputs including visualisation files, JSON configuration outputs, and aggregated summary tables.</w:t>
      </w:r>
    </w:p>
    <w:p w14:paraId="09601B41" w14:textId="77777777" w:rsidR="00CC579F" w:rsidRPr="00CC579F" w:rsidRDefault="00CC579F" w:rsidP="00CC579F">
      <w:pPr>
        <w:rPr>
          <w:lang w:val="en-US"/>
        </w:rPr>
      </w:pPr>
      <w:r w:rsidRPr="00CC579F">
        <w:rPr>
          <w:lang w:val="en-US"/>
        </w:rPr>
        <w:t>Intermediate configuration parameters such as gating boundaries and bead thresholds are stored in structured configuration files (e.g., JSON format) to ensure reproducibility and traceability of the analysis pipeline.</w:t>
      </w:r>
    </w:p>
    <w:p w14:paraId="43807439" w14:textId="77777777" w:rsidR="00CC579F" w:rsidRPr="00CC579F" w:rsidRDefault="00CC579F" w:rsidP="00CC579F">
      <w:pPr>
        <w:pStyle w:val="ListParagraph"/>
        <w:numPr>
          <w:ilvl w:val="0"/>
          <w:numId w:val="5"/>
        </w:numPr>
        <w:rPr>
          <w:b/>
          <w:bCs/>
          <w:lang w:val="en-US"/>
        </w:rPr>
      </w:pPr>
      <w:r w:rsidRPr="00CC579F">
        <w:rPr>
          <w:b/>
          <w:bCs/>
          <w:lang w:val="en-US"/>
        </w:rPr>
        <w:t>Documentation and Traceability</w:t>
      </w:r>
    </w:p>
    <w:p w14:paraId="31F789F9" w14:textId="77777777" w:rsidR="00CC579F" w:rsidRPr="00CC579F" w:rsidRDefault="00CC579F" w:rsidP="00CC579F">
      <w:pPr>
        <w:rPr>
          <w:lang w:val="en-US"/>
        </w:rPr>
      </w:pPr>
      <w:r w:rsidRPr="00CC579F">
        <w:rPr>
          <w:lang w:val="en-US"/>
        </w:rPr>
        <w:t>Software documentation is maintained alongside the source code and includes descriptions of the software architecture, processing modules, and configuration files used in the analysis pipeline. Version control is used to maintain traceability of code updates and development iterations.</w:t>
      </w:r>
    </w:p>
    <w:p w14:paraId="0074D214" w14:textId="77777777" w:rsidR="00CC579F" w:rsidRPr="00CC579F" w:rsidRDefault="00CC579F" w:rsidP="00CC579F">
      <w:pPr>
        <w:rPr>
          <w:lang w:val="en-US"/>
        </w:rPr>
      </w:pPr>
      <w:r w:rsidRPr="00CC579F">
        <w:rPr>
          <w:lang w:val="en-US"/>
        </w:rPr>
        <w:t xml:space="preserve">Where third-party libraries or external software dependencies are used, these components are documented as </w:t>
      </w:r>
      <w:r w:rsidRPr="00CC579F">
        <w:rPr>
          <w:b/>
          <w:bCs/>
          <w:lang w:val="en-US"/>
        </w:rPr>
        <w:t>Software of Unknown Provenance (SOUP)</w:t>
      </w:r>
      <w:r w:rsidRPr="00CC579F">
        <w:rPr>
          <w:lang w:val="en-US"/>
        </w:rPr>
        <w:t xml:space="preserve"> within the project documentation.</w:t>
      </w:r>
    </w:p>
    <w:p w14:paraId="3B11047E" w14:textId="0F8B7143" w:rsidR="007A44F7" w:rsidRPr="00CC579F" w:rsidRDefault="00CC579F" w:rsidP="007A44F7">
      <w:pPr>
        <w:rPr>
          <w:lang w:val="en-US"/>
        </w:rPr>
      </w:pPr>
      <w:r w:rsidRPr="00CC579F">
        <w:rPr>
          <w:b/>
          <w:bCs/>
          <w:lang w:val="en-US"/>
        </w:rPr>
        <w:t>[Placeholder: additional documentation standards or testing guidelines may be introduced during later development stages.]</w:t>
      </w:r>
    </w:p>
    <w:p w14:paraId="2773CD07" w14:textId="487E1BEE" w:rsidR="007A44F7" w:rsidRDefault="007A44F7" w:rsidP="007A44F7">
      <w:pPr>
        <w:pStyle w:val="Heading1"/>
      </w:pPr>
      <w:bookmarkStart w:id="26" w:name="_Toc200966885"/>
      <w:r>
        <w:lastRenderedPageBreak/>
        <w:t>SOFTWARE DEVELOPMENT PROCESS</w:t>
      </w:r>
      <w:bookmarkEnd w:id="26"/>
      <w:r>
        <w:t xml:space="preserve"> </w:t>
      </w:r>
    </w:p>
    <w:p w14:paraId="7CD37C0B" w14:textId="3CEF6F7D" w:rsidR="00A70177" w:rsidRDefault="00A70177" w:rsidP="00A70177">
      <w:pPr>
        <w:pStyle w:val="Heading2"/>
      </w:pPr>
      <w:bookmarkStart w:id="27" w:name="_Toc200966886"/>
      <w:r>
        <w:t>Software development overview</w:t>
      </w:r>
      <w:r w:rsidR="00DD479F">
        <w:t xml:space="preserve"> and design reviews</w:t>
      </w:r>
      <w:bookmarkEnd w:id="27"/>
    </w:p>
    <w:p w14:paraId="5CC48698" w14:textId="77777777" w:rsidR="007974CC" w:rsidRPr="008D17E5" w:rsidRDefault="007974CC" w:rsidP="007974CC">
      <w:pPr>
        <w:pStyle w:val="NormalWeb"/>
        <w:rPr>
          <w:rFonts w:asciiTheme="minorHAnsi" w:hAnsiTheme="minorHAnsi" w:cstheme="minorHAnsi"/>
          <w:sz w:val="22"/>
          <w:szCs w:val="22"/>
        </w:rPr>
      </w:pPr>
      <w:r w:rsidRPr="008D17E5">
        <w:rPr>
          <w:rFonts w:asciiTheme="minorHAnsi" w:hAnsiTheme="minorHAnsi" w:cstheme="minorHAnsi"/>
          <w:sz w:val="22"/>
          <w:szCs w:val="22"/>
        </w:rPr>
        <w:t xml:space="preserve">The software development for the miRFlow project follows the </w:t>
      </w:r>
      <w:proofErr w:type="spellStart"/>
      <w:r w:rsidRPr="008D17E5">
        <w:rPr>
          <w:rFonts w:asciiTheme="minorHAnsi" w:hAnsiTheme="minorHAnsi" w:cstheme="minorHAnsi"/>
          <w:sz w:val="22"/>
          <w:szCs w:val="22"/>
        </w:rPr>
        <w:t>organisation’s</w:t>
      </w:r>
      <w:proofErr w:type="spellEnd"/>
      <w:r w:rsidRPr="008D17E5">
        <w:rPr>
          <w:rFonts w:asciiTheme="minorHAnsi" w:hAnsiTheme="minorHAnsi" w:cstheme="minorHAnsi"/>
          <w:sz w:val="22"/>
          <w:szCs w:val="22"/>
        </w:rPr>
        <w:t xml:space="preserve"> </w:t>
      </w:r>
      <w:r w:rsidRPr="008D17E5">
        <w:rPr>
          <w:rStyle w:val="Strong"/>
          <w:rFonts w:asciiTheme="minorHAnsi" w:hAnsiTheme="minorHAnsi" w:cstheme="minorHAnsi"/>
          <w:sz w:val="22"/>
          <w:szCs w:val="22"/>
        </w:rPr>
        <w:t>Software Design and Development control process (QSP 0019)</w:t>
      </w:r>
      <w:r w:rsidRPr="008D17E5">
        <w:rPr>
          <w:rFonts w:asciiTheme="minorHAnsi" w:hAnsiTheme="minorHAnsi" w:cstheme="minorHAnsi"/>
          <w:sz w:val="22"/>
          <w:szCs w:val="22"/>
        </w:rPr>
        <w:t>. This document defines the structured approach used to manage software design, development, and documentation activities throughout the project lifecycle.</w:t>
      </w:r>
    </w:p>
    <w:p w14:paraId="7A6C6C20" w14:textId="77777777" w:rsidR="007974CC" w:rsidRPr="008D17E5" w:rsidRDefault="007974CC" w:rsidP="007974CC">
      <w:pPr>
        <w:pStyle w:val="NormalWeb"/>
        <w:rPr>
          <w:rFonts w:asciiTheme="minorHAnsi" w:hAnsiTheme="minorHAnsi" w:cstheme="minorHAnsi"/>
          <w:sz w:val="22"/>
          <w:szCs w:val="22"/>
        </w:rPr>
      </w:pPr>
      <w:r w:rsidRPr="008D17E5">
        <w:rPr>
          <w:rFonts w:asciiTheme="minorHAnsi" w:hAnsiTheme="minorHAnsi" w:cstheme="minorHAnsi"/>
          <w:sz w:val="22"/>
          <w:szCs w:val="22"/>
        </w:rPr>
        <w:t xml:space="preserve">The development of the miRFlow analytical software follows an </w:t>
      </w:r>
      <w:r w:rsidRPr="008D17E5">
        <w:rPr>
          <w:rStyle w:val="Strong"/>
          <w:rFonts w:asciiTheme="minorHAnsi" w:hAnsiTheme="minorHAnsi" w:cstheme="minorHAnsi"/>
          <w:sz w:val="22"/>
          <w:szCs w:val="22"/>
        </w:rPr>
        <w:t>iterative development methodology with agile characteristics</w:t>
      </w:r>
      <w:r w:rsidRPr="008D17E5">
        <w:rPr>
          <w:rFonts w:asciiTheme="minorHAnsi" w:hAnsiTheme="minorHAnsi" w:cstheme="minorHAnsi"/>
          <w:sz w:val="22"/>
          <w:szCs w:val="22"/>
        </w:rPr>
        <w:t>. This approach was selected because the project involves research-stage algorithm development and experimental assay optimisation, where incremental development and continuous evaluation of intermediate results are necessary. Modules of the software pipeline are implemented, tested, and refined progressively as new experimental datasets become available and the system architecture evolves.</w:t>
      </w:r>
    </w:p>
    <w:p w14:paraId="2C7D11F2" w14:textId="77777777" w:rsidR="007974CC" w:rsidRPr="008D17E5" w:rsidRDefault="007974CC" w:rsidP="007974CC">
      <w:pPr>
        <w:pStyle w:val="NormalWeb"/>
        <w:rPr>
          <w:rFonts w:asciiTheme="minorHAnsi" w:hAnsiTheme="minorHAnsi" w:cstheme="minorHAnsi"/>
          <w:sz w:val="22"/>
          <w:szCs w:val="22"/>
        </w:rPr>
      </w:pPr>
      <w:r w:rsidRPr="008D17E5">
        <w:rPr>
          <w:rFonts w:asciiTheme="minorHAnsi" w:hAnsiTheme="minorHAnsi" w:cstheme="minorHAnsi"/>
          <w:sz w:val="22"/>
          <w:szCs w:val="22"/>
        </w:rPr>
        <w:t xml:space="preserve">This methodology allows individual components of the pipeline (such as data ingestion, signal transformation, gating, clustering, and scoring modules) to be developed independently </w:t>
      </w:r>
      <w:proofErr w:type="gramStart"/>
      <w:r w:rsidRPr="008D17E5">
        <w:rPr>
          <w:rFonts w:asciiTheme="minorHAnsi" w:hAnsiTheme="minorHAnsi" w:cstheme="minorHAnsi"/>
          <w:sz w:val="22"/>
          <w:szCs w:val="22"/>
        </w:rPr>
        <w:t>and integrated</w:t>
      </w:r>
      <w:proofErr w:type="gramEnd"/>
      <w:r w:rsidRPr="008D17E5">
        <w:rPr>
          <w:rFonts w:asciiTheme="minorHAnsi" w:hAnsiTheme="minorHAnsi" w:cstheme="minorHAnsi"/>
          <w:sz w:val="22"/>
          <w:szCs w:val="22"/>
        </w:rPr>
        <w:t xml:space="preserve"> progressively into the overall analysis framework. Iterative refinement also supports validation of algorithmic performance using experimental flow cytometry data generated during the project.</w:t>
      </w:r>
    </w:p>
    <w:p w14:paraId="55263061" w14:textId="77777777" w:rsidR="007974CC" w:rsidRPr="008D17E5" w:rsidRDefault="007974CC" w:rsidP="007974CC">
      <w:pPr>
        <w:pStyle w:val="NormalWeb"/>
        <w:rPr>
          <w:rFonts w:asciiTheme="minorHAnsi" w:hAnsiTheme="minorHAnsi" w:cstheme="minorHAnsi"/>
          <w:sz w:val="22"/>
          <w:szCs w:val="22"/>
        </w:rPr>
      </w:pPr>
      <w:r w:rsidRPr="008D17E5">
        <w:rPr>
          <w:rFonts w:asciiTheme="minorHAnsi" w:hAnsiTheme="minorHAnsi" w:cstheme="minorHAnsi"/>
          <w:sz w:val="22"/>
          <w:szCs w:val="22"/>
        </w:rPr>
        <w:t xml:space="preserve">The software development activities form part of the wider </w:t>
      </w:r>
      <w:r w:rsidRPr="008D17E5">
        <w:rPr>
          <w:rStyle w:val="Strong"/>
          <w:rFonts w:asciiTheme="minorHAnsi" w:hAnsiTheme="minorHAnsi" w:cstheme="minorHAnsi"/>
          <w:sz w:val="22"/>
          <w:szCs w:val="22"/>
        </w:rPr>
        <w:t>design and development process for the miRFlow diagnostic system</w:t>
      </w:r>
      <w:r w:rsidRPr="008D17E5">
        <w:rPr>
          <w:rFonts w:asciiTheme="minorHAnsi" w:hAnsiTheme="minorHAnsi" w:cstheme="minorHAnsi"/>
          <w:sz w:val="22"/>
          <w:szCs w:val="22"/>
        </w:rPr>
        <w:t xml:space="preserve">, which aims to </w:t>
      </w:r>
      <w:proofErr w:type="spellStart"/>
      <w:r w:rsidRPr="008D17E5">
        <w:rPr>
          <w:rFonts w:asciiTheme="minorHAnsi" w:hAnsiTheme="minorHAnsi" w:cstheme="minorHAnsi"/>
          <w:sz w:val="22"/>
          <w:szCs w:val="22"/>
        </w:rPr>
        <w:t>analyse</w:t>
      </w:r>
      <w:proofErr w:type="spellEnd"/>
      <w:r w:rsidRPr="008D17E5">
        <w:rPr>
          <w:rFonts w:asciiTheme="minorHAnsi" w:hAnsiTheme="minorHAnsi" w:cstheme="minorHAnsi"/>
          <w:sz w:val="22"/>
          <w:szCs w:val="22"/>
        </w:rPr>
        <w:t xml:space="preserve"> flow cytometry outputs from the miRFlow assay and generate clinically interpretable metrics for microRNA detection. All documentation generated during the development process is stored within the relevant sections of the </w:t>
      </w:r>
      <w:r w:rsidRPr="008D17E5">
        <w:rPr>
          <w:rStyle w:val="Strong"/>
          <w:rFonts w:asciiTheme="minorHAnsi" w:hAnsiTheme="minorHAnsi" w:cstheme="minorHAnsi"/>
          <w:sz w:val="22"/>
          <w:szCs w:val="22"/>
        </w:rPr>
        <w:t>Design History File (DHF)</w:t>
      </w:r>
      <w:r w:rsidRPr="008D17E5">
        <w:rPr>
          <w:rFonts w:asciiTheme="minorHAnsi" w:hAnsiTheme="minorHAnsi" w:cstheme="minorHAnsi"/>
          <w:sz w:val="22"/>
          <w:szCs w:val="22"/>
        </w:rPr>
        <w:t xml:space="preserve"> as indicated in the lifecycle table below.</w:t>
      </w:r>
    </w:p>
    <w:p w14:paraId="19AE942D" w14:textId="3D455008" w:rsidR="007A44F7" w:rsidRDefault="007A44F7" w:rsidP="007A44F7">
      <w:r>
        <w:t>The lifecycle of software development is split into the following phases:</w:t>
      </w:r>
    </w:p>
    <w:tbl>
      <w:tblPr>
        <w:tblStyle w:val="TableGrid"/>
        <w:tblW w:w="9776" w:type="dxa"/>
        <w:tblLayout w:type="fixed"/>
        <w:tblLook w:val="04A0" w:firstRow="1" w:lastRow="0" w:firstColumn="1" w:lastColumn="0" w:noHBand="0" w:noVBand="1"/>
      </w:tblPr>
      <w:tblGrid>
        <w:gridCol w:w="1413"/>
        <w:gridCol w:w="2410"/>
        <w:gridCol w:w="3402"/>
        <w:gridCol w:w="2551"/>
      </w:tblGrid>
      <w:tr w:rsidR="007A44F7" w:rsidRPr="00097212" w14:paraId="2321AF0F" w14:textId="77777777" w:rsidTr="008477CF">
        <w:tc>
          <w:tcPr>
            <w:tcW w:w="1413" w:type="dxa"/>
            <w:shd w:val="clear" w:color="auto" w:fill="CEE1F2"/>
          </w:tcPr>
          <w:p w14:paraId="597734A0" w14:textId="77777777" w:rsidR="007A44F7" w:rsidRPr="00097212" w:rsidRDefault="007A44F7" w:rsidP="000929A2">
            <w:pPr>
              <w:rPr>
                <w:b/>
                <w:bCs/>
              </w:rPr>
            </w:pPr>
            <w:r w:rsidRPr="00097212">
              <w:rPr>
                <w:b/>
                <w:bCs/>
              </w:rPr>
              <w:t>Software Life cycle phase</w:t>
            </w:r>
          </w:p>
        </w:tc>
        <w:tc>
          <w:tcPr>
            <w:tcW w:w="2410" w:type="dxa"/>
            <w:shd w:val="clear" w:color="auto" w:fill="CEE1F2"/>
          </w:tcPr>
          <w:p w14:paraId="4D2AB365" w14:textId="17A49265" w:rsidR="007A44F7" w:rsidRPr="00097212" w:rsidRDefault="007A44F7" w:rsidP="000929A2">
            <w:pPr>
              <w:rPr>
                <w:b/>
                <w:bCs/>
              </w:rPr>
            </w:pPr>
            <w:r w:rsidRPr="00097212">
              <w:rPr>
                <w:b/>
                <w:bCs/>
              </w:rPr>
              <w:t>Design phase (se</w:t>
            </w:r>
            <w:r>
              <w:rPr>
                <w:b/>
                <w:bCs/>
              </w:rPr>
              <w:t>e</w:t>
            </w:r>
            <w:r w:rsidRPr="00097212">
              <w:rPr>
                <w:b/>
                <w:bCs/>
              </w:rPr>
              <w:t xml:space="preserve"> QSP</w:t>
            </w:r>
            <w:r w:rsidR="00D76019">
              <w:rPr>
                <w:b/>
                <w:bCs/>
              </w:rPr>
              <w:t>0005</w:t>
            </w:r>
            <w:r w:rsidRPr="00097212">
              <w:rPr>
                <w:b/>
                <w:bCs/>
              </w:rPr>
              <w:t>)</w:t>
            </w:r>
          </w:p>
        </w:tc>
        <w:tc>
          <w:tcPr>
            <w:tcW w:w="3402" w:type="dxa"/>
            <w:shd w:val="clear" w:color="auto" w:fill="CEE1F2"/>
          </w:tcPr>
          <w:p w14:paraId="7A30F84A" w14:textId="0713D1F4" w:rsidR="007A44F7" w:rsidRPr="00097212" w:rsidRDefault="007A44F7" w:rsidP="000929A2">
            <w:pPr>
              <w:rPr>
                <w:b/>
                <w:bCs/>
              </w:rPr>
            </w:pPr>
            <w:r w:rsidRPr="00097212">
              <w:rPr>
                <w:b/>
                <w:bCs/>
              </w:rPr>
              <w:t xml:space="preserve">Generated </w:t>
            </w:r>
            <w:r>
              <w:rPr>
                <w:b/>
                <w:bCs/>
              </w:rPr>
              <w:t>records</w:t>
            </w:r>
            <w:r w:rsidR="007305AD">
              <w:rPr>
                <w:b/>
                <w:bCs/>
              </w:rPr>
              <w:t xml:space="preserve"> &amp; files</w:t>
            </w:r>
          </w:p>
        </w:tc>
        <w:tc>
          <w:tcPr>
            <w:tcW w:w="2551" w:type="dxa"/>
            <w:shd w:val="clear" w:color="auto" w:fill="CEE1F2"/>
          </w:tcPr>
          <w:p w14:paraId="4B11244A" w14:textId="77777777" w:rsidR="002C6AEA" w:rsidRDefault="002C6AEA" w:rsidP="000929A2">
            <w:pPr>
              <w:rPr>
                <w:b/>
                <w:bCs/>
              </w:rPr>
            </w:pPr>
            <w:r>
              <w:rPr>
                <w:b/>
                <w:bCs/>
              </w:rPr>
              <w:t xml:space="preserve">Design </w:t>
            </w:r>
            <w:r w:rsidR="007A44F7">
              <w:rPr>
                <w:b/>
                <w:bCs/>
              </w:rPr>
              <w:t>Review point</w:t>
            </w:r>
          </w:p>
          <w:p w14:paraId="43B21D7A" w14:textId="5293F236" w:rsidR="007A44F7" w:rsidRPr="00097212" w:rsidRDefault="002C6AEA" w:rsidP="000929A2">
            <w:pPr>
              <w:rPr>
                <w:b/>
                <w:bCs/>
              </w:rPr>
            </w:pPr>
            <w:r>
              <w:rPr>
                <w:b/>
                <w:bCs/>
              </w:rPr>
              <w:t>(</w:t>
            </w:r>
            <w:r w:rsidR="00FC5E8A">
              <w:rPr>
                <w:b/>
                <w:bCs/>
              </w:rPr>
              <w:t>see also the</w:t>
            </w:r>
            <w:r>
              <w:rPr>
                <w:b/>
                <w:bCs/>
              </w:rPr>
              <w:t xml:space="preserve"> Design</w:t>
            </w:r>
            <w:r w:rsidR="007A44F7">
              <w:rPr>
                <w:b/>
                <w:bCs/>
              </w:rPr>
              <w:t xml:space="preserve"> Plan)</w:t>
            </w:r>
          </w:p>
        </w:tc>
      </w:tr>
      <w:tr w:rsidR="007A44F7" w14:paraId="10DD1D2D" w14:textId="77777777" w:rsidTr="008477CF">
        <w:tc>
          <w:tcPr>
            <w:tcW w:w="1413" w:type="dxa"/>
          </w:tcPr>
          <w:p w14:paraId="5E458ED7" w14:textId="77777777" w:rsidR="007A44F7" w:rsidRPr="00C3677E" w:rsidRDefault="007A44F7" w:rsidP="000929A2">
            <w:pPr>
              <w:rPr>
                <w:b/>
                <w:bCs/>
              </w:rPr>
            </w:pPr>
            <w:r w:rsidRPr="00C3677E">
              <w:rPr>
                <w:b/>
                <w:bCs/>
              </w:rPr>
              <w:t>Software Concept and Planning</w:t>
            </w:r>
          </w:p>
        </w:tc>
        <w:tc>
          <w:tcPr>
            <w:tcW w:w="2410" w:type="dxa"/>
          </w:tcPr>
          <w:p w14:paraId="2D85B762" w14:textId="77777777" w:rsidR="007A44F7" w:rsidRPr="00F7690A" w:rsidRDefault="007A44F7" w:rsidP="000929A2">
            <w:pPr>
              <w:rPr>
                <w:sz w:val="20"/>
                <w:szCs w:val="20"/>
              </w:rPr>
            </w:pPr>
            <w:r w:rsidRPr="00F7690A">
              <w:rPr>
                <w:sz w:val="20"/>
                <w:szCs w:val="20"/>
              </w:rPr>
              <w:t>Design and Development Planning (DHF section 6)</w:t>
            </w:r>
          </w:p>
        </w:tc>
        <w:tc>
          <w:tcPr>
            <w:tcW w:w="3402" w:type="dxa"/>
          </w:tcPr>
          <w:p w14:paraId="7DD8E5F1" w14:textId="3F999E2A" w:rsidR="007A44F7" w:rsidRPr="00F7690A" w:rsidRDefault="007A44F7" w:rsidP="000929A2">
            <w:pPr>
              <w:rPr>
                <w:sz w:val="20"/>
                <w:szCs w:val="20"/>
              </w:rPr>
            </w:pPr>
            <w:r w:rsidRPr="00F7690A">
              <w:rPr>
                <w:sz w:val="20"/>
                <w:szCs w:val="20"/>
              </w:rPr>
              <w:t>Software development Plan (FM</w:t>
            </w:r>
            <w:r w:rsidR="007305AD" w:rsidRPr="00F7690A">
              <w:rPr>
                <w:sz w:val="20"/>
                <w:szCs w:val="20"/>
              </w:rPr>
              <w:t>3001</w:t>
            </w:r>
            <w:r w:rsidRPr="00F7690A">
              <w:rPr>
                <w:sz w:val="20"/>
                <w:szCs w:val="20"/>
              </w:rPr>
              <w:t>)</w:t>
            </w:r>
          </w:p>
        </w:tc>
        <w:tc>
          <w:tcPr>
            <w:tcW w:w="2551" w:type="dxa"/>
            <w:vAlign w:val="bottom"/>
          </w:tcPr>
          <w:p w14:paraId="04FA495D" w14:textId="664EF3D8" w:rsidR="007A44F7" w:rsidRPr="00F7690A" w:rsidRDefault="00FC434A" w:rsidP="000929A2">
            <w:pPr>
              <w:jc w:val="center"/>
              <w:rPr>
                <w:sz w:val="20"/>
                <w:szCs w:val="20"/>
              </w:rPr>
            </w:pPr>
            <w:r w:rsidRPr="00F7690A">
              <w:rPr>
                <w:sz w:val="20"/>
                <w:szCs w:val="20"/>
              </w:rPr>
              <w:t>Design Review @ Project Review gate</w:t>
            </w:r>
          </w:p>
        </w:tc>
      </w:tr>
      <w:tr w:rsidR="007A44F7" w14:paraId="72F6EF05" w14:textId="77777777" w:rsidTr="008477CF">
        <w:tc>
          <w:tcPr>
            <w:tcW w:w="1413" w:type="dxa"/>
          </w:tcPr>
          <w:p w14:paraId="0DB4F728" w14:textId="77777777" w:rsidR="007A44F7" w:rsidRPr="00C3677E" w:rsidRDefault="007A44F7" w:rsidP="000929A2">
            <w:pPr>
              <w:rPr>
                <w:b/>
                <w:bCs/>
              </w:rPr>
            </w:pPr>
            <w:r w:rsidRPr="00C3677E">
              <w:rPr>
                <w:b/>
                <w:bCs/>
              </w:rPr>
              <w:t>Software Requirements Analysis</w:t>
            </w:r>
          </w:p>
        </w:tc>
        <w:tc>
          <w:tcPr>
            <w:tcW w:w="2410" w:type="dxa"/>
          </w:tcPr>
          <w:p w14:paraId="727A68A9" w14:textId="77777777" w:rsidR="007A44F7" w:rsidRPr="00F7690A" w:rsidRDefault="007A44F7" w:rsidP="000929A2">
            <w:pPr>
              <w:rPr>
                <w:sz w:val="20"/>
                <w:szCs w:val="20"/>
              </w:rPr>
            </w:pPr>
            <w:r w:rsidRPr="00F7690A">
              <w:rPr>
                <w:sz w:val="20"/>
                <w:szCs w:val="20"/>
              </w:rPr>
              <w:t>Design and Development inputs (DHF section 5)</w:t>
            </w:r>
          </w:p>
        </w:tc>
        <w:tc>
          <w:tcPr>
            <w:tcW w:w="3402" w:type="dxa"/>
          </w:tcPr>
          <w:p w14:paraId="5D0DFEE6" w14:textId="7ED2F266" w:rsidR="007A44F7" w:rsidRPr="00F7690A" w:rsidRDefault="007A44F7" w:rsidP="000929A2">
            <w:pPr>
              <w:rPr>
                <w:sz w:val="20"/>
                <w:szCs w:val="20"/>
              </w:rPr>
            </w:pPr>
            <w:r w:rsidRPr="00F7690A">
              <w:rPr>
                <w:sz w:val="20"/>
                <w:szCs w:val="20"/>
              </w:rPr>
              <w:t>Software Requirement Specification (FM</w:t>
            </w:r>
            <w:r w:rsidR="007305AD" w:rsidRPr="00F7690A">
              <w:rPr>
                <w:sz w:val="20"/>
                <w:szCs w:val="20"/>
              </w:rPr>
              <w:t>300</w:t>
            </w:r>
            <w:r w:rsidR="00D76019" w:rsidRPr="00F7690A">
              <w:rPr>
                <w:sz w:val="20"/>
                <w:szCs w:val="20"/>
              </w:rPr>
              <w:t>6</w:t>
            </w:r>
            <w:r w:rsidRPr="00F7690A">
              <w:rPr>
                <w:sz w:val="20"/>
                <w:szCs w:val="20"/>
              </w:rPr>
              <w:t>)</w:t>
            </w:r>
          </w:p>
          <w:p w14:paraId="7CF89FC8" w14:textId="77777777" w:rsidR="007A44F7" w:rsidRPr="00F7690A" w:rsidRDefault="007A44F7" w:rsidP="000929A2">
            <w:pPr>
              <w:rPr>
                <w:sz w:val="20"/>
                <w:szCs w:val="20"/>
              </w:rPr>
            </w:pPr>
            <w:r w:rsidRPr="00F7690A">
              <w:rPr>
                <w:sz w:val="20"/>
                <w:szCs w:val="20"/>
              </w:rPr>
              <w:t>Risk analysis (FM0021)</w:t>
            </w:r>
          </w:p>
          <w:p w14:paraId="6916C0E0" w14:textId="7ED3B379" w:rsidR="007A44F7" w:rsidRPr="00F7690A" w:rsidRDefault="007A44F7" w:rsidP="000929A2">
            <w:pPr>
              <w:rPr>
                <w:sz w:val="20"/>
                <w:szCs w:val="20"/>
              </w:rPr>
            </w:pPr>
            <w:r w:rsidRPr="00F7690A">
              <w:rPr>
                <w:sz w:val="20"/>
                <w:szCs w:val="20"/>
              </w:rPr>
              <w:t>Software architecture</w:t>
            </w:r>
          </w:p>
        </w:tc>
        <w:tc>
          <w:tcPr>
            <w:tcW w:w="2551" w:type="dxa"/>
            <w:vAlign w:val="bottom"/>
          </w:tcPr>
          <w:p w14:paraId="47CFEA0A" w14:textId="77777777" w:rsidR="00FC5E8A" w:rsidRPr="00F7690A" w:rsidRDefault="00FC5E8A" w:rsidP="000929A2">
            <w:pPr>
              <w:jc w:val="center"/>
              <w:rPr>
                <w:sz w:val="20"/>
                <w:szCs w:val="20"/>
              </w:rPr>
            </w:pPr>
          </w:p>
          <w:p w14:paraId="0ADF07DD" w14:textId="6F25F999" w:rsidR="00FC5E8A" w:rsidRPr="00F7690A" w:rsidRDefault="00FC5E8A" w:rsidP="000929A2">
            <w:pPr>
              <w:jc w:val="center"/>
              <w:rPr>
                <w:sz w:val="20"/>
                <w:szCs w:val="20"/>
              </w:rPr>
            </w:pPr>
          </w:p>
          <w:p w14:paraId="28F25015" w14:textId="1E5D1CCC" w:rsidR="007A44F7" w:rsidRPr="00F7690A" w:rsidRDefault="00970D8E" w:rsidP="000929A2">
            <w:pPr>
              <w:jc w:val="center"/>
              <w:rPr>
                <w:sz w:val="20"/>
                <w:szCs w:val="20"/>
              </w:rPr>
            </w:pPr>
            <w:r w:rsidRPr="00F7690A">
              <w:rPr>
                <w:sz w:val="20"/>
                <w:szCs w:val="20"/>
              </w:rPr>
              <w:t>Design Review @ Project R</w:t>
            </w:r>
            <w:r w:rsidR="007A44F7" w:rsidRPr="00F7690A">
              <w:rPr>
                <w:sz w:val="20"/>
                <w:szCs w:val="20"/>
              </w:rPr>
              <w:t>eview</w:t>
            </w:r>
            <w:r w:rsidR="00EB1520" w:rsidRPr="00F7690A">
              <w:rPr>
                <w:sz w:val="20"/>
                <w:szCs w:val="20"/>
              </w:rPr>
              <w:t xml:space="preserve"> gate</w:t>
            </w:r>
          </w:p>
        </w:tc>
      </w:tr>
      <w:tr w:rsidR="007A44F7" w14:paraId="2464DF75" w14:textId="77777777" w:rsidTr="008477CF">
        <w:tc>
          <w:tcPr>
            <w:tcW w:w="1413" w:type="dxa"/>
          </w:tcPr>
          <w:p w14:paraId="063C9844" w14:textId="77777777" w:rsidR="007A44F7" w:rsidRPr="00C3677E" w:rsidRDefault="007A44F7" w:rsidP="000929A2">
            <w:pPr>
              <w:rPr>
                <w:b/>
                <w:bCs/>
              </w:rPr>
            </w:pPr>
            <w:r w:rsidRPr="00C3677E">
              <w:rPr>
                <w:b/>
                <w:bCs/>
              </w:rPr>
              <w:t>Software Design</w:t>
            </w:r>
          </w:p>
        </w:tc>
        <w:tc>
          <w:tcPr>
            <w:tcW w:w="2410" w:type="dxa"/>
          </w:tcPr>
          <w:p w14:paraId="5DAA2F82" w14:textId="231A1E04" w:rsidR="007A44F7" w:rsidRPr="00F7690A" w:rsidRDefault="007A44F7" w:rsidP="000929A2">
            <w:pPr>
              <w:rPr>
                <w:sz w:val="20"/>
                <w:szCs w:val="20"/>
              </w:rPr>
            </w:pPr>
            <w:r w:rsidRPr="00F7690A">
              <w:rPr>
                <w:sz w:val="20"/>
                <w:szCs w:val="20"/>
              </w:rPr>
              <w:t xml:space="preserve">Project Implementation (DHF section </w:t>
            </w:r>
            <w:r w:rsidR="00B6131D" w:rsidRPr="00F7690A">
              <w:rPr>
                <w:sz w:val="20"/>
                <w:szCs w:val="20"/>
              </w:rPr>
              <w:t>8</w:t>
            </w:r>
            <w:r w:rsidRPr="00F7690A">
              <w:rPr>
                <w:sz w:val="20"/>
                <w:szCs w:val="20"/>
              </w:rPr>
              <w:t>)</w:t>
            </w:r>
          </w:p>
        </w:tc>
        <w:tc>
          <w:tcPr>
            <w:tcW w:w="3402" w:type="dxa"/>
          </w:tcPr>
          <w:p w14:paraId="40792D38" w14:textId="63480543" w:rsidR="007305AD" w:rsidRPr="00F7690A" w:rsidRDefault="007305AD" w:rsidP="000929A2">
            <w:pPr>
              <w:rPr>
                <w:sz w:val="20"/>
                <w:szCs w:val="20"/>
              </w:rPr>
            </w:pPr>
            <w:r w:rsidRPr="00F7690A">
              <w:rPr>
                <w:sz w:val="20"/>
                <w:szCs w:val="20"/>
              </w:rPr>
              <w:t>Design Phase specifications (FM1016) to cover:</w:t>
            </w:r>
          </w:p>
          <w:p w14:paraId="64ED8104" w14:textId="6F44E103" w:rsidR="007A44F7" w:rsidRPr="00F7690A" w:rsidRDefault="007A44F7" w:rsidP="000929A2">
            <w:pPr>
              <w:rPr>
                <w:sz w:val="20"/>
                <w:szCs w:val="20"/>
              </w:rPr>
            </w:pPr>
            <w:r w:rsidRPr="00F7690A">
              <w:rPr>
                <w:sz w:val="20"/>
                <w:szCs w:val="20"/>
              </w:rPr>
              <w:t xml:space="preserve">Software detailed design </w:t>
            </w:r>
          </w:p>
          <w:p w14:paraId="43B760F5" w14:textId="77777777" w:rsidR="007305AD" w:rsidRPr="00F7690A" w:rsidRDefault="007A44F7" w:rsidP="000929A2">
            <w:pPr>
              <w:rPr>
                <w:sz w:val="20"/>
                <w:szCs w:val="20"/>
              </w:rPr>
            </w:pPr>
            <w:r w:rsidRPr="00F7690A">
              <w:rPr>
                <w:sz w:val="20"/>
                <w:szCs w:val="20"/>
              </w:rPr>
              <w:t xml:space="preserve">Software integration detailed design </w:t>
            </w:r>
          </w:p>
          <w:p w14:paraId="067B5AC9" w14:textId="3D92CC60" w:rsidR="007A44F7" w:rsidRPr="00F7690A" w:rsidRDefault="007A44F7" w:rsidP="000929A2">
            <w:pPr>
              <w:rPr>
                <w:sz w:val="20"/>
                <w:szCs w:val="20"/>
              </w:rPr>
            </w:pPr>
            <w:r w:rsidRPr="00F7690A">
              <w:rPr>
                <w:sz w:val="20"/>
                <w:szCs w:val="20"/>
              </w:rPr>
              <w:t xml:space="preserve">if required </w:t>
            </w:r>
          </w:p>
        </w:tc>
        <w:tc>
          <w:tcPr>
            <w:tcW w:w="2551" w:type="dxa"/>
            <w:vAlign w:val="bottom"/>
          </w:tcPr>
          <w:p w14:paraId="45568CD0" w14:textId="556F546B" w:rsidR="007A44F7" w:rsidRPr="00F7690A" w:rsidRDefault="00B6131D" w:rsidP="000929A2">
            <w:pPr>
              <w:jc w:val="center"/>
              <w:rPr>
                <w:sz w:val="20"/>
                <w:szCs w:val="20"/>
              </w:rPr>
            </w:pPr>
            <w:r w:rsidRPr="00F7690A">
              <w:rPr>
                <w:sz w:val="20"/>
                <w:szCs w:val="20"/>
              </w:rPr>
              <w:t xml:space="preserve">Design </w:t>
            </w:r>
            <w:r w:rsidR="00E45275" w:rsidRPr="00F7690A">
              <w:rPr>
                <w:sz w:val="20"/>
                <w:szCs w:val="20"/>
              </w:rPr>
              <w:t xml:space="preserve">Review at </w:t>
            </w:r>
            <w:r w:rsidR="00F378C0" w:rsidRPr="00F7690A">
              <w:rPr>
                <w:sz w:val="20"/>
                <w:szCs w:val="20"/>
              </w:rPr>
              <w:t xml:space="preserve">Design </w:t>
            </w:r>
            <w:r w:rsidR="004B6D92" w:rsidRPr="00F7690A">
              <w:rPr>
                <w:sz w:val="20"/>
                <w:szCs w:val="20"/>
              </w:rPr>
              <w:t>Phase</w:t>
            </w:r>
            <w:r w:rsidR="00FC5E8A" w:rsidRPr="00F7690A">
              <w:rPr>
                <w:sz w:val="20"/>
                <w:szCs w:val="20"/>
              </w:rPr>
              <w:t>s</w:t>
            </w:r>
            <w:r w:rsidR="004B6D92" w:rsidRPr="00F7690A">
              <w:rPr>
                <w:sz w:val="20"/>
                <w:szCs w:val="20"/>
              </w:rPr>
              <w:t xml:space="preserve"> </w:t>
            </w:r>
            <w:r w:rsidR="00B66423" w:rsidRPr="00F7690A">
              <w:rPr>
                <w:sz w:val="20"/>
                <w:szCs w:val="20"/>
              </w:rPr>
              <w:t xml:space="preserve">closure </w:t>
            </w:r>
            <w:r w:rsidR="00E45275" w:rsidRPr="00F7690A">
              <w:rPr>
                <w:sz w:val="20"/>
                <w:szCs w:val="20"/>
              </w:rPr>
              <w:t>for each phase</w:t>
            </w:r>
          </w:p>
        </w:tc>
      </w:tr>
      <w:tr w:rsidR="007A44F7" w14:paraId="0AADE3DC" w14:textId="77777777" w:rsidTr="008477CF">
        <w:tc>
          <w:tcPr>
            <w:tcW w:w="1413" w:type="dxa"/>
          </w:tcPr>
          <w:p w14:paraId="4CDD4174" w14:textId="56DB7E8D" w:rsidR="007A44F7" w:rsidRPr="00C3677E" w:rsidRDefault="007A44F7" w:rsidP="000929A2">
            <w:pPr>
              <w:rPr>
                <w:b/>
                <w:bCs/>
              </w:rPr>
            </w:pPr>
            <w:r w:rsidRPr="00C3677E">
              <w:rPr>
                <w:b/>
                <w:bCs/>
              </w:rPr>
              <w:t xml:space="preserve">Software </w:t>
            </w:r>
            <w:proofErr w:type="spellStart"/>
            <w:r w:rsidRPr="00C3677E">
              <w:rPr>
                <w:b/>
                <w:bCs/>
              </w:rPr>
              <w:t>Implementa</w:t>
            </w:r>
            <w:r w:rsidR="007305AD">
              <w:rPr>
                <w:b/>
                <w:bCs/>
              </w:rPr>
              <w:t>-</w:t>
            </w:r>
            <w:r w:rsidRPr="00C3677E">
              <w:rPr>
                <w:b/>
                <w:bCs/>
              </w:rPr>
              <w:t>tion</w:t>
            </w:r>
            <w:proofErr w:type="spellEnd"/>
          </w:p>
        </w:tc>
        <w:tc>
          <w:tcPr>
            <w:tcW w:w="2410" w:type="dxa"/>
          </w:tcPr>
          <w:p w14:paraId="5F24D096" w14:textId="2769A748" w:rsidR="007A44F7" w:rsidRPr="00F7690A" w:rsidRDefault="007A44F7" w:rsidP="000929A2">
            <w:pPr>
              <w:rPr>
                <w:sz w:val="20"/>
                <w:szCs w:val="20"/>
              </w:rPr>
            </w:pPr>
            <w:r w:rsidRPr="00F7690A">
              <w:rPr>
                <w:sz w:val="20"/>
                <w:szCs w:val="20"/>
              </w:rPr>
              <w:t xml:space="preserve">Project Implementation (DHF section </w:t>
            </w:r>
            <w:r w:rsidR="00B6131D" w:rsidRPr="00F7690A">
              <w:rPr>
                <w:sz w:val="20"/>
                <w:szCs w:val="20"/>
              </w:rPr>
              <w:t>8</w:t>
            </w:r>
            <w:r w:rsidRPr="00F7690A">
              <w:rPr>
                <w:sz w:val="20"/>
                <w:szCs w:val="20"/>
              </w:rPr>
              <w:t>)</w:t>
            </w:r>
          </w:p>
        </w:tc>
        <w:tc>
          <w:tcPr>
            <w:tcW w:w="3402" w:type="dxa"/>
          </w:tcPr>
          <w:p w14:paraId="0312CF89" w14:textId="6C6B5D08" w:rsidR="007305AD" w:rsidRPr="00F7690A" w:rsidRDefault="007305AD" w:rsidP="000929A2">
            <w:pPr>
              <w:rPr>
                <w:sz w:val="20"/>
                <w:szCs w:val="20"/>
              </w:rPr>
            </w:pPr>
            <w:r w:rsidRPr="00F7690A">
              <w:rPr>
                <w:sz w:val="20"/>
                <w:szCs w:val="20"/>
              </w:rPr>
              <w:t>Design History Log (Software) (FM</w:t>
            </w:r>
            <w:r w:rsidR="000C7306" w:rsidRPr="00F7690A">
              <w:rPr>
                <w:sz w:val="20"/>
                <w:szCs w:val="20"/>
              </w:rPr>
              <w:t>0041</w:t>
            </w:r>
            <w:r w:rsidRPr="00F7690A">
              <w:rPr>
                <w:sz w:val="20"/>
                <w:szCs w:val="20"/>
              </w:rPr>
              <w:t>)</w:t>
            </w:r>
          </w:p>
          <w:p w14:paraId="2262F558" w14:textId="1E6A449A" w:rsidR="007A44F7" w:rsidRPr="00F7690A" w:rsidRDefault="007A44F7" w:rsidP="000929A2">
            <w:pPr>
              <w:rPr>
                <w:sz w:val="20"/>
                <w:szCs w:val="20"/>
              </w:rPr>
            </w:pPr>
            <w:r w:rsidRPr="00F7690A">
              <w:rPr>
                <w:sz w:val="20"/>
                <w:szCs w:val="20"/>
              </w:rPr>
              <w:t>Software and its configuration files</w:t>
            </w:r>
          </w:p>
          <w:p w14:paraId="6DD67BF1" w14:textId="4B59B3C7" w:rsidR="007305AD" w:rsidRPr="00F7690A" w:rsidRDefault="007305AD" w:rsidP="000929A2">
            <w:pPr>
              <w:rPr>
                <w:sz w:val="20"/>
                <w:szCs w:val="20"/>
              </w:rPr>
            </w:pPr>
            <w:r w:rsidRPr="00F7690A">
              <w:rPr>
                <w:sz w:val="20"/>
                <w:szCs w:val="20"/>
              </w:rPr>
              <w:t>Attachments to the Design Phase Reports:</w:t>
            </w:r>
          </w:p>
          <w:p w14:paraId="496AE532" w14:textId="77777777" w:rsidR="007A44F7" w:rsidRPr="00F7690A" w:rsidRDefault="007A44F7" w:rsidP="000929A2">
            <w:pPr>
              <w:rPr>
                <w:sz w:val="20"/>
                <w:szCs w:val="20"/>
              </w:rPr>
            </w:pPr>
            <w:r w:rsidRPr="00F7690A">
              <w:rPr>
                <w:sz w:val="20"/>
                <w:szCs w:val="20"/>
              </w:rPr>
              <w:t>Automated Test results sheets</w:t>
            </w:r>
          </w:p>
          <w:p w14:paraId="24E779CB" w14:textId="77777777" w:rsidR="007A44F7" w:rsidRPr="00F7690A" w:rsidRDefault="007A44F7" w:rsidP="000929A2">
            <w:pPr>
              <w:rPr>
                <w:sz w:val="20"/>
                <w:szCs w:val="20"/>
              </w:rPr>
            </w:pPr>
            <w:r w:rsidRPr="00F7690A">
              <w:rPr>
                <w:sz w:val="20"/>
                <w:szCs w:val="20"/>
              </w:rPr>
              <w:lastRenderedPageBreak/>
              <w:t>Code review meeting minutes</w:t>
            </w:r>
          </w:p>
        </w:tc>
        <w:tc>
          <w:tcPr>
            <w:tcW w:w="2551" w:type="dxa"/>
            <w:vAlign w:val="bottom"/>
          </w:tcPr>
          <w:p w14:paraId="5F383749" w14:textId="6CC0254D" w:rsidR="00B66423" w:rsidRPr="00F7690A" w:rsidRDefault="00E45275" w:rsidP="00B66423">
            <w:pPr>
              <w:jc w:val="center"/>
              <w:rPr>
                <w:sz w:val="20"/>
                <w:szCs w:val="20"/>
              </w:rPr>
            </w:pPr>
            <w:r w:rsidRPr="00F7690A">
              <w:rPr>
                <w:sz w:val="20"/>
                <w:szCs w:val="20"/>
              </w:rPr>
              <w:lastRenderedPageBreak/>
              <w:t xml:space="preserve">Review at </w:t>
            </w:r>
            <w:r w:rsidR="00FC5E8A" w:rsidRPr="00F7690A">
              <w:rPr>
                <w:sz w:val="20"/>
                <w:szCs w:val="20"/>
              </w:rPr>
              <w:t xml:space="preserve">Design Phases </w:t>
            </w:r>
            <w:r w:rsidR="00EB1520" w:rsidRPr="00F7690A">
              <w:rPr>
                <w:sz w:val="20"/>
                <w:szCs w:val="20"/>
              </w:rPr>
              <w:t xml:space="preserve">/ </w:t>
            </w:r>
            <w:r w:rsidR="00B66423" w:rsidRPr="00F7690A">
              <w:rPr>
                <w:sz w:val="20"/>
                <w:szCs w:val="20"/>
              </w:rPr>
              <w:t xml:space="preserve">Work Package </w:t>
            </w:r>
            <w:r w:rsidRPr="00F7690A">
              <w:rPr>
                <w:sz w:val="20"/>
                <w:szCs w:val="20"/>
              </w:rPr>
              <w:t>cl</w:t>
            </w:r>
            <w:r w:rsidR="00B66423" w:rsidRPr="00F7690A">
              <w:rPr>
                <w:sz w:val="20"/>
                <w:szCs w:val="20"/>
              </w:rPr>
              <w:t xml:space="preserve">osure </w:t>
            </w:r>
          </w:p>
        </w:tc>
      </w:tr>
      <w:tr w:rsidR="007A44F7" w14:paraId="6DEF8D17" w14:textId="77777777" w:rsidTr="008477CF">
        <w:tc>
          <w:tcPr>
            <w:tcW w:w="1413" w:type="dxa"/>
          </w:tcPr>
          <w:p w14:paraId="4C0B1775" w14:textId="1479D67C" w:rsidR="007A44F7" w:rsidRPr="00C3677E" w:rsidRDefault="007A44F7" w:rsidP="000929A2">
            <w:pPr>
              <w:rPr>
                <w:b/>
                <w:bCs/>
              </w:rPr>
            </w:pPr>
            <w:r w:rsidRPr="00C3677E">
              <w:rPr>
                <w:b/>
                <w:bCs/>
              </w:rPr>
              <w:t>Software Integration</w:t>
            </w:r>
            <w:r w:rsidR="00A70177">
              <w:rPr>
                <w:b/>
                <w:bCs/>
              </w:rPr>
              <w:t>*</w:t>
            </w:r>
            <w:r w:rsidRPr="00C3677E">
              <w:rPr>
                <w:b/>
                <w:bCs/>
              </w:rPr>
              <w:tab/>
            </w:r>
          </w:p>
        </w:tc>
        <w:tc>
          <w:tcPr>
            <w:tcW w:w="2410" w:type="dxa"/>
          </w:tcPr>
          <w:p w14:paraId="608FC79B" w14:textId="7EF86CCA" w:rsidR="007A44F7" w:rsidRPr="00F7690A" w:rsidRDefault="007A44F7" w:rsidP="000929A2">
            <w:pPr>
              <w:rPr>
                <w:sz w:val="20"/>
                <w:szCs w:val="20"/>
              </w:rPr>
            </w:pPr>
            <w:r w:rsidRPr="00F7690A">
              <w:rPr>
                <w:sz w:val="20"/>
                <w:szCs w:val="20"/>
              </w:rPr>
              <w:t xml:space="preserve">Project Implementation (DHF section </w:t>
            </w:r>
            <w:r w:rsidR="00B6131D" w:rsidRPr="00F7690A">
              <w:rPr>
                <w:sz w:val="20"/>
                <w:szCs w:val="20"/>
              </w:rPr>
              <w:t>8</w:t>
            </w:r>
            <w:r w:rsidRPr="00F7690A">
              <w:rPr>
                <w:sz w:val="20"/>
                <w:szCs w:val="20"/>
              </w:rPr>
              <w:t>)</w:t>
            </w:r>
          </w:p>
        </w:tc>
        <w:tc>
          <w:tcPr>
            <w:tcW w:w="3402" w:type="dxa"/>
          </w:tcPr>
          <w:p w14:paraId="06E978ED" w14:textId="5CFECFED" w:rsidR="007A44F7" w:rsidRPr="00F7690A" w:rsidRDefault="007A44F7" w:rsidP="000929A2">
            <w:pPr>
              <w:rPr>
                <w:sz w:val="20"/>
                <w:szCs w:val="20"/>
              </w:rPr>
            </w:pPr>
            <w:r w:rsidRPr="00F7690A">
              <w:rPr>
                <w:sz w:val="20"/>
                <w:szCs w:val="20"/>
              </w:rPr>
              <w:t xml:space="preserve">Software integration Test </w:t>
            </w:r>
            <w:r w:rsidR="006002C7" w:rsidRPr="00F7690A">
              <w:rPr>
                <w:sz w:val="20"/>
                <w:szCs w:val="20"/>
              </w:rPr>
              <w:t xml:space="preserve">plan </w:t>
            </w:r>
            <w:r w:rsidRPr="00F7690A">
              <w:rPr>
                <w:sz w:val="20"/>
                <w:szCs w:val="20"/>
              </w:rPr>
              <w:t>report</w:t>
            </w:r>
            <w:r w:rsidR="007305AD" w:rsidRPr="00F7690A">
              <w:rPr>
                <w:sz w:val="20"/>
                <w:szCs w:val="20"/>
              </w:rPr>
              <w:t xml:space="preserve"> </w:t>
            </w:r>
          </w:p>
          <w:p w14:paraId="45D0D9FD" w14:textId="77777777" w:rsidR="007A44F7" w:rsidRPr="00F7690A" w:rsidRDefault="007A44F7" w:rsidP="000929A2">
            <w:pPr>
              <w:rPr>
                <w:sz w:val="20"/>
                <w:szCs w:val="20"/>
              </w:rPr>
            </w:pPr>
          </w:p>
        </w:tc>
        <w:tc>
          <w:tcPr>
            <w:tcW w:w="2551" w:type="dxa"/>
            <w:vAlign w:val="bottom"/>
          </w:tcPr>
          <w:p w14:paraId="78479A18" w14:textId="41022408" w:rsidR="007A44F7" w:rsidRPr="00F7690A" w:rsidRDefault="00B66423" w:rsidP="000929A2">
            <w:pPr>
              <w:jc w:val="center"/>
              <w:rPr>
                <w:sz w:val="20"/>
                <w:szCs w:val="20"/>
              </w:rPr>
            </w:pPr>
            <w:r w:rsidRPr="00F7690A">
              <w:rPr>
                <w:sz w:val="20"/>
                <w:szCs w:val="20"/>
              </w:rPr>
              <w:t xml:space="preserve">Work Package Specification </w:t>
            </w:r>
            <w:r w:rsidR="00FC5E8A" w:rsidRPr="00F7690A">
              <w:rPr>
                <w:sz w:val="20"/>
                <w:szCs w:val="20"/>
              </w:rPr>
              <w:t>review</w:t>
            </w:r>
          </w:p>
        </w:tc>
      </w:tr>
      <w:tr w:rsidR="007A44F7" w14:paraId="3DADF524" w14:textId="77777777" w:rsidTr="008477CF">
        <w:tc>
          <w:tcPr>
            <w:tcW w:w="1413" w:type="dxa"/>
          </w:tcPr>
          <w:p w14:paraId="1A04ADA9" w14:textId="77777777" w:rsidR="007A44F7" w:rsidRPr="00C3677E" w:rsidRDefault="007A44F7" w:rsidP="000929A2">
            <w:pPr>
              <w:rPr>
                <w:b/>
                <w:bCs/>
              </w:rPr>
            </w:pPr>
            <w:r w:rsidRPr="00C3677E">
              <w:rPr>
                <w:b/>
                <w:bCs/>
              </w:rPr>
              <w:t>Software Verification</w:t>
            </w:r>
            <w:r w:rsidRPr="00C3677E">
              <w:rPr>
                <w:b/>
                <w:bCs/>
              </w:rPr>
              <w:tab/>
            </w:r>
          </w:p>
        </w:tc>
        <w:tc>
          <w:tcPr>
            <w:tcW w:w="2410" w:type="dxa"/>
          </w:tcPr>
          <w:p w14:paraId="4086DB13" w14:textId="77777777" w:rsidR="007A44F7" w:rsidRPr="00F7690A" w:rsidRDefault="007A44F7" w:rsidP="000929A2">
            <w:pPr>
              <w:rPr>
                <w:sz w:val="20"/>
                <w:szCs w:val="20"/>
              </w:rPr>
            </w:pPr>
            <w:r w:rsidRPr="00F7690A">
              <w:rPr>
                <w:sz w:val="20"/>
                <w:szCs w:val="20"/>
              </w:rPr>
              <w:t>Design and Development verification (DHF section 10)</w:t>
            </w:r>
          </w:p>
        </w:tc>
        <w:tc>
          <w:tcPr>
            <w:tcW w:w="3402" w:type="dxa"/>
          </w:tcPr>
          <w:p w14:paraId="108F47F7" w14:textId="392FCBFD" w:rsidR="007A44F7" w:rsidRPr="00F7690A" w:rsidRDefault="007A44F7" w:rsidP="000929A2">
            <w:pPr>
              <w:rPr>
                <w:sz w:val="20"/>
                <w:szCs w:val="20"/>
              </w:rPr>
            </w:pPr>
            <w:r w:rsidRPr="00F7690A">
              <w:rPr>
                <w:sz w:val="20"/>
                <w:szCs w:val="20"/>
              </w:rPr>
              <w:t xml:space="preserve">Software verification test </w:t>
            </w:r>
            <w:r w:rsidR="00A70177" w:rsidRPr="00F7690A">
              <w:rPr>
                <w:sz w:val="20"/>
                <w:szCs w:val="20"/>
              </w:rPr>
              <w:t>plan</w:t>
            </w:r>
            <w:r w:rsidR="00D76019" w:rsidRPr="00F7690A">
              <w:rPr>
                <w:sz w:val="20"/>
                <w:szCs w:val="20"/>
              </w:rPr>
              <w:t xml:space="preserve"> (FM3010)</w:t>
            </w:r>
            <w:r w:rsidR="00A70177" w:rsidRPr="00F7690A">
              <w:rPr>
                <w:sz w:val="20"/>
                <w:szCs w:val="20"/>
              </w:rPr>
              <w:t xml:space="preserve">, test </w:t>
            </w:r>
            <w:r w:rsidRPr="00F7690A">
              <w:rPr>
                <w:sz w:val="20"/>
                <w:szCs w:val="20"/>
              </w:rPr>
              <w:t>protocol</w:t>
            </w:r>
            <w:r w:rsidR="00A70177" w:rsidRPr="00F7690A">
              <w:rPr>
                <w:sz w:val="20"/>
                <w:szCs w:val="20"/>
              </w:rPr>
              <w:t>s</w:t>
            </w:r>
            <w:r w:rsidRPr="00F7690A">
              <w:rPr>
                <w:sz w:val="20"/>
                <w:szCs w:val="20"/>
              </w:rPr>
              <w:t xml:space="preserve"> and test report</w:t>
            </w:r>
          </w:p>
          <w:p w14:paraId="63C87CF6" w14:textId="77777777" w:rsidR="007A44F7" w:rsidRPr="00F7690A" w:rsidRDefault="007A44F7" w:rsidP="000929A2">
            <w:pPr>
              <w:rPr>
                <w:sz w:val="20"/>
                <w:szCs w:val="20"/>
              </w:rPr>
            </w:pPr>
            <w:r w:rsidRPr="00F7690A">
              <w:rPr>
                <w:sz w:val="20"/>
                <w:szCs w:val="20"/>
              </w:rPr>
              <w:t>Software system testing verification reports</w:t>
            </w:r>
          </w:p>
        </w:tc>
        <w:tc>
          <w:tcPr>
            <w:tcW w:w="2551" w:type="dxa"/>
            <w:vAlign w:val="bottom"/>
          </w:tcPr>
          <w:p w14:paraId="1D6EC5FB" w14:textId="5DFFA025" w:rsidR="007A44F7" w:rsidRPr="00F7690A" w:rsidRDefault="00FC5E8A" w:rsidP="000929A2">
            <w:pPr>
              <w:jc w:val="center"/>
              <w:rPr>
                <w:sz w:val="20"/>
                <w:szCs w:val="20"/>
              </w:rPr>
            </w:pPr>
            <w:r w:rsidRPr="00F7690A">
              <w:rPr>
                <w:sz w:val="20"/>
                <w:szCs w:val="20"/>
              </w:rPr>
              <w:t xml:space="preserve">Design </w:t>
            </w:r>
            <w:r w:rsidR="00970D8E" w:rsidRPr="00F7690A">
              <w:rPr>
                <w:sz w:val="20"/>
                <w:szCs w:val="20"/>
              </w:rPr>
              <w:t xml:space="preserve">Review </w:t>
            </w:r>
            <w:r w:rsidR="00EB1520" w:rsidRPr="00F7690A">
              <w:rPr>
                <w:sz w:val="20"/>
                <w:szCs w:val="20"/>
              </w:rPr>
              <w:t xml:space="preserve">after </w:t>
            </w:r>
            <w:r w:rsidRPr="00F7690A">
              <w:rPr>
                <w:sz w:val="20"/>
                <w:szCs w:val="20"/>
              </w:rPr>
              <w:t>Verification</w:t>
            </w:r>
            <w:r w:rsidR="00EB1520" w:rsidRPr="00F7690A">
              <w:rPr>
                <w:sz w:val="20"/>
                <w:szCs w:val="20"/>
              </w:rPr>
              <w:t xml:space="preserve"> summary report</w:t>
            </w:r>
          </w:p>
        </w:tc>
      </w:tr>
      <w:tr w:rsidR="00BC5510" w14:paraId="63B264A0" w14:textId="77777777" w:rsidTr="008477CF">
        <w:tc>
          <w:tcPr>
            <w:tcW w:w="1413" w:type="dxa"/>
          </w:tcPr>
          <w:p w14:paraId="7651BB52" w14:textId="3B395674" w:rsidR="00BC5510" w:rsidRPr="00C3677E" w:rsidRDefault="00BC5510" w:rsidP="00BC5510">
            <w:pPr>
              <w:rPr>
                <w:b/>
                <w:bCs/>
              </w:rPr>
            </w:pPr>
            <w:r>
              <w:rPr>
                <w:b/>
                <w:bCs/>
              </w:rPr>
              <w:t>Software Validation</w:t>
            </w:r>
          </w:p>
        </w:tc>
        <w:tc>
          <w:tcPr>
            <w:tcW w:w="2410" w:type="dxa"/>
          </w:tcPr>
          <w:p w14:paraId="388C280F" w14:textId="21B684C6" w:rsidR="00BC5510" w:rsidRPr="00F7690A" w:rsidRDefault="00BC5510" w:rsidP="00BC5510">
            <w:pPr>
              <w:rPr>
                <w:sz w:val="20"/>
                <w:szCs w:val="20"/>
              </w:rPr>
            </w:pPr>
            <w:r>
              <w:rPr>
                <w:sz w:val="20"/>
                <w:szCs w:val="20"/>
              </w:rPr>
              <w:t>Design and Development validation (DHF section 12)</w:t>
            </w:r>
          </w:p>
        </w:tc>
        <w:tc>
          <w:tcPr>
            <w:tcW w:w="3402" w:type="dxa"/>
          </w:tcPr>
          <w:p w14:paraId="73E9973F" w14:textId="0BA44EE7" w:rsidR="00BC5510" w:rsidRPr="00F7690A" w:rsidRDefault="00BC5510" w:rsidP="00BC5510">
            <w:pPr>
              <w:rPr>
                <w:sz w:val="20"/>
                <w:szCs w:val="20"/>
              </w:rPr>
            </w:pPr>
            <w:r>
              <w:rPr>
                <w:sz w:val="20"/>
                <w:szCs w:val="20"/>
              </w:rPr>
              <w:t xml:space="preserve">Master validation plan (FM0025), </w:t>
            </w:r>
            <w:r w:rsidR="00473F42" w:rsidRPr="00A047D6">
              <w:rPr>
                <w:sz w:val="20"/>
                <w:szCs w:val="20"/>
              </w:rPr>
              <w:t>Record of design validation form</w:t>
            </w:r>
            <w:r w:rsidR="00473F42">
              <w:rPr>
                <w:sz w:val="20"/>
                <w:szCs w:val="20"/>
              </w:rPr>
              <w:t xml:space="preserve"> (</w:t>
            </w:r>
            <w:r w:rsidR="00473F42" w:rsidRPr="00A047D6">
              <w:rPr>
                <w:sz w:val="20"/>
                <w:szCs w:val="20"/>
              </w:rPr>
              <w:t>FM1026</w:t>
            </w:r>
            <w:r w:rsidR="00473F42">
              <w:rPr>
                <w:sz w:val="20"/>
                <w:szCs w:val="20"/>
              </w:rPr>
              <w:t>)</w:t>
            </w:r>
          </w:p>
        </w:tc>
        <w:tc>
          <w:tcPr>
            <w:tcW w:w="2551" w:type="dxa"/>
            <w:vAlign w:val="bottom"/>
          </w:tcPr>
          <w:p w14:paraId="635C36E2" w14:textId="77093233" w:rsidR="00BC5510" w:rsidRPr="00F7690A" w:rsidRDefault="00BC5510" w:rsidP="00BC5510">
            <w:pPr>
              <w:jc w:val="center"/>
              <w:rPr>
                <w:sz w:val="20"/>
                <w:szCs w:val="20"/>
              </w:rPr>
            </w:pPr>
            <w:r w:rsidRPr="00F7690A">
              <w:rPr>
                <w:sz w:val="20"/>
                <w:szCs w:val="20"/>
              </w:rPr>
              <w:t>Design Review @ Critical Review gate**</w:t>
            </w:r>
          </w:p>
        </w:tc>
      </w:tr>
      <w:tr w:rsidR="00BC5510" w:rsidRPr="00411D94" w14:paraId="7AC7EE22" w14:textId="77777777" w:rsidTr="008477CF">
        <w:tc>
          <w:tcPr>
            <w:tcW w:w="1413" w:type="dxa"/>
          </w:tcPr>
          <w:p w14:paraId="55A24071" w14:textId="77777777" w:rsidR="00BC5510" w:rsidRPr="00C3677E" w:rsidRDefault="00BC5510" w:rsidP="00BC5510">
            <w:pPr>
              <w:rPr>
                <w:b/>
                <w:bCs/>
              </w:rPr>
            </w:pPr>
            <w:r w:rsidRPr="00C3677E">
              <w:rPr>
                <w:b/>
                <w:bCs/>
              </w:rPr>
              <w:t>Software Release</w:t>
            </w:r>
            <w:r w:rsidRPr="00C3677E">
              <w:rPr>
                <w:b/>
                <w:bCs/>
              </w:rPr>
              <w:tab/>
            </w:r>
          </w:p>
        </w:tc>
        <w:tc>
          <w:tcPr>
            <w:tcW w:w="2410" w:type="dxa"/>
          </w:tcPr>
          <w:p w14:paraId="4C8F0B23" w14:textId="77777777" w:rsidR="00BC5510" w:rsidRPr="00F7690A" w:rsidRDefault="00BC5510" w:rsidP="00BC5510">
            <w:pPr>
              <w:rPr>
                <w:sz w:val="20"/>
                <w:szCs w:val="20"/>
              </w:rPr>
            </w:pPr>
            <w:r w:rsidRPr="00F7690A">
              <w:rPr>
                <w:sz w:val="20"/>
                <w:szCs w:val="20"/>
              </w:rPr>
              <w:t>Design and Development Validation (DHF section 11)</w:t>
            </w:r>
          </w:p>
        </w:tc>
        <w:tc>
          <w:tcPr>
            <w:tcW w:w="3402" w:type="dxa"/>
          </w:tcPr>
          <w:p w14:paraId="26AB209F" w14:textId="183A13A3" w:rsidR="00BC5510" w:rsidRPr="00F7690A" w:rsidRDefault="00BC5510" w:rsidP="00BC5510">
            <w:pPr>
              <w:rPr>
                <w:sz w:val="20"/>
                <w:szCs w:val="20"/>
              </w:rPr>
            </w:pPr>
            <w:r w:rsidRPr="00F7690A">
              <w:rPr>
                <w:sz w:val="20"/>
                <w:szCs w:val="20"/>
              </w:rPr>
              <w:t>Software release form FM3020, including the software and its configuration files, user guides, Installation procedures, admin procedure and reviewing all test results to verify that no critical bugs are left open and that all required tests have been conducted.</w:t>
            </w:r>
          </w:p>
        </w:tc>
        <w:tc>
          <w:tcPr>
            <w:tcW w:w="2551" w:type="dxa"/>
          </w:tcPr>
          <w:p w14:paraId="1C371421" w14:textId="77777777" w:rsidR="00BC5510" w:rsidRPr="00F7690A" w:rsidRDefault="00BC5510" w:rsidP="00BC5510">
            <w:pPr>
              <w:rPr>
                <w:sz w:val="20"/>
                <w:szCs w:val="20"/>
              </w:rPr>
            </w:pPr>
          </w:p>
          <w:p w14:paraId="51CF4B09" w14:textId="77777777" w:rsidR="00BC5510" w:rsidRPr="00F7690A" w:rsidRDefault="00BC5510" w:rsidP="00BC5510">
            <w:pPr>
              <w:rPr>
                <w:sz w:val="20"/>
                <w:szCs w:val="20"/>
              </w:rPr>
            </w:pPr>
          </w:p>
          <w:p w14:paraId="45B2F06E" w14:textId="77777777" w:rsidR="00BC5510" w:rsidRPr="00F7690A" w:rsidRDefault="00BC5510" w:rsidP="00BC5510">
            <w:pPr>
              <w:jc w:val="center"/>
              <w:rPr>
                <w:sz w:val="20"/>
                <w:szCs w:val="20"/>
              </w:rPr>
            </w:pPr>
          </w:p>
          <w:p w14:paraId="0E0F449D" w14:textId="104DB03C" w:rsidR="00BC5510" w:rsidRPr="00F7690A" w:rsidRDefault="00BC5510" w:rsidP="00BC5510">
            <w:pPr>
              <w:jc w:val="center"/>
              <w:rPr>
                <w:sz w:val="20"/>
                <w:szCs w:val="20"/>
              </w:rPr>
            </w:pPr>
            <w:r w:rsidRPr="00F7690A">
              <w:rPr>
                <w:sz w:val="20"/>
                <w:szCs w:val="20"/>
              </w:rPr>
              <w:t xml:space="preserve"> Design Review @ Critical Review gate**</w:t>
            </w:r>
          </w:p>
        </w:tc>
      </w:tr>
    </w:tbl>
    <w:p w14:paraId="630789E8" w14:textId="6E8B1CD6" w:rsidR="007A44F7" w:rsidRPr="00F7690A" w:rsidRDefault="00A70177" w:rsidP="00F7690A">
      <w:pPr>
        <w:spacing w:after="0"/>
        <w:rPr>
          <w:sz w:val="16"/>
          <w:szCs w:val="16"/>
        </w:rPr>
      </w:pPr>
      <w:r w:rsidRPr="00F7690A">
        <w:rPr>
          <w:sz w:val="16"/>
          <w:szCs w:val="16"/>
        </w:rPr>
        <w:t>*For classes B and C</w:t>
      </w:r>
    </w:p>
    <w:p w14:paraId="45610950" w14:textId="77777777" w:rsidR="00F7690A" w:rsidRPr="00F7690A" w:rsidRDefault="00F7690A" w:rsidP="00F7690A">
      <w:pPr>
        <w:spacing w:after="0"/>
        <w:rPr>
          <w:sz w:val="16"/>
          <w:szCs w:val="16"/>
        </w:rPr>
      </w:pPr>
      <w:r w:rsidRPr="00F7690A">
        <w:rPr>
          <w:sz w:val="16"/>
          <w:szCs w:val="16"/>
        </w:rPr>
        <w:t>** The following activities shall be considered during this phase:</w:t>
      </w:r>
    </w:p>
    <w:p w14:paraId="36AF154F" w14:textId="77777777" w:rsidR="00F7690A" w:rsidRPr="00F7690A" w:rsidRDefault="00F7690A" w:rsidP="00F7690A">
      <w:pPr>
        <w:spacing w:after="0"/>
        <w:rPr>
          <w:sz w:val="16"/>
          <w:szCs w:val="16"/>
        </w:rPr>
      </w:pPr>
      <w:r w:rsidRPr="00F7690A">
        <w:rPr>
          <w:sz w:val="16"/>
          <w:szCs w:val="16"/>
        </w:rPr>
        <w:t>•Software verification shall be completed, and the results evaluated before the Software is released.</w:t>
      </w:r>
    </w:p>
    <w:p w14:paraId="330073BE" w14:textId="46511E5A" w:rsidR="00A97D51" w:rsidRDefault="00A97D51" w:rsidP="00F7690A">
      <w:pPr>
        <w:spacing w:after="0"/>
        <w:rPr>
          <w:sz w:val="16"/>
          <w:szCs w:val="16"/>
        </w:rPr>
      </w:pPr>
      <w:r w:rsidRPr="00F7690A">
        <w:rPr>
          <w:sz w:val="16"/>
          <w:szCs w:val="16"/>
        </w:rPr>
        <w:t>•</w:t>
      </w:r>
      <w:r>
        <w:rPr>
          <w:sz w:val="16"/>
          <w:szCs w:val="16"/>
        </w:rPr>
        <w:t xml:space="preserve">Validation activities </w:t>
      </w:r>
      <w:r w:rsidRPr="00F7690A">
        <w:rPr>
          <w:sz w:val="16"/>
          <w:szCs w:val="16"/>
        </w:rPr>
        <w:t>shall be completed</w:t>
      </w:r>
      <w:r>
        <w:rPr>
          <w:sz w:val="16"/>
          <w:szCs w:val="16"/>
        </w:rPr>
        <w:t xml:space="preserve"> prior to software release </w:t>
      </w:r>
      <w:r w:rsidR="00163F42">
        <w:rPr>
          <w:sz w:val="16"/>
          <w:szCs w:val="16"/>
        </w:rPr>
        <w:t>for review in</w:t>
      </w:r>
      <w:r>
        <w:rPr>
          <w:sz w:val="16"/>
          <w:szCs w:val="16"/>
        </w:rPr>
        <w:t xml:space="preserve"> critical gate review.</w:t>
      </w:r>
    </w:p>
    <w:p w14:paraId="75D149F8" w14:textId="32A65B11" w:rsidR="00F7690A" w:rsidRPr="00F7690A" w:rsidRDefault="00F7690A" w:rsidP="00F7690A">
      <w:pPr>
        <w:spacing w:after="0"/>
        <w:rPr>
          <w:sz w:val="16"/>
          <w:szCs w:val="16"/>
        </w:rPr>
      </w:pPr>
      <w:r w:rsidRPr="00F7690A">
        <w:rPr>
          <w:sz w:val="16"/>
          <w:szCs w:val="16"/>
        </w:rPr>
        <w:t>•All known residual anomalies shall be documented.</w:t>
      </w:r>
    </w:p>
    <w:p w14:paraId="790F99DD" w14:textId="77777777" w:rsidR="00F7690A" w:rsidRPr="00F7690A" w:rsidRDefault="00F7690A" w:rsidP="00F7690A">
      <w:pPr>
        <w:spacing w:after="0"/>
        <w:rPr>
          <w:sz w:val="16"/>
          <w:szCs w:val="16"/>
        </w:rPr>
      </w:pPr>
      <w:r w:rsidRPr="00F7690A">
        <w:rPr>
          <w:sz w:val="16"/>
          <w:szCs w:val="16"/>
        </w:rPr>
        <w:t>•All known residual anomalies shall be evaluated to ensure that they do not contribute to an unacceptable risk</w:t>
      </w:r>
    </w:p>
    <w:p w14:paraId="668EAD57" w14:textId="77777777" w:rsidR="00F7690A" w:rsidRPr="00F7690A" w:rsidRDefault="00F7690A" w:rsidP="00F7690A">
      <w:pPr>
        <w:spacing w:after="0"/>
        <w:rPr>
          <w:sz w:val="16"/>
          <w:szCs w:val="16"/>
        </w:rPr>
      </w:pPr>
      <w:r w:rsidRPr="00F7690A">
        <w:rPr>
          <w:sz w:val="16"/>
          <w:szCs w:val="16"/>
        </w:rPr>
        <w:t>•The version of the software product that is being released shall be documented.</w:t>
      </w:r>
    </w:p>
    <w:p w14:paraId="0A9CDEC4" w14:textId="77777777" w:rsidR="00F7690A" w:rsidRPr="00F7690A" w:rsidRDefault="00F7690A" w:rsidP="00F7690A">
      <w:pPr>
        <w:spacing w:after="0"/>
        <w:rPr>
          <w:sz w:val="16"/>
          <w:szCs w:val="16"/>
        </w:rPr>
      </w:pPr>
      <w:r w:rsidRPr="00F7690A">
        <w:rPr>
          <w:sz w:val="16"/>
          <w:szCs w:val="16"/>
        </w:rPr>
        <w:t>•The procedure and environment used to create the released software shall be documented.</w:t>
      </w:r>
    </w:p>
    <w:p w14:paraId="3E366DF1" w14:textId="0EAB993A" w:rsidR="00163CB1" w:rsidRPr="00163CB1" w:rsidRDefault="00F7690A" w:rsidP="00163CB1">
      <w:pPr>
        <w:spacing w:after="0"/>
        <w:rPr>
          <w:sz w:val="16"/>
          <w:szCs w:val="16"/>
        </w:rPr>
      </w:pPr>
      <w:r w:rsidRPr="00F7690A">
        <w:rPr>
          <w:sz w:val="16"/>
          <w:szCs w:val="16"/>
        </w:rPr>
        <w:t xml:space="preserve">•All activities and tasks defined in the Software Development Plan are complete along with all the associated documentation. </w:t>
      </w:r>
    </w:p>
    <w:p w14:paraId="7F0C1E4D" w14:textId="77777777" w:rsidR="00F7690A" w:rsidRPr="00F7690A" w:rsidRDefault="00F7690A" w:rsidP="00F7690A">
      <w:pPr>
        <w:spacing w:after="0"/>
        <w:rPr>
          <w:sz w:val="16"/>
          <w:szCs w:val="16"/>
        </w:rPr>
      </w:pPr>
      <w:r w:rsidRPr="00F7690A">
        <w:rPr>
          <w:sz w:val="16"/>
          <w:szCs w:val="16"/>
        </w:rPr>
        <w:t xml:space="preserve">•The Software Product and configuration items shall be archived. Associated documentation shall be archived in line with MD_QP03, for at least a period determined as the longer of: </w:t>
      </w:r>
    </w:p>
    <w:p w14:paraId="0EF376B2" w14:textId="77777777" w:rsidR="00F7690A" w:rsidRPr="00F7690A" w:rsidRDefault="00F7690A" w:rsidP="00F7690A">
      <w:pPr>
        <w:spacing w:after="0"/>
        <w:rPr>
          <w:sz w:val="16"/>
          <w:szCs w:val="16"/>
        </w:rPr>
      </w:pPr>
      <w:r w:rsidRPr="00F7690A">
        <w:rPr>
          <w:sz w:val="16"/>
          <w:szCs w:val="16"/>
        </w:rPr>
        <w:t xml:space="preserve">•The </w:t>
      </w:r>
      <w:proofErr w:type="gramStart"/>
      <w:r w:rsidRPr="00F7690A">
        <w:rPr>
          <w:sz w:val="16"/>
          <w:szCs w:val="16"/>
        </w:rPr>
        <w:t>life-time</w:t>
      </w:r>
      <w:proofErr w:type="gramEnd"/>
      <w:r w:rsidRPr="00F7690A">
        <w:rPr>
          <w:sz w:val="16"/>
          <w:szCs w:val="16"/>
        </w:rPr>
        <w:t xml:space="preserve"> of the device; or</w:t>
      </w:r>
    </w:p>
    <w:p w14:paraId="080506AC" w14:textId="6CF16A67" w:rsidR="00E8685E" w:rsidRDefault="00F7690A" w:rsidP="007F01EE">
      <w:pPr>
        <w:spacing w:after="0"/>
        <w:rPr>
          <w:sz w:val="16"/>
          <w:szCs w:val="16"/>
        </w:rPr>
      </w:pPr>
      <w:r w:rsidRPr="00F7690A">
        <w:rPr>
          <w:sz w:val="16"/>
          <w:szCs w:val="16"/>
        </w:rPr>
        <w:t>•A time specified by relevant regulatory requirements.</w:t>
      </w:r>
    </w:p>
    <w:p w14:paraId="0770B622" w14:textId="77777777" w:rsidR="007F01EE" w:rsidRPr="007F01EE" w:rsidRDefault="007F01EE" w:rsidP="007F01EE">
      <w:pPr>
        <w:spacing w:after="0"/>
        <w:rPr>
          <w:sz w:val="16"/>
          <w:szCs w:val="16"/>
        </w:rPr>
      </w:pPr>
    </w:p>
    <w:p w14:paraId="3342775A" w14:textId="4DCB36E0" w:rsidR="007A44F7" w:rsidRDefault="007A44F7" w:rsidP="007A44F7">
      <w:r>
        <w:t>The software development p</w:t>
      </w:r>
      <w:r w:rsidR="00C30044">
        <w:t>hases</w:t>
      </w:r>
      <w:r w:rsidR="00F83469">
        <w:t xml:space="preserve"> indicated above</w:t>
      </w:r>
      <w:r w:rsidR="00C30044">
        <w:t xml:space="preserve"> are </w:t>
      </w:r>
      <w:r>
        <w:t>integrated into the Design plan (FM1015), which prescribes the traceability from user requirements to validation, as well as the design phases and gate reviews</w:t>
      </w:r>
      <w:r w:rsidR="00970D8E">
        <w:t xml:space="preserve"> (preliminary, project and critical review) </w:t>
      </w:r>
      <w:r>
        <w:t>during the overall design and development process.</w:t>
      </w:r>
      <w:r w:rsidR="00F83469">
        <w:t xml:space="preserve"> The documents are filed in the corresponding section of the DHF.</w:t>
      </w:r>
    </w:p>
    <w:p w14:paraId="1C976E48" w14:textId="43B068EA" w:rsidR="00A70177" w:rsidRDefault="00A70177" w:rsidP="00A70177">
      <w:pPr>
        <w:pStyle w:val="Heading2"/>
      </w:pPr>
      <w:bookmarkStart w:id="28" w:name="_Toc200966887"/>
      <w:r>
        <w:t>Software integration</w:t>
      </w:r>
      <w:r w:rsidR="006002C7">
        <w:t xml:space="preserve"> process</w:t>
      </w:r>
      <w:bookmarkEnd w:id="28"/>
    </w:p>
    <w:p w14:paraId="460C076A" w14:textId="77777777" w:rsidR="00BB7B3B" w:rsidRPr="00BB7B3B" w:rsidRDefault="00BB7B3B" w:rsidP="00BB7B3B">
      <w:pPr>
        <w:rPr>
          <w:lang w:val="en-US"/>
        </w:rPr>
      </w:pPr>
      <w:r w:rsidRPr="00BB7B3B">
        <w:rPr>
          <w:lang w:val="en-US"/>
        </w:rPr>
        <w:t>During the coding and integration stages of the miRFlow software development, integration activities are performed progressively as individual software modules reach functional completion. The purpose of integration testing is to ensure that independently developed components of the analysis pipeline interact correctly and produce consistent outputs when combined within the overall system architecture.</w:t>
      </w:r>
    </w:p>
    <w:p w14:paraId="56854F10" w14:textId="77777777" w:rsidR="00BB7B3B" w:rsidRPr="00BB7B3B" w:rsidRDefault="00BB7B3B" w:rsidP="00BB7B3B">
      <w:pPr>
        <w:rPr>
          <w:lang w:val="en-US"/>
        </w:rPr>
      </w:pPr>
      <w:r w:rsidRPr="00BB7B3B">
        <w:rPr>
          <w:lang w:val="en-US"/>
        </w:rPr>
        <w:t xml:space="preserve">The software architecture follows a </w:t>
      </w:r>
      <w:r w:rsidRPr="00BB7B3B">
        <w:rPr>
          <w:b/>
          <w:bCs/>
          <w:lang w:val="en-US"/>
        </w:rPr>
        <w:t>modular pipeline structure</w:t>
      </w:r>
      <w:r w:rsidRPr="00BB7B3B">
        <w:rPr>
          <w:lang w:val="en-US"/>
        </w:rPr>
        <w:t>, where individual processing units perform specific stages of the analytical workflow. These modules include data ingestion and visualisation, signal standardisation, gating boundary extraction, probabilistic clustering, and final scoring calculations. Integration testing is performed as these modules are connected sequentially to form the full analysis pipeline.</w:t>
      </w:r>
    </w:p>
    <w:p w14:paraId="533705AF" w14:textId="77777777" w:rsidR="00BB7B3B" w:rsidRPr="00BB7B3B" w:rsidRDefault="00BB7B3B" w:rsidP="00BB7B3B">
      <w:pPr>
        <w:rPr>
          <w:lang w:val="en-US"/>
        </w:rPr>
      </w:pPr>
      <w:r w:rsidRPr="00BB7B3B">
        <w:rPr>
          <w:lang w:val="en-US"/>
        </w:rPr>
        <w:t>Integration testing focuses on verifying that:</w:t>
      </w:r>
    </w:p>
    <w:p w14:paraId="00E1E17F" w14:textId="77777777" w:rsidR="00BB7B3B" w:rsidRPr="00BB7B3B" w:rsidRDefault="00BB7B3B" w:rsidP="00BB7B3B">
      <w:pPr>
        <w:numPr>
          <w:ilvl w:val="0"/>
          <w:numId w:val="6"/>
        </w:numPr>
        <w:rPr>
          <w:lang w:val="en-US"/>
        </w:rPr>
      </w:pPr>
      <w:r w:rsidRPr="00BB7B3B">
        <w:rPr>
          <w:lang w:val="en-US"/>
        </w:rPr>
        <w:t>Data outputs generated by one module are correctly interpreted by downstream modules</w:t>
      </w:r>
    </w:p>
    <w:p w14:paraId="74946D38" w14:textId="77777777" w:rsidR="00BB7B3B" w:rsidRPr="00BB7B3B" w:rsidRDefault="00BB7B3B" w:rsidP="00BB7B3B">
      <w:pPr>
        <w:numPr>
          <w:ilvl w:val="0"/>
          <w:numId w:val="6"/>
        </w:numPr>
        <w:rPr>
          <w:lang w:val="en-US"/>
        </w:rPr>
      </w:pPr>
      <w:r w:rsidRPr="00BB7B3B">
        <w:rPr>
          <w:lang w:val="en-US"/>
        </w:rPr>
        <w:lastRenderedPageBreak/>
        <w:t>Configuration files and intermediate data structures are correctly transferred between modules</w:t>
      </w:r>
    </w:p>
    <w:p w14:paraId="7D2F045D" w14:textId="77777777" w:rsidR="00BB7B3B" w:rsidRPr="00BB7B3B" w:rsidRDefault="00BB7B3B" w:rsidP="00BB7B3B">
      <w:pPr>
        <w:numPr>
          <w:ilvl w:val="0"/>
          <w:numId w:val="6"/>
        </w:numPr>
        <w:rPr>
          <w:lang w:val="en-US"/>
        </w:rPr>
      </w:pPr>
      <w:r w:rsidRPr="00BB7B3B">
        <w:rPr>
          <w:lang w:val="en-US"/>
        </w:rPr>
        <w:t>The integrated pipeline produces consistent outputs when processing representative flow cytometry datasets</w:t>
      </w:r>
    </w:p>
    <w:p w14:paraId="0FC7554E" w14:textId="77777777" w:rsidR="00BB7B3B" w:rsidRPr="00BB7B3B" w:rsidRDefault="00BB7B3B" w:rsidP="00BB7B3B">
      <w:pPr>
        <w:rPr>
          <w:lang w:val="en-US"/>
        </w:rPr>
      </w:pPr>
      <w:r w:rsidRPr="00BB7B3B">
        <w:rPr>
          <w:lang w:val="en-US"/>
        </w:rPr>
        <w:t xml:space="preserve">Integration tests are performed using experimental and control </w:t>
      </w:r>
      <w:r w:rsidRPr="00BB7B3B">
        <w:rPr>
          <w:b/>
          <w:bCs/>
          <w:lang w:val="en-US"/>
        </w:rPr>
        <w:t>Flow Cytometry Standard (.fcs) datasets</w:t>
      </w:r>
      <w:r w:rsidRPr="00BB7B3B">
        <w:rPr>
          <w:lang w:val="en-US"/>
        </w:rPr>
        <w:t xml:space="preserve">, ensuring that the end-to-end pipeline behaves as expected when </w:t>
      </w:r>
      <w:proofErr w:type="spellStart"/>
      <w:r w:rsidRPr="00BB7B3B">
        <w:rPr>
          <w:lang w:val="en-US"/>
        </w:rPr>
        <w:t>analysing</w:t>
      </w:r>
      <w:proofErr w:type="spellEnd"/>
      <w:r w:rsidRPr="00BB7B3B">
        <w:rPr>
          <w:lang w:val="en-US"/>
        </w:rPr>
        <w:t xml:space="preserve"> real assay data.</w:t>
      </w:r>
    </w:p>
    <w:p w14:paraId="6D204C01" w14:textId="77777777" w:rsidR="00BB7B3B" w:rsidRPr="00BB7B3B" w:rsidRDefault="00BB7B3B" w:rsidP="00BB7B3B">
      <w:pPr>
        <w:rPr>
          <w:lang w:val="en-US"/>
        </w:rPr>
      </w:pPr>
      <w:r w:rsidRPr="00BB7B3B">
        <w:rPr>
          <w:lang w:val="en-US"/>
        </w:rPr>
        <w:t>Prior to integrating major changes into the primary development branch of the software repository, the proposed updates are reviewed to ensure that the changes are compatible with the existing architecture and do not disrupt previously implemented functionality. Version control tools are used to manage these integration updates and maintain traceability of modifications.</w:t>
      </w:r>
    </w:p>
    <w:p w14:paraId="0B10A4D3" w14:textId="77777777" w:rsidR="00BB7B3B" w:rsidRPr="00BB7B3B" w:rsidRDefault="00BB7B3B" w:rsidP="00BB7B3B">
      <w:pPr>
        <w:rPr>
          <w:lang w:val="en-US"/>
        </w:rPr>
      </w:pPr>
      <w:r w:rsidRPr="00BB7B3B">
        <w:rPr>
          <w:lang w:val="en-US"/>
        </w:rPr>
        <w:t xml:space="preserve">Where new </w:t>
      </w:r>
      <w:r w:rsidRPr="00BB7B3B">
        <w:rPr>
          <w:b/>
          <w:bCs/>
          <w:lang w:val="en-US"/>
        </w:rPr>
        <w:t>Software of Unknown Provenance (SOUP)</w:t>
      </w:r>
      <w:r w:rsidRPr="00BB7B3B">
        <w:rPr>
          <w:lang w:val="en-US"/>
        </w:rPr>
        <w:t xml:space="preserve"> components or third-party dependencies are introduced, these components are reviewed to ensure compatibility with the existing software environment before integration into the analysis pipeline.</w:t>
      </w:r>
    </w:p>
    <w:p w14:paraId="188FD9D8" w14:textId="77777777" w:rsidR="00BB7B3B" w:rsidRPr="00BB7B3B" w:rsidRDefault="00BB7B3B" w:rsidP="00BB7B3B">
      <w:pPr>
        <w:rPr>
          <w:lang w:val="en-US"/>
        </w:rPr>
      </w:pPr>
      <w:r w:rsidRPr="00BB7B3B">
        <w:rPr>
          <w:lang w:val="en-US"/>
        </w:rPr>
        <w:t>Results from integration testing activities will be documented and maintained as part of the project documentation.</w:t>
      </w:r>
    </w:p>
    <w:p w14:paraId="7CC2F549" w14:textId="1CCC2BF6" w:rsidR="00BB7B3B" w:rsidRPr="00BB7B3B" w:rsidRDefault="00BB7B3B" w:rsidP="00A70177">
      <w:pPr>
        <w:rPr>
          <w:lang w:val="en-US"/>
        </w:rPr>
      </w:pPr>
      <w:r w:rsidRPr="00BB7B3B">
        <w:rPr>
          <w:b/>
          <w:bCs/>
          <w:lang w:val="en-US"/>
        </w:rPr>
        <w:t>[Placeholder: detailed integration test report and formal integration test records to be completed during the final stages of the project.]</w:t>
      </w:r>
    </w:p>
    <w:p w14:paraId="145B6C55" w14:textId="3E408823" w:rsidR="006002C7" w:rsidRDefault="006002C7" w:rsidP="006002C7">
      <w:pPr>
        <w:pStyle w:val="Heading2"/>
      </w:pPr>
      <w:bookmarkStart w:id="29" w:name="_Toc200966888"/>
      <w:r>
        <w:t>Software Verification</w:t>
      </w:r>
      <w:bookmarkEnd w:id="29"/>
    </w:p>
    <w:p w14:paraId="08A82EDD"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Software verification activities for the miRFlow software will follow the verification process defined for the overall project. The purpose of software verification is to confirm that the implemented software modules perform according to the defined software requirements and that risk control measures identified during risk analysis are correctly implemented.</w:t>
      </w:r>
    </w:p>
    <w:p w14:paraId="371A8B6F"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 xml:space="preserve">Verification activities will demonstrate that the software implementation conforms to the specifications defined in the </w:t>
      </w:r>
      <w:r w:rsidRPr="00BB7B3B">
        <w:rPr>
          <w:rStyle w:val="Strong"/>
          <w:rFonts w:asciiTheme="minorHAnsi" w:hAnsiTheme="minorHAnsi" w:cstheme="minorHAnsi"/>
          <w:sz w:val="22"/>
          <w:szCs w:val="22"/>
        </w:rPr>
        <w:t>Software Requirement Specification (SRS)</w:t>
      </w:r>
      <w:r w:rsidRPr="00BB7B3B">
        <w:rPr>
          <w:rFonts w:asciiTheme="minorHAnsi" w:hAnsiTheme="minorHAnsi" w:cstheme="minorHAnsi"/>
          <w:sz w:val="22"/>
          <w:szCs w:val="22"/>
        </w:rPr>
        <w:t xml:space="preserve"> and the associated risk control requirements. Verification activities and outcomes will be documented to maintain traceability between software requirements, verification protocols, and verification results.</w:t>
      </w:r>
    </w:p>
    <w:p w14:paraId="1063EF2E"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Each software requirement and risk mitigation associated with the software will be linked to one or more verification activities to ensure full traceability from requirement → verification protocol → verification report.</w:t>
      </w:r>
    </w:p>
    <w:p w14:paraId="64DB609F"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At the current stage of the project, the verification framework is being defined while core modules of the analytical pipeline are still under active development. Formal verification testing will be conducted once the software pipeline reaches functional completion.</w:t>
      </w:r>
    </w:p>
    <w:p w14:paraId="4F169458" w14:textId="77777777" w:rsidR="00BB7B3B" w:rsidRDefault="00BB7B3B" w:rsidP="00BB7B3B">
      <w:pPr>
        <w:pStyle w:val="NormalWeb"/>
        <w:rPr>
          <w:rStyle w:val="Strong"/>
          <w:rFonts w:asciiTheme="minorHAnsi" w:hAnsiTheme="minorHAnsi" w:cstheme="minorHAnsi"/>
          <w:sz w:val="22"/>
          <w:szCs w:val="22"/>
        </w:rPr>
      </w:pPr>
      <w:r w:rsidRPr="00BB7B3B">
        <w:rPr>
          <w:rStyle w:val="Strong"/>
          <w:rFonts w:asciiTheme="minorHAnsi" w:hAnsiTheme="minorHAnsi" w:cstheme="minorHAnsi"/>
          <w:sz w:val="22"/>
          <w:szCs w:val="22"/>
        </w:rPr>
        <w:t>[Placeholder: final verification protocols and verification reports will be completed during the final stages of the project.]</w:t>
      </w:r>
    </w:p>
    <w:p w14:paraId="019EACDF" w14:textId="77777777" w:rsidR="00BB7B3B" w:rsidRPr="00BB7B3B" w:rsidRDefault="00BB7B3B" w:rsidP="00BB7B3B">
      <w:pPr>
        <w:pStyle w:val="NormalWeb"/>
        <w:numPr>
          <w:ilvl w:val="0"/>
          <w:numId w:val="7"/>
        </w:numPr>
        <w:rPr>
          <w:rFonts w:asciiTheme="minorHAnsi" w:hAnsiTheme="minorHAnsi" w:cstheme="minorHAnsi"/>
          <w:b/>
          <w:bCs/>
          <w:sz w:val="22"/>
          <w:szCs w:val="22"/>
        </w:rPr>
      </w:pPr>
      <w:r w:rsidRPr="00BB7B3B">
        <w:rPr>
          <w:rFonts w:asciiTheme="minorHAnsi" w:hAnsiTheme="minorHAnsi" w:cstheme="minorHAnsi"/>
          <w:b/>
          <w:bCs/>
          <w:sz w:val="22"/>
          <w:szCs w:val="22"/>
        </w:rPr>
        <w:t>Software Unit Verification</w:t>
      </w:r>
    </w:p>
    <w:p w14:paraId="3F5A9697"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 xml:space="preserve">Software unit verification focuses on confirming the correct behaviour of individual software modules within the analysis pipeline. These modules include components responsible for data </w:t>
      </w:r>
      <w:r w:rsidRPr="00BB7B3B">
        <w:rPr>
          <w:rFonts w:asciiTheme="minorHAnsi" w:hAnsiTheme="minorHAnsi" w:cstheme="minorHAnsi"/>
          <w:sz w:val="22"/>
          <w:szCs w:val="22"/>
        </w:rPr>
        <w:lastRenderedPageBreak/>
        <w:t>ingestion, signal transformation, gating boundary generation, bead classification, probabilistic clustering, and scoring calculations.</w:t>
      </w:r>
    </w:p>
    <w:p w14:paraId="115005D0"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Unit verification activities may include:</w:t>
      </w:r>
    </w:p>
    <w:p w14:paraId="45FBAB2B" w14:textId="77777777" w:rsidR="00BB7B3B" w:rsidRPr="00BB7B3B" w:rsidRDefault="00BB7B3B" w:rsidP="00BB7B3B">
      <w:pPr>
        <w:pStyle w:val="NormalWeb"/>
        <w:numPr>
          <w:ilvl w:val="0"/>
          <w:numId w:val="7"/>
        </w:numPr>
        <w:rPr>
          <w:rFonts w:asciiTheme="minorHAnsi" w:hAnsiTheme="minorHAnsi" w:cstheme="minorHAnsi"/>
          <w:sz w:val="22"/>
          <w:szCs w:val="22"/>
        </w:rPr>
      </w:pPr>
      <w:r w:rsidRPr="00BB7B3B">
        <w:rPr>
          <w:rFonts w:asciiTheme="minorHAnsi" w:hAnsiTheme="minorHAnsi" w:cstheme="minorHAnsi"/>
          <w:sz w:val="22"/>
          <w:szCs w:val="22"/>
        </w:rPr>
        <w:t>Code reviews to verify correctness of implementation</w:t>
      </w:r>
    </w:p>
    <w:p w14:paraId="62E269B6" w14:textId="77777777" w:rsidR="00BB7B3B" w:rsidRPr="00BB7B3B" w:rsidRDefault="00BB7B3B" w:rsidP="00BB7B3B">
      <w:pPr>
        <w:pStyle w:val="NormalWeb"/>
        <w:numPr>
          <w:ilvl w:val="0"/>
          <w:numId w:val="7"/>
        </w:numPr>
        <w:rPr>
          <w:rFonts w:asciiTheme="minorHAnsi" w:hAnsiTheme="minorHAnsi" w:cstheme="minorHAnsi"/>
          <w:sz w:val="22"/>
          <w:szCs w:val="22"/>
        </w:rPr>
      </w:pPr>
      <w:r w:rsidRPr="00BB7B3B">
        <w:rPr>
          <w:rFonts w:asciiTheme="minorHAnsi" w:hAnsiTheme="minorHAnsi" w:cstheme="minorHAnsi"/>
          <w:sz w:val="22"/>
          <w:szCs w:val="22"/>
        </w:rPr>
        <w:t>Execution of test datasets to confirm expected module behaviour</w:t>
      </w:r>
    </w:p>
    <w:p w14:paraId="22FE43D6" w14:textId="77777777" w:rsidR="00BB7B3B" w:rsidRPr="00BB7B3B" w:rsidRDefault="00BB7B3B" w:rsidP="00BB7B3B">
      <w:pPr>
        <w:pStyle w:val="NormalWeb"/>
        <w:numPr>
          <w:ilvl w:val="0"/>
          <w:numId w:val="7"/>
        </w:numPr>
        <w:rPr>
          <w:rFonts w:asciiTheme="minorHAnsi" w:hAnsiTheme="minorHAnsi" w:cstheme="minorHAnsi"/>
          <w:sz w:val="22"/>
          <w:szCs w:val="22"/>
        </w:rPr>
      </w:pPr>
      <w:r w:rsidRPr="00BB7B3B">
        <w:rPr>
          <w:rFonts w:asciiTheme="minorHAnsi" w:hAnsiTheme="minorHAnsi" w:cstheme="minorHAnsi"/>
          <w:sz w:val="22"/>
          <w:szCs w:val="22"/>
        </w:rPr>
        <w:t>Inspection of intermediate outputs generated by individual modules</w:t>
      </w:r>
    </w:p>
    <w:p w14:paraId="0F7D1E9E" w14:textId="77777777" w:rsidR="00BB7B3B" w:rsidRPr="00BB7B3B" w:rsidRDefault="00BB7B3B" w:rsidP="00BB7B3B">
      <w:pPr>
        <w:pStyle w:val="NormalWeb"/>
        <w:numPr>
          <w:ilvl w:val="0"/>
          <w:numId w:val="7"/>
        </w:numPr>
        <w:rPr>
          <w:rFonts w:asciiTheme="minorHAnsi" w:hAnsiTheme="minorHAnsi" w:cstheme="minorHAnsi"/>
          <w:sz w:val="22"/>
          <w:szCs w:val="22"/>
        </w:rPr>
      </w:pPr>
      <w:r w:rsidRPr="00BB7B3B">
        <w:rPr>
          <w:rFonts w:asciiTheme="minorHAnsi" w:hAnsiTheme="minorHAnsi" w:cstheme="minorHAnsi"/>
          <w:sz w:val="22"/>
          <w:szCs w:val="22"/>
        </w:rPr>
        <w:t>Verification that configuration files and parameters are correctly applied</w:t>
      </w:r>
    </w:p>
    <w:p w14:paraId="4E0C5DE0" w14:textId="77777777" w:rsidR="00BB7B3B" w:rsidRPr="00BB7B3B" w:rsidRDefault="00BB7B3B" w:rsidP="00BB7B3B">
      <w:pPr>
        <w:pStyle w:val="NormalWeb"/>
        <w:rPr>
          <w:rFonts w:asciiTheme="minorHAnsi" w:hAnsiTheme="minorHAnsi" w:cstheme="minorHAnsi"/>
          <w:sz w:val="22"/>
          <w:szCs w:val="22"/>
        </w:rPr>
      </w:pPr>
      <w:r w:rsidRPr="00BB7B3B">
        <w:rPr>
          <w:rFonts w:asciiTheme="minorHAnsi" w:hAnsiTheme="minorHAnsi" w:cstheme="minorHAnsi"/>
          <w:sz w:val="22"/>
          <w:szCs w:val="22"/>
        </w:rPr>
        <w:t>Acceptance criteria for unit verification include confirmation that the module produces expected outputs when tested with representative datasets and that no critical processing errors are observed.</w:t>
      </w:r>
    </w:p>
    <w:p w14:paraId="4F822C0F" w14:textId="1FF83D66" w:rsidR="00BB7B3B" w:rsidRDefault="00BB7B3B" w:rsidP="00BB7B3B">
      <w:pPr>
        <w:pStyle w:val="NormalWeb"/>
        <w:rPr>
          <w:rFonts w:asciiTheme="minorHAnsi" w:hAnsiTheme="minorHAnsi" w:cstheme="minorHAnsi"/>
          <w:b/>
          <w:bCs/>
          <w:sz w:val="22"/>
          <w:szCs w:val="22"/>
        </w:rPr>
      </w:pPr>
      <w:r w:rsidRPr="00BB7B3B">
        <w:rPr>
          <w:rFonts w:asciiTheme="minorHAnsi" w:hAnsiTheme="minorHAnsi" w:cstheme="minorHAnsi"/>
          <w:b/>
          <w:bCs/>
          <w:sz w:val="22"/>
          <w:szCs w:val="22"/>
        </w:rPr>
        <w:t>[Placeholder: detailed unit test procedures and results will be documented in the final verification report.]</w:t>
      </w:r>
    </w:p>
    <w:p w14:paraId="75F4189A" w14:textId="77777777" w:rsidR="003A1CBF" w:rsidRPr="00F10770" w:rsidRDefault="003A1CBF" w:rsidP="003A1CBF">
      <w:pPr>
        <w:pStyle w:val="NormalWeb"/>
        <w:numPr>
          <w:ilvl w:val="0"/>
          <w:numId w:val="5"/>
        </w:numPr>
        <w:rPr>
          <w:rFonts w:asciiTheme="minorHAnsi" w:hAnsiTheme="minorHAnsi" w:cstheme="minorHAnsi"/>
          <w:b/>
          <w:bCs/>
          <w:sz w:val="22"/>
          <w:szCs w:val="22"/>
        </w:rPr>
      </w:pPr>
      <w:r w:rsidRPr="00F10770">
        <w:rPr>
          <w:rFonts w:asciiTheme="minorHAnsi" w:hAnsiTheme="minorHAnsi" w:cstheme="minorHAnsi"/>
          <w:b/>
          <w:bCs/>
          <w:sz w:val="22"/>
          <w:szCs w:val="22"/>
        </w:rPr>
        <w:t>Software Integration Verification</w:t>
      </w:r>
    </w:p>
    <w:p w14:paraId="5EDFCC49" w14:textId="77777777" w:rsidR="003A1CBF" w:rsidRPr="003A1CBF" w:rsidRDefault="003A1CBF" w:rsidP="003A1CBF">
      <w:pPr>
        <w:pStyle w:val="NormalWeb"/>
        <w:rPr>
          <w:rFonts w:asciiTheme="minorHAnsi" w:hAnsiTheme="minorHAnsi" w:cstheme="minorHAnsi"/>
          <w:sz w:val="22"/>
          <w:szCs w:val="22"/>
        </w:rPr>
      </w:pPr>
      <w:r w:rsidRPr="003A1CBF">
        <w:rPr>
          <w:rFonts w:asciiTheme="minorHAnsi" w:hAnsiTheme="minorHAnsi" w:cstheme="minorHAnsi"/>
          <w:sz w:val="22"/>
          <w:szCs w:val="22"/>
        </w:rPr>
        <w:t>Software integration verification confirms that individual modules operate correctly when combined into the full analysis pipeline. Integration verification ensures that data outputs from upstream modules are correctly interpreted by downstream modules and that configuration files and intermediate data structures are passed correctly between components.</w:t>
      </w:r>
    </w:p>
    <w:p w14:paraId="50040881" w14:textId="0BF20613" w:rsidR="003A1CBF" w:rsidRPr="003A1CBF" w:rsidRDefault="003A1CBF" w:rsidP="003A1CBF">
      <w:pPr>
        <w:pStyle w:val="NormalWeb"/>
        <w:rPr>
          <w:rFonts w:asciiTheme="minorHAnsi" w:hAnsiTheme="minorHAnsi" w:cstheme="minorHAnsi"/>
          <w:sz w:val="22"/>
          <w:szCs w:val="22"/>
        </w:rPr>
      </w:pPr>
      <w:r w:rsidRPr="003A1CBF">
        <w:rPr>
          <w:rFonts w:asciiTheme="minorHAnsi" w:hAnsiTheme="minorHAnsi" w:cstheme="minorHAnsi"/>
          <w:sz w:val="22"/>
          <w:szCs w:val="22"/>
        </w:rPr>
        <w:t xml:space="preserve">Integration testing will be performed using representative </w:t>
      </w:r>
      <w:r w:rsidRPr="003A1CBF">
        <w:rPr>
          <w:rStyle w:val="Strong"/>
          <w:rFonts w:asciiTheme="minorHAnsi" w:hAnsiTheme="minorHAnsi" w:cstheme="minorHAnsi"/>
          <w:sz w:val="22"/>
          <w:szCs w:val="22"/>
        </w:rPr>
        <w:t xml:space="preserve">Flow Cytometry </w:t>
      </w:r>
      <w:proofErr w:type="gramStart"/>
      <w:r w:rsidRPr="003A1CBF">
        <w:rPr>
          <w:rStyle w:val="Strong"/>
          <w:rFonts w:asciiTheme="minorHAnsi" w:hAnsiTheme="minorHAnsi" w:cstheme="minorHAnsi"/>
          <w:sz w:val="22"/>
          <w:szCs w:val="22"/>
        </w:rPr>
        <w:t>Standard (.</w:t>
      </w:r>
      <w:proofErr w:type="gramEnd"/>
      <w:r w:rsidRPr="003A1CBF">
        <w:rPr>
          <w:rStyle w:val="Strong"/>
          <w:rFonts w:asciiTheme="minorHAnsi" w:hAnsiTheme="minorHAnsi" w:cstheme="minorHAnsi"/>
          <w:sz w:val="22"/>
          <w:szCs w:val="22"/>
        </w:rPr>
        <w:t>fcs) datasets</w:t>
      </w:r>
      <w:r w:rsidRPr="003A1CBF">
        <w:rPr>
          <w:rFonts w:asciiTheme="minorHAnsi" w:hAnsiTheme="minorHAnsi" w:cstheme="minorHAnsi"/>
          <w:sz w:val="22"/>
          <w:szCs w:val="22"/>
        </w:rPr>
        <w:t xml:space="preserve"> to confirm correct end-to-end behaviour of the pipeline.</w:t>
      </w:r>
    </w:p>
    <w:p w14:paraId="45C7235D" w14:textId="77777777" w:rsidR="003A1CBF" w:rsidRPr="003A1CBF" w:rsidRDefault="003A1CBF" w:rsidP="003A1CBF">
      <w:pPr>
        <w:pStyle w:val="NormalWeb"/>
        <w:rPr>
          <w:rFonts w:asciiTheme="minorHAnsi" w:hAnsiTheme="minorHAnsi" w:cstheme="minorHAnsi"/>
          <w:sz w:val="22"/>
          <w:szCs w:val="22"/>
        </w:rPr>
      </w:pPr>
      <w:r w:rsidRPr="003A1CBF">
        <w:rPr>
          <w:rFonts w:asciiTheme="minorHAnsi" w:hAnsiTheme="minorHAnsi" w:cstheme="minorHAnsi"/>
          <w:sz w:val="22"/>
          <w:szCs w:val="22"/>
        </w:rPr>
        <w:t xml:space="preserve">Integration verification activities are closely related to </w:t>
      </w:r>
      <w:r w:rsidRPr="003A1CBF">
        <w:rPr>
          <w:rStyle w:val="Strong"/>
          <w:rFonts w:asciiTheme="minorHAnsi" w:hAnsiTheme="minorHAnsi" w:cstheme="minorHAnsi"/>
          <w:sz w:val="22"/>
          <w:szCs w:val="22"/>
        </w:rPr>
        <w:t>Software System Verification</w:t>
      </w:r>
      <w:r w:rsidRPr="003A1CBF">
        <w:rPr>
          <w:rFonts w:asciiTheme="minorHAnsi" w:hAnsiTheme="minorHAnsi" w:cstheme="minorHAnsi"/>
          <w:sz w:val="22"/>
          <w:szCs w:val="22"/>
        </w:rPr>
        <w:t>, where the complete analytical workflow is tested as a unified system.</w:t>
      </w:r>
    </w:p>
    <w:p w14:paraId="03A49336" w14:textId="77777777" w:rsidR="003A1CBF" w:rsidRPr="003A1CBF" w:rsidRDefault="003A1CBF" w:rsidP="003A1CBF">
      <w:pPr>
        <w:pStyle w:val="NormalWeb"/>
        <w:rPr>
          <w:rFonts w:asciiTheme="minorHAnsi" w:hAnsiTheme="minorHAnsi" w:cstheme="minorHAnsi"/>
          <w:sz w:val="22"/>
          <w:szCs w:val="22"/>
        </w:rPr>
      </w:pPr>
      <w:r w:rsidRPr="003A1CBF">
        <w:rPr>
          <w:rStyle w:val="Strong"/>
          <w:rFonts w:asciiTheme="minorHAnsi" w:hAnsiTheme="minorHAnsi" w:cstheme="minorHAnsi"/>
          <w:sz w:val="22"/>
          <w:szCs w:val="22"/>
        </w:rPr>
        <w:t>[Placeholder: integration verification procedures and results will be recorded in the integration test documentation.]</w:t>
      </w:r>
    </w:p>
    <w:p w14:paraId="0C4CE856" w14:textId="00B0F219" w:rsidR="003A1CBF" w:rsidRDefault="00F10770" w:rsidP="00F10770">
      <w:pPr>
        <w:pStyle w:val="NormalWeb"/>
        <w:numPr>
          <w:ilvl w:val="0"/>
          <w:numId w:val="5"/>
        </w:numPr>
        <w:rPr>
          <w:rFonts w:asciiTheme="minorHAnsi" w:hAnsiTheme="minorHAnsi" w:cstheme="minorHAnsi"/>
          <w:b/>
          <w:bCs/>
          <w:sz w:val="22"/>
          <w:szCs w:val="22"/>
        </w:rPr>
      </w:pPr>
      <w:r w:rsidRPr="00F10770">
        <w:rPr>
          <w:rFonts w:asciiTheme="minorHAnsi" w:hAnsiTheme="minorHAnsi" w:cstheme="minorHAnsi"/>
          <w:b/>
          <w:bCs/>
          <w:sz w:val="22"/>
          <w:szCs w:val="22"/>
        </w:rPr>
        <w:t>Software System Verification</w:t>
      </w:r>
    </w:p>
    <w:p w14:paraId="4FB4D35D" w14:textId="77777777" w:rsidR="00F10770" w:rsidRPr="00F10770" w:rsidRDefault="00F10770" w:rsidP="00F10770">
      <w:pPr>
        <w:pStyle w:val="NormalWeb"/>
        <w:rPr>
          <w:rFonts w:asciiTheme="minorHAnsi" w:hAnsiTheme="minorHAnsi" w:cstheme="minorHAnsi"/>
          <w:sz w:val="22"/>
          <w:szCs w:val="22"/>
        </w:rPr>
      </w:pPr>
      <w:r w:rsidRPr="00F10770">
        <w:rPr>
          <w:rFonts w:asciiTheme="minorHAnsi" w:hAnsiTheme="minorHAnsi" w:cstheme="minorHAnsi"/>
          <w:sz w:val="22"/>
          <w:szCs w:val="22"/>
        </w:rPr>
        <w:t>Software system verification evaluates the behaviour of the full miRFlow analytical pipeline when processing flow cytometry datasets. These tests confirm that the integrated system performs the intended signal processing, event classification, and diagnostic scoring functions.</w:t>
      </w:r>
    </w:p>
    <w:p w14:paraId="671D6FA6" w14:textId="77777777" w:rsidR="00F10770" w:rsidRPr="00F10770" w:rsidRDefault="00F10770" w:rsidP="00F10770">
      <w:pPr>
        <w:pStyle w:val="NormalWeb"/>
        <w:rPr>
          <w:rFonts w:asciiTheme="minorHAnsi" w:hAnsiTheme="minorHAnsi" w:cstheme="minorHAnsi"/>
          <w:sz w:val="22"/>
          <w:szCs w:val="22"/>
        </w:rPr>
      </w:pPr>
      <w:r w:rsidRPr="00F10770">
        <w:rPr>
          <w:rFonts w:asciiTheme="minorHAnsi" w:hAnsiTheme="minorHAnsi" w:cstheme="minorHAnsi"/>
          <w:sz w:val="22"/>
          <w:szCs w:val="22"/>
        </w:rPr>
        <w:t>System verification will include evaluation of algorithm performance using representative experimental datasets and comparison against defined evaluation metrics for clustering stability and signal separation.</w:t>
      </w:r>
    </w:p>
    <w:p w14:paraId="6F511D7A" w14:textId="77777777" w:rsidR="00F10770" w:rsidRDefault="00F10770" w:rsidP="00F10770">
      <w:pPr>
        <w:pStyle w:val="NormalWeb"/>
        <w:rPr>
          <w:rFonts w:asciiTheme="minorHAnsi" w:hAnsiTheme="minorHAnsi" w:cstheme="minorHAnsi"/>
          <w:b/>
          <w:bCs/>
          <w:sz w:val="22"/>
          <w:szCs w:val="22"/>
        </w:rPr>
      </w:pPr>
      <w:r w:rsidRPr="00F10770">
        <w:rPr>
          <w:rFonts w:asciiTheme="minorHAnsi" w:hAnsiTheme="minorHAnsi" w:cstheme="minorHAnsi"/>
          <w:b/>
          <w:bCs/>
          <w:sz w:val="22"/>
          <w:szCs w:val="22"/>
        </w:rPr>
        <w:t>[Placeholder: detailed verification protocols and system-level testing results will be defined in the final verification plan.]</w:t>
      </w:r>
    </w:p>
    <w:p w14:paraId="02C70672" w14:textId="7A944B44" w:rsidR="00F10770" w:rsidRPr="00F10770" w:rsidRDefault="00F10770" w:rsidP="00F10770">
      <w:pPr>
        <w:pStyle w:val="NormalWeb"/>
        <w:numPr>
          <w:ilvl w:val="0"/>
          <w:numId w:val="5"/>
        </w:numPr>
        <w:rPr>
          <w:rFonts w:asciiTheme="minorHAnsi" w:hAnsiTheme="minorHAnsi" w:cstheme="minorHAnsi"/>
          <w:sz w:val="22"/>
          <w:szCs w:val="22"/>
        </w:rPr>
      </w:pPr>
      <w:r>
        <w:rPr>
          <w:rFonts w:asciiTheme="minorHAnsi" w:hAnsiTheme="minorHAnsi" w:cstheme="minorHAnsi"/>
          <w:b/>
          <w:bCs/>
          <w:sz w:val="22"/>
          <w:szCs w:val="22"/>
        </w:rPr>
        <w:t>Acceptance Criteria for Verification Testing</w:t>
      </w:r>
    </w:p>
    <w:p w14:paraId="417A7410" w14:textId="77777777" w:rsidR="00F10770" w:rsidRPr="00F10770" w:rsidRDefault="00F10770" w:rsidP="00F10770">
      <w:pPr>
        <w:pStyle w:val="NormalWeb"/>
        <w:rPr>
          <w:rFonts w:asciiTheme="minorHAnsi" w:hAnsiTheme="minorHAnsi" w:cstheme="minorHAnsi"/>
          <w:sz w:val="22"/>
          <w:szCs w:val="22"/>
        </w:rPr>
      </w:pPr>
      <w:r w:rsidRPr="00F10770">
        <w:rPr>
          <w:rFonts w:asciiTheme="minorHAnsi" w:hAnsiTheme="minorHAnsi" w:cstheme="minorHAnsi"/>
          <w:sz w:val="22"/>
          <w:szCs w:val="22"/>
        </w:rPr>
        <w:t>The acceptance criteria for verification testing will include the following conditions:</w:t>
      </w:r>
    </w:p>
    <w:p w14:paraId="11C34FE0" w14:textId="77777777" w:rsidR="00F10770" w:rsidRPr="00F10770" w:rsidRDefault="00F10770" w:rsidP="00F10770">
      <w:pPr>
        <w:pStyle w:val="NormalWeb"/>
        <w:numPr>
          <w:ilvl w:val="0"/>
          <w:numId w:val="8"/>
        </w:numPr>
        <w:rPr>
          <w:rFonts w:asciiTheme="minorHAnsi" w:hAnsiTheme="minorHAnsi" w:cstheme="minorHAnsi"/>
          <w:sz w:val="22"/>
          <w:szCs w:val="22"/>
        </w:rPr>
      </w:pPr>
      <w:r w:rsidRPr="00F10770">
        <w:rPr>
          <w:rFonts w:asciiTheme="minorHAnsi" w:hAnsiTheme="minorHAnsi" w:cstheme="minorHAnsi"/>
          <w:sz w:val="22"/>
          <w:szCs w:val="22"/>
        </w:rPr>
        <w:lastRenderedPageBreak/>
        <w:t>All verification protocols identified in the verification plan have been executed using a controlled version of the software build.</w:t>
      </w:r>
    </w:p>
    <w:p w14:paraId="0CDBF17C" w14:textId="77777777" w:rsidR="00F10770" w:rsidRPr="00F10770" w:rsidRDefault="00F10770" w:rsidP="00F10770">
      <w:pPr>
        <w:pStyle w:val="NormalWeb"/>
        <w:numPr>
          <w:ilvl w:val="0"/>
          <w:numId w:val="8"/>
        </w:numPr>
        <w:rPr>
          <w:rFonts w:asciiTheme="minorHAnsi" w:hAnsiTheme="minorHAnsi" w:cstheme="minorHAnsi"/>
          <w:sz w:val="22"/>
          <w:szCs w:val="22"/>
        </w:rPr>
      </w:pPr>
      <w:r w:rsidRPr="00F10770">
        <w:rPr>
          <w:rFonts w:asciiTheme="minorHAnsi" w:hAnsiTheme="minorHAnsi" w:cstheme="minorHAnsi"/>
          <w:sz w:val="22"/>
          <w:szCs w:val="22"/>
        </w:rPr>
        <w:t xml:space="preserve">Where necessary, a </w:t>
      </w:r>
      <w:r w:rsidRPr="00F10770">
        <w:rPr>
          <w:rFonts w:asciiTheme="minorHAnsi" w:hAnsiTheme="minorHAnsi" w:cstheme="minorHAnsi"/>
          <w:b/>
          <w:bCs/>
          <w:sz w:val="22"/>
          <w:szCs w:val="22"/>
        </w:rPr>
        <w:t>code freeze</w:t>
      </w:r>
      <w:r w:rsidRPr="00F10770">
        <w:rPr>
          <w:rFonts w:asciiTheme="minorHAnsi" w:hAnsiTheme="minorHAnsi" w:cstheme="minorHAnsi"/>
          <w:sz w:val="22"/>
          <w:szCs w:val="22"/>
        </w:rPr>
        <w:t xml:space="preserve"> will be applied to the software build during verification testing to ensure that only critical fixes are introduced and that additional verification is performed following any such changes.</w:t>
      </w:r>
    </w:p>
    <w:p w14:paraId="6CCBE2DC" w14:textId="77777777" w:rsidR="00F10770" w:rsidRPr="00F10770" w:rsidRDefault="00F10770" w:rsidP="00F10770">
      <w:pPr>
        <w:pStyle w:val="NormalWeb"/>
        <w:numPr>
          <w:ilvl w:val="0"/>
          <w:numId w:val="8"/>
        </w:numPr>
        <w:rPr>
          <w:rFonts w:asciiTheme="minorHAnsi" w:hAnsiTheme="minorHAnsi" w:cstheme="minorHAnsi"/>
          <w:sz w:val="22"/>
          <w:szCs w:val="22"/>
        </w:rPr>
      </w:pPr>
      <w:r w:rsidRPr="00F10770">
        <w:rPr>
          <w:rFonts w:asciiTheme="minorHAnsi" w:hAnsiTheme="minorHAnsi" w:cstheme="minorHAnsi"/>
          <w:sz w:val="22"/>
          <w:szCs w:val="22"/>
        </w:rPr>
        <w:t>Issues identified during verification testing will be reviewed and addressed where necessary, with corrective actions documented.</w:t>
      </w:r>
    </w:p>
    <w:p w14:paraId="64CAF054" w14:textId="77777777" w:rsidR="00F10770" w:rsidRPr="00F10770" w:rsidRDefault="00F10770" w:rsidP="00F10770">
      <w:pPr>
        <w:pStyle w:val="NormalWeb"/>
        <w:numPr>
          <w:ilvl w:val="0"/>
          <w:numId w:val="8"/>
        </w:numPr>
        <w:rPr>
          <w:rFonts w:asciiTheme="minorHAnsi" w:hAnsiTheme="minorHAnsi" w:cstheme="minorHAnsi"/>
          <w:sz w:val="22"/>
          <w:szCs w:val="22"/>
        </w:rPr>
      </w:pPr>
      <w:r w:rsidRPr="00F10770">
        <w:rPr>
          <w:rFonts w:asciiTheme="minorHAnsi" w:hAnsiTheme="minorHAnsi" w:cstheme="minorHAnsi"/>
          <w:sz w:val="22"/>
          <w:szCs w:val="22"/>
        </w:rPr>
        <w:t>Any unresolved issues will be reviewed and assessed to confirm that they do not introduce unacceptable risks or compromise the intended functionality of the software.</w:t>
      </w:r>
    </w:p>
    <w:p w14:paraId="794BB786" w14:textId="619C34E1" w:rsidR="00F10770" w:rsidRPr="00F10770" w:rsidRDefault="00F10770" w:rsidP="003A1CBF">
      <w:pPr>
        <w:pStyle w:val="NormalWeb"/>
        <w:rPr>
          <w:rFonts w:asciiTheme="minorHAnsi" w:hAnsiTheme="minorHAnsi" w:cstheme="minorHAnsi"/>
          <w:sz w:val="22"/>
          <w:szCs w:val="22"/>
        </w:rPr>
      </w:pPr>
      <w:r w:rsidRPr="00F10770">
        <w:rPr>
          <w:rFonts w:asciiTheme="minorHAnsi" w:hAnsiTheme="minorHAnsi" w:cstheme="minorHAnsi"/>
          <w:b/>
          <w:bCs/>
          <w:sz w:val="22"/>
          <w:szCs w:val="22"/>
        </w:rPr>
        <w:t>[Placeholder: final verification results and confirmation of acceptance criteria will be documented upon completion of verification testing.]</w:t>
      </w:r>
    </w:p>
    <w:p w14:paraId="4CD9EBFA" w14:textId="21BFE601" w:rsidR="00DD479F" w:rsidRDefault="00DD479F" w:rsidP="00DD479F">
      <w:pPr>
        <w:pStyle w:val="Heading2"/>
      </w:pPr>
      <w:bookmarkStart w:id="30" w:name="_Toc200966889"/>
      <w:r>
        <w:t>Risk Management</w:t>
      </w:r>
      <w:bookmarkEnd w:id="30"/>
    </w:p>
    <w:p w14:paraId="0EA4A84A" w14:textId="77777777" w:rsidR="00285700" w:rsidRPr="00285700" w:rsidRDefault="00285700" w:rsidP="00285700">
      <w:pPr>
        <w:pStyle w:val="NormalWeb"/>
        <w:rPr>
          <w:rFonts w:asciiTheme="minorHAnsi" w:hAnsiTheme="minorHAnsi" w:cstheme="minorHAnsi"/>
          <w:sz w:val="22"/>
          <w:szCs w:val="22"/>
        </w:rPr>
      </w:pPr>
      <w:bookmarkStart w:id="31" w:name="_Toc200966890"/>
      <w:bookmarkEnd w:id="15"/>
      <w:bookmarkEnd w:id="16"/>
      <w:bookmarkEnd w:id="17"/>
      <w:bookmarkEnd w:id="18"/>
      <w:r w:rsidRPr="00285700">
        <w:rPr>
          <w:rFonts w:asciiTheme="minorHAnsi" w:hAnsiTheme="minorHAnsi" w:cstheme="minorHAnsi"/>
          <w:sz w:val="22"/>
          <w:szCs w:val="22"/>
        </w:rPr>
        <w:t>Risk management for the miRFlow software follows the risk management process defined for the overall project. Software-related risks are identified and evaluated as part of the broader system risk analysis for the miRFlow diagnostic assay.</w:t>
      </w:r>
    </w:p>
    <w:p w14:paraId="5DD8D102" w14:textId="77777777" w:rsidR="00285700" w:rsidRPr="00285700" w:rsidRDefault="00285700" w:rsidP="00285700">
      <w:pPr>
        <w:pStyle w:val="NormalWeb"/>
        <w:rPr>
          <w:rFonts w:asciiTheme="minorHAnsi" w:hAnsiTheme="minorHAnsi" w:cstheme="minorHAnsi"/>
          <w:sz w:val="22"/>
          <w:szCs w:val="22"/>
        </w:rPr>
      </w:pPr>
      <w:r w:rsidRPr="00285700">
        <w:rPr>
          <w:rFonts w:asciiTheme="minorHAnsi" w:hAnsiTheme="minorHAnsi" w:cstheme="minorHAnsi"/>
          <w:sz w:val="22"/>
          <w:szCs w:val="22"/>
        </w:rPr>
        <w:t>Potential software-related hazards are assessed to determine whether failures in the analytical pipeline could lead to incorrect interpretation of assay results or incorrect system outputs. Identified risks are analysed and appropriate mitigation measures are incorporated into the software design and implementation.</w:t>
      </w:r>
    </w:p>
    <w:p w14:paraId="61D7276B" w14:textId="77777777" w:rsidR="00285700" w:rsidRPr="00285700" w:rsidRDefault="00285700" w:rsidP="00285700">
      <w:pPr>
        <w:pStyle w:val="NormalWeb"/>
        <w:rPr>
          <w:rFonts w:asciiTheme="minorHAnsi" w:hAnsiTheme="minorHAnsi" w:cstheme="minorHAnsi"/>
          <w:sz w:val="22"/>
          <w:szCs w:val="22"/>
        </w:rPr>
      </w:pPr>
      <w:r w:rsidRPr="00285700">
        <w:rPr>
          <w:rFonts w:asciiTheme="minorHAnsi" w:hAnsiTheme="minorHAnsi" w:cstheme="minorHAnsi"/>
          <w:sz w:val="22"/>
          <w:szCs w:val="22"/>
        </w:rPr>
        <w:t xml:space="preserve">Where risks are mitigated through software functionality or algorithm design, the corresponding control measures are documented within the </w:t>
      </w:r>
      <w:r w:rsidRPr="00285700">
        <w:rPr>
          <w:rStyle w:val="Strong"/>
          <w:rFonts w:asciiTheme="minorHAnsi" w:hAnsiTheme="minorHAnsi" w:cstheme="minorHAnsi"/>
          <w:sz w:val="22"/>
          <w:szCs w:val="22"/>
        </w:rPr>
        <w:t>Software Requirement Specification (SRS)</w:t>
      </w:r>
      <w:r w:rsidRPr="00285700">
        <w:rPr>
          <w:rFonts w:asciiTheme="minorHAnsi" w:hAnsiTheme="minorHAnsi" w:cstheme="minorHAnsi"/>
          <w:sz w:val="22"/>
          <w:szCs w:val="22"/>
        </w:rPr>
        <w:t>. These requirements ensure that risk control measures are implemented within the software architecture and analytical pipeline.</w:t>
      </w:r>
    </w:p>
    <w:p w14:paraId="16103114" w14:textId="77777777" w:rsidR="00285700" w:rsidRPr="00285700" w:rsidRDefault="00285700" w:rsidP="00285700">
      <w:pPr>
        <w:pStyle w:val="NormalWeb"/>
        <w:rPr>
          <w:rFonts w:asciiTheme="minorHAnsi" w:hAnsiTheme="minorHAnsi" w:cstheme="minorHAnsi"/>
          <w:sz w:val="22"/>
          <w:szCs w:val="22"/>
        </w:rPr>
      </w:pPr>
      <w:r w:rsidRPr="00285700">
        <w:rPr>
          <w:rFonts w:asciiTheme="minorHAnsi" w:hAnsiTheme="minorHAnsi" w:cstheme="minorHAnsi"/>
          <w:sz w:val="22"/>
          <w:szCs w:val="22"/>
        </w:rPr>
        <w:t xml:space="preserve">All software requirements, including those generated as part of risk control activities, are documented within the </w:t>
      </w:r>
      <w:r w:rsidRPr="00285700">
        <w:rPr>
          <w:rStyle w:val="Strong"/>
          <w:rFonts w:asciiTheme="minorHAnsi" w:hAnsiTheme="minorHAnsi" w:cstheme="minorHAnsi"/>
          <w:sz w:val="22"/>
          <w:szCs w:val="22"/>
        </w:rPr>
        <w:t>Technical Requirement Specification</w:t>
      </w:r>
      <w:r w:rsidRPr="00285700">
        <w:rPr>
          <w:rFonts w:asciiTheme="minorHAnsi" w:hAnsiTheme="minorHAnsi" w:cstheme="minorHAnsi"/>
          <w:sz w:val="22"/>
          <w:szCs w:val="22"/>
        </w:rPr>
        <w:t>. This documentation provides traceability between identified risks, implemented control measures, and the verification activities used to confirm that the requirements have been satisfied.</w:t>
      </w:r>
    </w:p>
    <w:p w14:paraId="063793C0" w14:textId="77777777" w:rsidR="00285700" w:rsidRPr="00285700" w:rsidRDefault="00285700" w:rsidP="00285700">
      <w:pPr>
        <w:pStyle w:val="NormalWeb"/>
        <w:rPr>
          <w:rFonts w:asciiTheme="minorHAnsi" w:hAnsiTheme="minorHAnsi" w:cstheme="minorHAnsi"/>
          <w:sz w:val="22"/>
          <w:szCs w:val="22"/>
        </w:rPr>
      </w:pPr>
      <w:r w:rsidRPr="00285700">
        <w:rPr>
          <w:rStyle w:val="Strong"/>
          <w:rFonts w:asciiTheme="minorHAnsi" w:hAnsiTheme="minorHAnsi" w:cstheme="minorHAnsi"/>
          <w:sz w:val="22"/>
          <w:szCs w:val="22"/>
        </w:rPr>
        <w:t>[Placeholder: detailed software risk analysis documentation to be completed as part of the final project risk assessment.]</w:t>
      </w:r>
    </w:p>
    <w:p w14:paraId="7CFFBD2F" w14:textId="3E6AAB65" w:rsidR="00A70177" w:rsidRDefault="00A70177" w:rsidP="00A70177">
      <w:pPr>
        <w:pStyle w:val="Heading1"/>
      </w:pPr>
      <w:r>
        <w:t>Software Change Management</w:t>
      </w:r>
      <w:bookmarkEnd w:id="31"/>
    </w:p>
    <w:p w14:paraId="2F2222C3"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During software design and development, changes to the miRFlow software are tracked using the Software Configuration Management (SCM) system. All updates to the codebase are recorded through version control commits, ensuring traceability of modifications made throughout the development process.</w:t>
      </w:r>
    </w:p>
    <w:p w14:paraId="4B9C5394"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Changes to the software are periodically reviewed during development to ensure that updates are consistent with the intended system architecture and do not negatively affect existing functionality. Version control history allows tracking of the origin, purpose, and impact of software changes.</w:t>
      </w:r>
    </w:p>
    <w:p w14:paraId="473F2C35"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lastRenderedPageBreak/>
        <w:t xml:space="preserve">Where significant design or functionality changes are introduced, their potential impact on the software system and analytical pipeline will be reviewed to ensure that the changes do not introduce unintended </w:t>
      </w:r>
      <w:proofErr w:type="spellStart"/>
      <w:r w:rsidRPr="00B82D7A">
        <w:rPr>
          <w:rFonts w:asciiTheme="minorHAnsi" w:hAnsiTheme="minorHAnsi" w:cstheme="minorHAnsi"/>
          <w:sz w:val="22"/>
          <w:szCs w:val="22"/>
        </w:rPr>
        <w:t>behaviour</w:t>
      </w:r>
      <w:proofErr w:type="spellEnd"/>
      <w:r w:rsidRPr="00B82D7A">
        <w:rPr>
          <w:rFonts w:asciiTheme="minorHAnsi" w:hAnsiTheme="minorHAnsi" w:cstheme="minorHAnsi"/>
          <w:sz w:val="22"/>
          <w:szCs w:val="22"/>
        </w:rPr>
        <w:t xml:space="preserve"> or compromise previously implemented features.</w:t>
      </w:r>
    </w:p>
    <w:p w14:paraId="5D8FC61E"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Formal change management processes may be applied during later stages of the project once the software reaches a stable release stage.</w:t>
      </w:r>
    </w:p>
    <w:p w14:paraId="7A099E8B" w14:textId="6F1876B0" w:rsidR="00A70177" w:rsidRPr="00B82D7A" w:rsidRDefault="00B82D7A" w:rsidP="00B82D7A">
      <w:pPr>
        <w:pStyle w:val="NormalWeb"/>
        <w:rPr>
          <w:rFonts w:asciiTheme="minorHAnsi" w:hAnsiTheme="minorHAnsi" w:cstheme="minorHAnsi"/>
          <w:sz w:val="22"/>
          <w:szCs w:val="22"/>
        </w:rPr>
      </w:pPr>
      <w:r w:rsidRPr="00B82D7A">
        <w:rPr>
          <w:rStyle w:val="Strong"/>
          <w:rFonts w:asciiTheme="minorHAnsi" w:hAnsiTheme="minorHAnsi" w:cstheme="minorHAnsi"/>
          <w:sz w:val="22"/>
          <w:szCs w:val="22"/>
        </w:rPr>
        <w:t>[Placeholder: formal change control procedures may be introduced if the software transitions toward a production or clinical deployment stage.]</w:t>
      </w:r>
    </w:p>
    <w:p w14:paraId="5E143F0B" w14:textId="77777777" w:rsidR="00A70177" w:rsidRDefault="00A70177" w:rsidP="00A70177">
      <w:pPr>
        <w:pStyle w:val="Heading3"/>
      </w:pPr>
      <w:bookmarkStart w:id="32" w:name="_Toc200966891"/>
      <w:r>
        <w:t>Version control</w:t>
      </w:r>
      <w:bookmarkEnd w:id="32"/>
    </w:p>
    <w:p w14:paraId="65A2F431" w14:textId="77777777" w:rsidR="00B82D7A" w:rsidRPr="00B82D7A" w:rsidRDefault="00B82D7A" w:rsidP="00B82D7A">
      <w:pPr>
        <w:pStyle w:val="NormalWeb"/>
        <w:rPr>
          <w:rFonts w:asciiTheme="minorHAnsi" w:hAnsiTheme="minorHAnsi" w:cstheme="minorHAnsi"/>
          <w:sz w:val="22"/>
          <w:szCs w:val="22"/>
        </w:rPr>
      </w:pPr>
      <w:bookmarkStart w:id="33" w:name="_Toc200966892"/>
      <w:r w:rsidRPr="00B82D7A">
        <w:rPr>
          <w:rFonts w:asciiTheme="minorHAnsi" w:hAnsiTheme="minorHAnsi" w:cstheme="minorHAnsi"/>
          <w:sz w:val="22"/>
          <w:szCs w:val="22"/>
        </w:rPr>
        <w:t>During development, revisions to the software are tracked using the commit history within the SCM repository. Each commit represents a recorded change to the codebase, allowing traceability of software evolution throughout the project.</w:t>
      </w:r>
    </w:p>
    <w:p w14:paraId="377EED65"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When a stable build of the software is identified, the corresponding SCM commit revision may be linked to a defined software version number.</w:t>
      </w:r>
    </w:p>
    <w:p w14:paraId="1B65FD42" w14:textId="77777777" w:rsid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 xml:space="preserve">Version numbers for release candidates follow the </w:t>
      </w:r>
      <w:r w:rsidRPr="00B82D7A">
        <w:rPr>
          <w:rStyle w:val="Strong"/>
          <w:rFonts w:asciiTheme="minorHAnsi" w:hAnsiTheme="minorHAnsi" w:cstheme="minorHAnsi"/>
          <w:sz w:val="22"/>
          <w:szCs w:val="22"/>
        </w:rPr>
        <w:t>semantic versioning format</w:t>
      </w:r>
      <w:r w:rsidRPr="00B82D7A">
        <w:rPr>
          <w:rFonts w:asciiTheme="minorHAnsi" w:hAnsiTheme="minorHAnsi" w:cstheme="minorHAnsi"/>
          <w:sz w:val="22"/>
          <w:szCs w:val="22"/>
        </w:rPr>
        <w:t>:</w:t>
      </w:r>
    </w:p>
    <w:p w14:paraId="2288E713" w14:textId="2CEF8B3F" w:rsidR="00B82D7A" w:rsidRDefault="00B82D7A" w:rsidP="00B82D7A">
      <w:pPr>
        <w:pStyle w:val="NormalWeb"/>
        <w:rPr>
          <w:rFonts w:asciiTheme="minorHAnsi" w:hAnsiTheme="minorHAnsi" w:cstheme="minorHAnsi"/>
          <w:sz w:val="22"/>
          <w:szCs w:val="22"/>
        </w:rPr>
      </w:pPr>
      <w:proofErr w:type="gramStart"/>
      <w:r>
        <w:rPr>
          <w:rFonts w:asciiTheme="minorHAnsi" w:hAnsiTheme="minorHAnsi" w:cstheme="minorHAnsi"/>
          <w:sz w:val="22"/>
          <w:szCs w:val="22"/>
        </w:rPr>
        <w:t>MAJOR.MINOR.PATCH</w:t>
      </w:r>
      <w:proofErr w:type="gramEnd"/>
    </w:p>
    <w:p w14:paraId="7D8A51D3"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The version number components are updated according to the following rules:</w:t>
      </w:r>
    </w:p>
    <w:p w14:paraId="3E720869" w14:textId="77777777" w:rsidR="00B82D7A" w:rsidRPr="00B82D7A" w:rsidRDefault="00B82D7A" w:rsidP="00B82D7A">
      <w:pPr>
        <w:pStyle w:val="NormalWeb"/>
        <w:numPr>
          <w:ilvl w:val="0"/>
          <w:numId w:val="9"/>
        </w:numPr>
        <w:rPr>
          <w:rFonts w:asciiTheme="minorHAnsi" w:hAnsiTheme="minorHAnsi" w:cstheme="minorHAnsi"/>
          <w:sz w:val="22"/>
          <w:szCs w:val="22"/>
        </w:rPr>
      </w:pPr>
      <w:r w:rsidRPr="00B82D7A">
        <w:rPr>
          <w:rFonts w:asciiTheme="minorHAnsi" w:hAnsiTheme="minorHAnsi" w:cstheme="minorHAnsi"/>
          <w:b/>
          <w:bCs/>
          <w:sz w:val="22"/>
          <w:szCs w:val="22"/>
        </w:rPr>
        <w:t>MAJOR version</w:t>
      </w:r>
      <w:r w:rsidRPr="00B82D7A">
        <w:rPr>
          <w:rFonts w:asciiTheme="minorHAnsi" w:hAnsiTheme="minorHAnsi" w:cstheme="minorHAnsi"/>
          <w:sz w:val="22"/>
          <w:szCs w:val="22"/>
        </w:rPr>
        <w:t xml:space="preserve"> – incremented when incompatible or major structural changes are introduced</w:t>
      </w:r>
    </w:p>
    <w:p w14:paraId="37B96841" w14:textId="77777777" w:rsidR="00B82D7A" w:rsidRPr="00B82D7A" w:rsidRDefault="00B82D7A" w:rsidP="00B82D7A">
      <w:pPr>
        <w:pStyle w:val="NormalWeb"/>
        <w:numPr>
          <w:ilvl w:val="0"/>
          <w:numId w:val="9"/>
        </w:numPr>
        <w:rPr>
          <w:rFonts w:asciiTheme="minorHAnsi" w:hAnsiTheme="minorHAnsi" w:cstheme="minorHAnsi"/>
          <w:sz w:val="22"/>
          <w:szCs w:val="22"/>
        </w:rPr>
      </w:pPr>
      <w:r w:rsidRPr="00B82D7A">
        <w:rPr>
          <w:rFonts w:asciiTheme="minorHAnsi" w:hAnsiTheme="minorHAnsi" w:cstheme="minorHAnsi"/>
          <w:b/>
          <w:bCs/>
          <w:sz w:val="22"/>
          <w:szCs w:val="22"/>
        </w:rPr>
        <w:t>MINOR version</w:t>
      </w:r>
      <w:r w:rsidRPr="00B82D7A">
        <w:rPr>
          <w:rFonts w:asciiTheme="minorHAnsi" w:hAnsiTheme="minorHAnsi" w:cstheme="minorHAnsi"/>
          <w:sz w:val="22"/>
          <w:szCs w:val="22"/>
        </w:rPr>
        <w:t xml:space="preserve"> – incremented when new functionality is added in a backward-compatible manner</w:t>
      </w:r>
    </w:p>
    <w:p w14:paraId="5EE163B9" w14:textId="77777777" w:rsidR="00B82D7A" w:rsidRPr="00B82D7A" w:rsidRDefault="00B82D7A" w:rsidP="00B82D7A">
      <w:pPr>
        <w:pStyle w:val="NormalWeb"/>
        <w:numPr>
          <w:ilvl w:val="0"/>
          <w:numId w:val="9"/>
        </w:numPr>
        <w:rPr>
          <w:rFonts w:asciiTheme="minorHAnsi" w:hAnsiTheme="minorHAnsi" w:cstheme="minorHAnsi"/>
          <w:sz w:val="22"/>
          <w:szCs w:val="22"/>
        </w:rPr>
      </w:pPr>
      <w:r w:rsidRPr="00B82D7A">
        <w:rPr>
          <w:rFonts w:asciiTheme="minorHAnsi" w:hAnsiTheme="minorHAnsi" w:cstheme="minorHAnsi"/>
          <w:b/>
          <w:bCs/>
          <w:sz w:val="22"/>
          <w:szCs w:val="22"/>
        </w:rPr>
        <w:t>PATCH version</w:t>
      </w:r>
      <w:r w:rsidRPr="00B82D7A">
        <w:rPr>
          <w:rFonts w:asciiTheme="minorHAnsi" w:hAnsiTheme="minorHAnsi" w:cstheme="minorHAnsi"/>
          <w:sz w:val="22"/>
          <w:szCs w:val="22"/>
        </w:rPr>
        <w:t xml:space="preserve"> – incremented when backward-compatible bug fixes or minor corrections are applied</w:t>
      </w:r>
    </w:p>
    <w:p w14:paraId="07BB8F72" w14:textId="77777777"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 xml:space="preserve">Additional labels may be used for pre-release or testing versions (e.g., </w:t>
      </w:r>
      <w:r w:rsidRPr="00B82D7A">
        <w:rPr>
          <w:rFonts w:asciiTheme="minorHAnsi" w:hAnsiTheme="minorHAnsi" w:cstheme="minorHAnsi"/>
          <w:i/>
          <w:iCs/>
          <w:sz w:val="22"/>
          <w:szCs w:val="22"/>
        </w:rPr>
        <w:t>alpha</w:t>
      </w:r>
      <w:r w:rsidRPr="00B82D7A">
        <w:rPr>
          <w:rFonts w:asciiTheme="minorHAnsi" w:hAnsiTheme="minorHAnsi" w:cstheme="minorHAnsi"/>
          <w:sz w:val="22"/>
          <w:szCs w:val="22"/>
        </w:rPr>
        <w:t xml:space="preserve">, </w:t>
      </w:r>
      <w:r w:rsidRPr="00B82D7A">
        <w:rPr>
          <w:rFonts w:asciiTheme="minorHAnsi" w:hAnsiTheme="minorHAnsi" w:cstheme="minorHAnsi"/>
          <w:i/>
          <w:iCs/>
          <w:sz w:val="22"/>
          <w:szCs w:val="22"/>
        </w:rPr>
        <w:t>beta</w:t>
      </w:r>
      <w:r w:rsidRPr="00B82D7A">
        <w:rPr>
          <w:rFonts w:asciiTheme="minorHAnsi" w:hAnsiTheme="minorHAnsi" w:cstheme="minorHAnsi"/>
          <w:sz w:val="22"/>
          <w:szCs w:val="22"/>
        </w:rPr>
        <w:t xml:space="preserve">, or </w:t>
      </w:r>
      <w:r w:rsidRPr="00B82D7A">
        <w:rPr>
          <w:rFonts w:asciiTheme="minorHAnsi" w:hAnsiTheme="minorHAnsi" w:cstheme="minorHAnsi"/>
          <w:i/>
          <w:iCs/>
          <w:sz w:val="22"/>
          <w:szCs w:val="22"/>
        </w:rPr>
        <w:t>release candidate</w:t>
      </w:r>
      <w:r w:rsidRPr="00B82D7A">
        <w:rPr>
          <w:rFonts w:asciiTheme="minorHAnsi" w:hAnsiTheme="minorHAnsi" w:cstheme="minorHAnsi"/>
          <w:sz w:val="22"/>
          <w:szCs w:val="22"/>
        </w:rPr>
        <w:t>) as extensions to the standard version format.</w:t>
      </w:r>
    </w:p>
    <w:p w14:paraId="1316EE1D" w14:textId="5E1146D0" w:rsidR="00B82D7A" w:rsidRPr="00B82D7A" w:rsidRDefault="00B82D7A" w:rsidP="00B82D7A">
      <w:pPr>
        <w:pStyle w:val="NormalWeb"/>
        <w:rPr>
          <w:rFonts w:asciiTheme="minorHAnsi" w:hAnsiTheme="minorHAnsi" w:cstheme="minorHAnsi"/>
          <w:sz w:val="22"/>
          <w:szCs w:val="22"/>
        </w:rPr>
      </w:pPr>
      <w:r w:rsidRPr="00B82D7A">
        <w:rPr>
          <w:rFonts w:asciiTheme="minorHAnsi" w:hAnsiTheme="minorHAnsi" w:cstheme="minorHAnsi"/>
          <w:sz w:val="22"/>
          <w:szCs w:val="22"/>
        </w:rPr>
        <w:t>Where the software consists of multiple independent modules within the analysis pipeline, these modules may maintain internal version tracking where appropriate. However, the overall system release will be associated with a single version identifier representing the integrated software build.</w:t>
      </w:r>
    </w:p>
    <w:p w14:paraId="0C39C3E7" w14:textId="77777777" w:rsidR="00A70177" w:rsidRDefault="00A70177" w:rsidP="00A70177">
      <w:pPr>
        <w:pStyle w:val="Heading1"/>
      </w:pPr>
      <w:r>
        <w:t>Defect Management</w:t>
      </w:r>
      <w:bookmarkEnd w:id="33"/>
    </w:p>
    <w:p w14:paraId="6A900079" w14:textId="77777777" w:rsidR="00B031C9" w:rsidRPr="00B031C9" w:rsidRDefault="00B031C9" w:rsidP="00B031C9">
      <w:pPr>
        <w:pStyle w:val="NormalWeb"/>
        <w:rPr>
          <w:rFonts w:asciiTheme="minorHAnsi" w:hAnsiTheme="minorHAnsi" w:cstheme="minorHAnsi"/>
          <w:sz w:val="22"/>
          <w:szCs w:val="22"/>
        </w:rPr>
      </w:pPr>
      <w:r w:rsidRPr="00B031C9">
        <w:rPr>
          <w:rFonts w:asciiTheme="minorHAnsi" w:hAnsiTheme="minorHAnsi" w:cstheme="minorHAnsi"/>
          <w:sz w:val="22"/>
          <w:szCs w:val="22"/>
        </w:rPr>
        <w:t>Software defects or anomalies identified during development, testing, or integration activities will be documented and tracked to ensure transparency and traceability throughout the development lifecycle.</w:t>
      </w:r>
    </w:p>
    <w:p w14:paraId="316F22AF" w14:textId="77777777" w:rsidR="00B031C9" w:rsidRPr="00B031C9" w:rsidRDefault="00B031C9" w:rsidP="00B031C9">
      <w:pPr>
        <w:pStyle w:val="NormalWeb"/>
        <w:rPr>
          <w:rFonts w:asciiTheme="minorHAnsi" w:hAnsiTheme="minorHAnsi" w:cstheme="minorHAnsi"/>
          <w:sz w:val="22"/>
          <w:szCs w:val="22"/>
        </w:rPr>
      </w:pPr>
      <w:r w:rsidRPr="00B031C9">
        <w:rPr>
          <w:rFonts w:asciiTheme="minorHAnsi" w:hAnsiTheme="minorHAnsi" w:cstheme="minorHAnsi"/>
          <w:sz w:val="22"/>
          <w:szCs w:val="22"/>
        </w:rPr>
        <w:t>When a defect is identified, the issue will be recorded with sufficient detail to allow investigation and resolution. The recorded information will include a description of the issue, the conditions under which it occurred, and the potential impact on software functionality or system outputs.</w:t>
      </w:r>
    </w:p>
    <w:p w14:paraId="0F926FAA" w14:textId="77777777" w:rsidR="00B031C9" w:rsidRPr="00B031C9" w:rsidRDefault="00B031C9" w:rsidP="00B031C9">
      <w:pPr>
        <w:pStyle w:val="NormalWeb"/>
        <w:rPr>
          <w:rFonts w:asciiTheme="minorHAnsi" w:hAnsiTheme="minorHAnsi" w:cstheme="minorHAnsi"/>
          <w:sz w:val="22"/>
          <w:szCs w:val="22"/>
        </w:rPr>
      </w:pPr>
      <w:r w:rsidRPr="00B031C9">
        <w:rPr>
          <w:rFonts w:asciiTheme="minorHAnsi" w:hAnsiTheme="minorHAnsi" w:cstheme="minorHAnsi"/>
          <w:sz w:val="22"/>
          <w:szCs w:val="22"/>
        </w:rPr>
        <w:lastRenderedPageBreak/>
        <w:t>Where possible, defects will be corrected through updates to the software codebase, with the changes tracked through the Software Configuration Management (SCM) system. Verification or re-testing may be performed following the implementation of corrective changes to confirm that the issue has been resolved and that no new issues have been introduced.</w:t>
      </w:r>
    </w:p>
    <w:p w14:paraId="7FD2894C" w14:textId="77777777" w:rsidR="00B031C9" w:rsidRPr="00B031C9" w:rsidRDefault="00B031C9" w:rsidP="00B031C9">
      <w:pPr>
        <w:pStyle w:val="NormalWeb"/>
        <w:rPr>
          <w:rFonts w:asciiTheme="minorHAnsi" w:hAnsiTheme="minorHAnsi" w:cstheme="minorHAnsi"/>
          <w:sz w:val="22"/>
          <w:szCs w:val="22"/>
        </w:rPr>
      </w:pPr>
      <w:r w:rsidRPr="00B031C9">
        <w:rPr>
          <w:rFonts w:asciiTheme="minorHAnsi" w:hAnsiTheme="minorHAnsi" w:cstheme="minorHAnsi"/>
          <w:sz w:val="22"/>
          <w:szCs w:val="22"/>
        </w:rPr>
        <w:t xml:space="preserve">All unresolved anomalies will be recorded in the </w:t>
      </w:r>
      <w:r w:rsidRPr="00B031C9">
        <w:rPr>
          <w:rStyle w:val="Strong"/>
          <w:rFonts w:asciiTheme="minorHAnsi" w:hAnsiTheme="minorHAnsi" w:cstheme="minorHAnsi"/>
          <w:sz w:val="22"/>
          <w:szCs w:val="22"/>
        </w:rPr>
        <w:t>design history documentation</w:t>
      </w:r>
      <w:r w:rsidRPr="00B031C9">
        <w:rPr>
          <w:rFonts w:asciiTheme="minorHAnsi" w:hAnsiTheme="minorHAnsi" w:cstheme="minorHAnsi"/>
          <w:sz w:val="22"/>
          <w:szCs w:val="22"/>
        </w:rPr>
        <w:t>, indicating the problem, the potential impact on device performance, any mitigation strategies or workarounds, and an assessment of the potential risk to device safety or effectiveness.</w:t>
      </w:r>
    </w:p>
    <w:p w14:paraId="4AEA1FD2" w14:textId="77777777" w:rsidR="00B031C9" w:rsidRPr="00B031C9" w:rsidRDefault="00B031C9" w:rsidP="00B031C9">
      <w:pPr>
        <w:pStyle w:val="NormalWeb"/>
        <w:rPr>
          <w:rFonts w:asciiTheme="minorHAnsi" w:hAnsiTheme="minorHAnsi" w:cstheme="minorHAnsi"/>
          <w:sz w:val="22"/>
          <w:szCs w:val="22"/>
        </w:rPr>
      </w:pPr>
      <w:r w:rsidRPr="00B031C9">
        <w:rPr>
          <w:rStyle w:val="Strong"/>
          <w:rFonts w:asciiTheme="minorHAnsi" w:hAnsiTheme="minorHAnsi" w:cstheme="minorHAnsi"/>
          <w:sz w:val="22"/>
          <w:szCs w:val="22"/>
        </w:rPr>
        <w:t>[Placeholder: a formal defect log or issue tracking register may be maintained during later development stages if required.]</w:t>
      </w:r>
    </w:p>
    <w:p w14:paraId="1B9C1C51" w14:textId="6A298FE0" w:rsidR="00FE652E" w:rsidRPr="00B031C9" w:rsidRDefault="00A70177" w:rsidP="006C1848">
      <w:pPr>
        <w:rPr>
          <w:rFonts w:cstheme="minorHAnsi"/>
          <w:sz w:val="18"/>
          <w:szCs w:val="18"/>
        </w:rPr>
      </w:pPr>
      <w:r w:rsidRPr="00B031C9">
        <w:rPr>
          <w:rFonts w:cstheme="minorHAnsi"/>
          <w:sz w:val="20"/>
          <w:szCs w:val="20"/>
        </w:rPr>
        <w:t xml:space="preserve"> </w:t>
      </w:r>
    </w:p>
    <w:sectPr w:rsidR="00FE652E" w:rsidRPr="00B031C9" w:rsidSect="00163CB1">
      <w:headerReference w:type="default" r:id="rId8"/>
      <w:footerReference w:type="default" r:id="rId9"/>
      <w:pgSz w:w="11906" w:h="16838"/>
      <w:pgMar w:top="1440" w:right="1440" w:bottom="1560" w:left="1440"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1915" w14:textId="77777777" w:rsidR="005C108B" w:rsidRDefault="005C108B" w:rsidP="002E72E3">
      <w:pPr>
        <w:spacing w:after="0" w:line="240" w:lineRule="auto"/>
      </w:pPr>
      <w:r>
        <w:separator/>
      </w:r>
    </w:p>
  </w:endnote>
  <w:endnote w:type="continuationSeparator" w:id="0">
    <w:p w14:paraId="0329BB3A" w14:textId="77777777" w:rsidR="005C108B" w:rsidRDefault="005C108B" w:rsidP="002E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6"/>
      <w:gridCol w:w="4758"/>
      <w:gridCol w:w="2494"/>
    </w:tblGrid>
    <w:tr w:rsidR="000929A2" w:rsidRPr="006E5248" w14:paraId="1A9D70CF" w14:textId="77777777" w:rsidTr="00893B40">
      <w:trPr>
        <w:trHeight w:val="310"/>
      </w:trPr>
      <w:tc>
        <w:tcPr>
          <w:tcW w:w="2268" w:type="dxa"/>
        </w:tcPr>
        <w:p w14:paraId="2431B093" w14:textId="5B6572EB" w:rsidR="000929A2" w:rsidRPr="006E5248" w:rsidRDefault="000929A2" w:rsidP="006E5248">
          <w:pPr>
            <w:rPr>
              <w:rFonts w:ascii="Calibri" w:eastAsia="Calibri" w:hAnsi="Calibri" w:cs="Times New Roman"/>
              <w:noProof/>
              <w:color w:val="808080"/>
              <w:sz w:val="20"/>
              <w:szCs w:val="20"/>
            </w:rPr>
          </w:pPr>
          <w:r w:rsidRPr="006E5248">
            <w:rPr>
              <w:rFonts w:ascii="Calibri" w:eastAsia="Calibri" w:hAnsi="Calibri" w:cs="Times New Roman"/>
              <w:color w:val="808080"/>
              <w:sz w:val="20"/>
              <w:szCs w:val="20"/>
            </w:rPr>
            <w:fldChar w:fldCharType="begin"/>
          </w:r>
          <w:r w:rsidRPr="006E5248">
            <w:rPr>
              <w:rFonts w:ascii="Calibri" w:eastAsia="Calibri" w:hAnsi="Calibri" w:cs="Times New Roman"/>
              <w:color w:val="808080"/>
              <w:sz w:val="20"/>
              <w:szCs w:val="20"/>
            </w:rPr>
            <w:instrText xml:space="preserve"> DATE \@ "dd MMMM yyyy" </w:instrText>
          </w:r>
          <w:r w:rsidRPr="006E5248">
            <w:rPr>
              <w:rFonts w:ascii="Calibri" w:eastAsia="Calibri" w:hAnsi="Calibri" w:cs="Times New Roman"/>
              <w:color w:val="808080"/>
              <w:sz w:val="20"/>
              <w:szCs w:val="20"/>
            </w:rPr>
            <w:fldChar w:fldCharType="separate"/>
          </w:r>
          <w:r w:rsidR="00285700">
            <w:rPr>
              <w:rFonts w:ascii="Calibri" w:eastAsia="Calibri" w:hAnsi="Calibri" w:cs="Times New Roman"/>
              <w:noProof/>
              <w:color w:val="808080"/>
              <w:sz w:val="20"/>
              <w:szCs w:val="20"/>
            </w:rPr>
            <w:t>08 March 2026</w:t>
          </w:r>
          <w:r w:rsidRPr="006E5248">
            <w:rPr>
              <w:rFonts w:ascii="Calibri" w:eastAsia="Calibri" w:hAnsi="Calibri" w:cs="Times New Roman"/>
              <w:color w:val="808080"/>
              <w:sz w:val="20"/>
              <w:szCs w:val="20"/>
            </w:rPr>
            <w:fldChar w:fldCharType="end"/>
          </w:r>
        </w:p>
        <w:p w14:paraId="214FBEA9" w14:textId="77777777" w:rsidR="000929A2" w:rsidRPr="006E5248" w:rsidRDefault="000929A2" w:rsidP="006E5248">
          <w:pPr>
            <w:rPr>
              <w:rFonts w:ascii="Calibri" w:eastAsia="Calibri" w:hAnsi="Calibri" w:cs="Times New Roman"/>
              <w:sz w:val="20"/>
              <w:szCs w:val="20"/>
            </w:rPr>
          </w:pPr>
        </w:p>
      </w:tc>
      <w:tc>
        <w:tcPr>
          <w:tcW w:w="4820" w:type="dxa"/>
        </w:tcPr>
        <w:p w14:paraId="0B522946" w14:textId="77777777" w:rsidR="000929A2" w:rsidRDefault="000929A2" w:rsidP="006E5248">
          <w:pPr>
            <w:jc w:val="center"/>
            <w:rPr>
              <w:rFonts w:ascii="Calibri" w:eastAsia="Calibri" w:hAnsi="Calibri" w:cs="Times New Roman"/>
              <w:noProof/>
              <w:color w:val="808080"/>
              <w:sz w:val="20"/>
              <w:szCs w:val="20"/>
            </w:rPr>
          </w:pPr>
          <w:r w:rsidRPr="006E5248">
            <w:rPr>
              <w:rFonts w:ascii="Calibri" w:eastAsia="Calibri" w:hAnsi="Calibri" w:cs="Times New Roman"/>
              <w:color w:val="808080"/>
              <w:sz w:val="20"/>
              <w:szCs w:val="20"/>
            </w:rPr>
            <w:fldChar w:fldCharType="begin"/>
          </w:r>
          <w:r w:rsidRPr="006E5248">
            <w:rPr>
              <w:rFonts w:ascii="Calibri" w:eastAsia="Calibri" w:hAnsi="Calibri" w:cs="Times New Roman"/>
              <w:color w:val="808080"/>
              <w:sz w:val="20"/>
              <w:szCs w:val="20"/>
            </w:rPr>
            <w:instrText xml:space="preserve"> PAGE   \* MERGEFORMAT </w:instrText>
          </w:r>
          <w:r w:rsidRPr="006E5248">
            <w:rPr>
              <w:rFonts w:ascii="Calibri" w:eastAsia="Calibri" w:hAnsi="Calibri" w:cs="Times New Roman"/>
              <w:color w:val="808080"/>
              <w:sz w:val="20"/>
              <w:szCs w:val="20"/>
            </w:rPr>
            <w:fldChar w:fldCharType="separate"/>
          </w:r>
          <w:r w:rsidRPr="006E5248">
            <w:rPr>
              <w:rFonts w:ascii="Calibri" w:eastAsia="Calibri" w:hAnsi="Calibri" w:cs="Times New Roman"/>
              <w:color w:val="808080"/>
              <w:sz w:val="20"/>
              <w:szCs w:val="20"/>
            </w:rPr>
            <w:t>1</w:t>
          </w:r>
          <w:r w:rsidRPr="006E5248">
            <w:rPr>
              <w:rFonts w:ascii="Calibri" w:eastAsia="Calibri" w:hAnsi="Calibri" w:cs="Times New Roman"/>
              <w:noProof/>
              <w:color w:val="808080"/>
              <w:sz w:val="20"/>
              <w:szCs w:val="20"/>
            </w:rPr>
            <w:fldChar w:fldCharType="end"/>
          </w:r>
          <w:r w:rsidRPr="006E5248">
            <w:rPr>
              <w:rFonts w:ascii="Calibri" w:eastAsia="Calibri" w:hAnsi="Calibri" w:cs="Times New Roman"/>
              <w:noProof/>
              <w:color w:val="808080"/>
              <w:sz w:val="20"/>
              <w:szCs w:val="20"/>
            </w:rPr>
            <w:t xml:space="preserve"> of </w:t>
          </w:r>
          <w:r w:rsidRPr="006E5248">
            <w:rPr>
              <w:rFonts w:ascii="Calibri" w:eastAsia="Calibri" w:hAnsi="Calibri" w:cs="Times New Roman"/>
              <w:noProof/>
              <w:color w:val="808080"/>
              <w:sz w:val="20"/>
              <w:szCs w:val="20"/>
            </w:rPr>
            <w:fldChar w:fldCharType="begin"/>
          </w:r>
          <w:r w:rsidRPr="006E5248">
            <w:rPr>
              <w:rFonts w:ascii="Calibri" w:eastAsia="Calibri" w:hAnsi="Calibri" w:cs="Times New Roman"/>
              <w:noProof/>
              <w:color w:val="808080"/>
              <w:sz w:val="20"/>
              <w:szCs w:val="20"/>
            </w:rPr>
            <w:instrText xml:space="preserve"> NUMPAGES   \* MERGEFORMAT </w:instrText>
          </w:r>
          <w:r w:rsidRPr="006E5248">
            <w:rPr>
              <w:rFonts w:ascii="Calibri" w:eastAsia="Calibri" w:hAnsi="Calibri" w:cs="Times New Roman"/>
              <w:noProof/>
              <w:color w:val="808080"/>
              <w:sz w:val="20"/>
              <w:szCs w:val="20"/>
            </w:rPr>
            <w:fldChar w:fldCharType="separate"/>
          </w:r>
          <w:r w:rsidRPr="006E5248">
            <w:rPr>
              <w:rFonts w:ascii="Calibri" w:eastAsia="Calibri" w:hAnsi="Calibri" w:cs="Times New Roman"/>
              <w:noProof/>
              <w:color w:val="808080"/>
              <w:sz w:val="20"/>
              <w:szCs w:val="20"/>
            </w:rPr>
            <w:t>5</w:t>
          </w:r>
          <w:r w:rsidRPr="006E5248">
            <w:rPr>
              <w:rFonts w:ascii="Calibri" w:eastAsia="Calibri" w:hAnsi="Calibri" w:cs="Times New Roman"/>
              <w:noProof/>
              <w:color w:val="808080"/>
              <w:sz w:val="20"/>
              <w:szCs w:val="20"/>
            </w:rPr>
            <w:fldChar w:fldCharType="end"/>
          </w:r>
        </w:p>
        <w:p w14:paraId="6A0607AB" w14:textId="77777777" w:rsidR="000929A2" w:rsidRPr="00345618" w:rsidRDefault="000929A2" w:rsidP="00345618">
          <w:pPr>
            <w:jc w:val="center"/>
            <w:rPr>
              <w:rFonts w:ascii="Calibri" w:eastAsia="Calibri" w:hAnsi="Calibri" w:cs="Times New Roman"/>
              <w:sz w:val="20"/>
              <w:szCs w:val="20"/>
            </w:rPr>
          </w:pPr>
        </w:p>
      </w:tc>
      <w:tc>
        <w:tcPr>
          <w:tcW w:w="2410" w:type="dxa"/>
        </w:tcPr>
        <w:p w14:paraId="04610F87" w14:textId="2280C7AB" w:rsidR="000929A2" w:rsidRPr="006E5248" w:rsidRDefault="000929A2" w:rsidP="00345618">
          <w:pPr>
            <w:tabs>
              <w:tab w:val="center" w:pos="1453"/>
              <w:tab w:val="right" w:pos="2907"/>
            </w:tabs>
            <w:jc w:val="right"/>
            <w:rPr>
              <w:rFonts w:ascii="Calibri" w:eastAsia="Calibri" w:hAnsi="Calibri" w:cs="Times New Roman"/>
              <w:color w:val="808080"/>
              <w:sz w:val="20"/>
              <w:szCs w:val="20"/>
            </w:rPr>
          </w:pPr>
          <w:r w:rsidRPr="006E5248">
            <w:rPr>
              <w:rFonts w:ascii="Calibri" w:eastAsia="Calibri" w:hAnsi="Calibri" w:cs="Times New Roman"/>
              <w:color w:val="808080"/>
              <w:sz w:val="20"/>
              <w:szCs w:val="20"/>
            </w:rPr>
            <w:tab/>
          </w:r>
          <w:r w:rsidR="00806E46" w:rsidRPr="00DA64A3">
            <w:rPr>
              <w:noProof/>
              <w:color w:val="808080" w:themeColor="background1" w:themeShade="80"/>
              <w:sz w:val="20"/>
              <w:szCs w:val="20"/>
            </w:rPr>
            <w:drawing>
              <wp:inline distT="0" distB="0" distL="0" distR="0" wp14:anchorId="4178A005" wp14:editId="4B9FC2CC">
                <wp:extent cx="1044000" cy="265872"/>
                <wp:effectExtent l="0" t="0" r="3810" b="1270"/>
                <wp:docPr id="57162008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18078" name="Picture 1" descr="A blue text on a white background&#10;&#10;Description automatically generated"/>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44000" cy="265872"/>
                        </a:xfrm>
                        <a:prstGeom prst="rect">
                          <a:avLst/>
                        </a:prstGeom>
                      </pic:spPr>
                    </pic:pic>
                  </a:graphicData>
                </a:graphic>
              </wp:inline>
            </w:drawing>
          </w:r>
        </w:p>
      </w:tc>
    </w:tr>
  </w:tbl>
  <w:p w14:paraId="24FD629C" w14:textId="77777777" w:rsidR="000929A2" w:rsidRDefault="00092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71E2" w14:textId="77777777" w:rsidR="005C108B" w:rsidRDefault="005C108B" w:rsidP="002E72E3">
      <w:pPr>
        <w:spacing w:after="0" w:line="240" w:lineRule="auto"/>
      </w:pPr>
      <w:r>
        <w:separator/>
      </w:r>
    </w:p>
  </w:footnote>
  <w:footnote w:type="continuationSeparator" w:id="0">
    <w:p w14:paraId="05633B14" w14:textId="77777777" w:rsidR="005C108B" w:rsidRDefault="005C108B" w:rsidP="002E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37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2"/>
      <w:gridCol w:w="222"/>
    </w:tblGrid>
    <w:tr w:rsidR="000929A2" w:rsidRPr="006E5248" w14:paraId="29E68CF9" w14:textId="77777777" w:rsidTr="00E13E12">
      <w:trPr>
        <w:trHeight w:val="297"/>
      </w:trPr>
      <w:tc>
        <w:tcPr>
          <w:tcW w:w="10152" w:type="dxa"/>
        </w:tcPr>
        <w:tbl>
          <w:tblPr>
            <w:tblStyle w:val="TableGridLight"/>
            <w:tblW w:w="9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4"/>
            <w:gridCol w:w="222"/>
          </w:tblGrid>
          <w:tr w:rsidR="00E13E12" w:rsidRPr="00BE6510" w14:paraId="0B87ED29" w14:textId="77777777" w:rsidTr="00CA270D">
            <w:trPr>
              <w:trHeight w:val="297"/>
            </w:trPr>
            <w:tc>
              <w:tcPr>
                <w:tcW w:w="9714" w:type="dxa"/>
              </w:tcPr>
              <w:tbl>
                <w:tblPr>
                  <w:tblStyle w:val="TableGridLight"/>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0"/>
                  <w:gridCol w:w="6448"/>
                </w:tblGrid>
                <w:tr w:rsidR="00E13E12" w:rsidRPr="006E5248" w14:paraId="1D532081" w14:textId="77777777" w:rsidTr="00CA270D">
                  <w:trPr>
                    <w:trHeight w:val="297"/>
                  </w:trPr>
                  <w:tc>
                    <w:tcPr>
                      <w:tcW w:w="3050" w:type="dxa"/>
                    </w:tcPr>
                    <w:p w14:paraId="0D563621" w14:textId="012B621F" w:rsidR="00E13E12" w:rsidRPr="006E5248" w:rsidRDefault="00000000" w:rsidP="00E13E12">
                      <w:pPr>
                        <w:rPr>
                          <w:rFonts w:ascii="Calibri" w:eastAsia="Calibri" w:hAnsi="Calibri" w:cs="Times New Roman"/>
                        </w:rPr>
                      </w:pPr>
                      <w:sdt>
                        <w:sdtPr>
                          <w:id w:val="-1329437715"/>
                          <w:docPartObj>
                            <w:docPartGallery w:val="Watermarks"/>
                            <w:docPartUnique/>
                          </w:docPartObj>
                        </w:sdtPr>
                        <w:sdtContent/>
                      </w:sdt>
                      <w:bookmarkStart w:id="34" w:name="_Hlk120185748"/>
                      <w:bookmarkStart w:id="35" w:name="_Hlk536808340"/>
                      <w:r w:rsidR="00E13E12">
                        <w:rPr>
                          <w:noProof/>
                          <w:color w:val="808080" w:themeColor="background1" w:themeShade="80"/>
                        </w:rPr>
                        <w:drawing>
                          <wp:inline distT="0" distB="0" distL="0" distR="0" wp14:anchorId="78A200A7" wp14:editId="7A0000CC">
                            <wp:extent cx="1260000" cy="138340"/>
                            <wp:effectExtent l="0" t="0" r="0" b="0"/>
                            <wp:docPr id="2057942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7699" name="Picture 1527617699"/>
                                    <pic:cNvPicPr/>
                                  </pic:nvPicPr>
                                  <pic:blipFill>
                                    <a:blip r:embed="rId1">
                                      <a:extLst>
                                        <a:ext uri="{28A0092B-C50C-407E-A947-70E740481C1C}">
                                          <a14:useLocalDpi xmlns:a14="http://schemas.microsoft.com/office/drawing/2010/main" val="0"/>
                                        </a:ext>
                                      </a:extLst>
                                    </a:blip>
                                    <a:stretch>
                                      <a:fillRect/>
                                    </a:stretch>
                                  </pic:blipFill>
                                  <pic:spPr>
                                    <a:xfrm>
                                      <a:off x="0" y="0"/>
                                      <a:ext cx="1260000" cy="138340"/>
                                    </a:xfrm>
                                    <a:prstGeom prst="rect">
                                      <a:avLst/>
                                    </a:prstGeom>
                                  </pic:spPr>
                                </pic:pic>
                              </a:graphicData>
                            </a:graphic>
                          </wp:inline>
                        </w:drawing>
                      </w:r>
                    </w:p>
                  </w:tc>
                  <w:tc>
                    <w:tcPr>
                      <w:tcW w:w="6448" w:type="dxa"/>
                    </w:tcPr>
                    <w:p w14:paraId="3F6735FA" w14:textId="77777777" w:rsidR="00E13E12" w:rsidRPr="000B674C" w:rsidRDefault="00E13E12" w:rsidP="00E13E12">
                      <w:pPr>
                        <w:pStyle w:val="Header"/>
                        <w:jc w:val="right"/>
                        <w:rPr>
                          <w:color w:val="808080" w:themeColor="background1" w:themeShade="80"/>
                          <w:sz w:val="20"/>
                          <w:szCs w:val="20"/>
                        </w:rPr>
                      </w:pPr>
                      <w:proofErr w:type="spellStart"/>
                      <w:r>
                        <w:rPr>
                          <w:color w:val="808080" w:themeColor="background1" w:themeShade="80"/>
                          <w:sz w:val="20"/>
                          <w:szCs w:val="20"/>
                        </w:rPr>
                        <w:t>MedTech</w:t>
                      </w:r>
                      <w:r w:rsidRPr="000B674C">
                        <w:rPr>
                          <w:color w:val="808080" w:themeColor="background1" w:themeShade="80"/>
                          <w:sz w:val="20"/>
                          <w:szCs w:val="20"/>
                        </w:rPr>
                        <w:t>Accelerator</w:t>
                      </w:r>
                      <w:proofErr w:type="spellEnd"/>
                      <w:r w:rsidRPr="000B674C">
                        <w:rPr>
                          <w:color w:val="808080" w:themeColor="background1" w:themeShade="80"/>
                          <w:sz w:val="20"/>
                          <w:szCs w:val="20"/>
                        </w:rPr>
                        <w:t xml:space="preserve"> QMS</w:t>
                      </w:r>
                    </w:p>
                    <w:p w14:paraId="758E952E" w14:textId="6FC7E411" w:rsidR="00E13E12" w:rsidRPr="00A97057" w:rsidRDefault="00E13E12" w:rsidP="00E13E12">
                      <w:pPr>
                        <w:tabs>
                          <w:tab w:val="center" w:pos="4513"/>
                          <w:tab w:val="right" w:pos="9026"/>
                        </w:tabs>
                        <w:jc w:val="right"/>
                        <w:rPr>
                          <w:rFonts w:eastAsia="Calibri"/>
                          <w:color w:val="808080"/>
                          <w:sz w:val="20"/>
                          <w:szCs w:val="20"/>
                        </w:rPr>
                      </w:pPr>
                      <w:r w:rsidRPr="001842B3">
                        <w:rPr>
                          <w:color w:val="808080" w:themeColor="background1" w:themeShade="80"/>
                          <w:sz w:val="20"/>
                          <w:szCs w:val="20"/>
                        </w:rPr>
                        <w:fldChar w:fldCharType="begin"/>
                      </w:r>
                      <w:r w:rsidRPr="001842B3">
                        <w:rPr>
                          <w:color w:val="808080" w:themeColor="background1" w:themeShade="80"/>
                          <w:sz w:val="20"/>
                          <w:szCs w:val="20"/>
                        </w:rPr>
                        <w:instrText xml:space="preserve"> DOCPROPERTY  CogniDox_Partnum  \* MERGEFORMAT </w:instrText>
                      </w:r>
                      <w:r w:rsidRPr="001842B3">
                        <w:rPr>
                          <w:color w:val="808080" w:themeColor="background1" w:themeShade="80"/>
                          <w:sz w:val="20"/>
                          <w:szCs w:val="20"/>
                        </w:rPr>
                        <w:fldChar w:fldCharType="separate"/>
                      </w:r>
                      <w:r w:rsidR="00C23F1C">
                        <w:rPr>
                          <w:color w:val="808080" w:themeColor="background1" w:themeShade="80"/>
                          <w:sz w:val="20"/>
                          <w:szCs w:val="20"/>
                        </w:rPr>
                        <w:t>IC-103005-FM</w:t>
                      </w:r>
                      <w:r w:rsidRPr="001842B3">
                        <w:rPr>
                          <w:color w:val="808080" w:themeColor="background1" w:themeShade="80"/>
                          <w:sz w:val="20"/>
                          <w:szCs w:val="20"/>
                        </w:rPr>
                        <w:fldChar w:fldCharType="end"/>
                      </w:r>
                      <w:r w:rsidRPr="001842B3">
                        <w:rPr>
                          <w:color w:val="808080" w:themeColor="background1" w:themeShade="80"/>
                          <w:sz w:val="20"/>
                          <w:szCs w:val="20"/>
                        </w:rPr>
                        <w:t>-</w:t>
                      </w:r>
                      <w:r w:rsidRPr="001842B3">
                        <w:rPr>
                          <w:color w:val="808080" w:themeColor="background1" w:themeShade="80"/>
                          <w:sz w:val="20"/>
                          <w:szCs w:val="20"/>
                        </w:rPr>
                        <w:fldChar w:fldCharType="begin"/>
                      </w:r>
                      <w:r w:rsidRPr="001842B3">
                        <w:rPr>
                          <w:color w:val="808080" w:themeColor="background1" w:themeShade="80"/>
                          <w:sz w:val="20"/>
                          <w:szCs w:val="20"/>
                        </w:rPr>
                        <w:instrText xml:space="preserve"> DOCPROPERTY  CogniDox_Version  \* MERGEFORMAT </w:instrText>
                      </w:r>
                      <w:r w:rsidRPr="001842B3">
                        <w:rPr>
                          <w:color w:val="808080" w:themeColor="background1" w:themeShade="80"/>
                          <w:sz w:val="20"/>
                          <w:szCs w:val="20"/>
                        </w:rPr>
                        <w:fldChar w:fldCharType="separate"/>
                      </w:r>
                      <w:r w:rsidR="00C23F1C">
                        <w:rPr>
                          <w:color w:val="808080" w:themeColor="background1" w:themeShade="80"/>
                          <w:sz w:val="20"/>
                          <w:szCs w:val="20"/>
                        </w:rPr>
                        <w:t>4</w:t>
                      </w:r>
                      <w:r w:rsidRPr="001842B3">
                        <w:rPr>
                          <w:color w:val="808080" w:themeColor="background1" w:themeShade="80"/>
                          <w:sz w:val="20"/>
                          <w:szCs w:val="20"/>
                        </w:rPr>
                        <w:fldChar w:fldCharType="end"/>
                      </w:r>
                      <w:r w:rsidRPr="001842B3">
                        <w:rPr>
                          <w:color w:val="808080" w:themeColor="background1" w:themeShade="80"/>
                          <w:sz w:val="20"/>
                          <w:szCs w:val="20"/>
                        </w:rPr>
                        <w:t>-</w:t>
                      </w:r>
                      <w:r w:rsidRPr="001842B3">
                        <w:rPr>
                          <w:color w:val="808080" w:themeColor="background1" w:themeShade="80"/>
                          <w:sz w:val="20"/>
                          <w:szCs w:val="20"/>
                        </w:rPr>
                        <w:fldChar w:fldCharType="begin"/>
                      </w:r>
                      <w:r w:rsidRPr="001842B3">
                        <w:rPr>
                          <w:color w:val="808080" w:themeColor="background1" w:themeShade="80"/>
                          <w:sz w:val="20"/>
                          <w:szCs w:val="20"/>
                        </w:rPr>
                        <w:instrText xml:space="preserve"> DOCPROPERTY  CogniDox_Title  \* MERGEFORMAT </w:instrText>
                      </w:r>
                      <w:r w:rsidRPr="001842B3">
                        <w:rPr>
                          <w:color w:val="808080" w:themeColor="background1" w:themeShade="80"/>
                          <w:sz w:val="20"/>
                          <w:szCs w:val="20"/>
                        </w:rPr>
                        <w:fldChar w:fldCharType="separate"/>
                      </w:r>
                      <w:r w:rsidR="00C23F1C">
                        <w:rPr>
                          <w:color w:val="808080" w:themeColor="background1" w:themeShade="80"/>
                          <w:sz w:val="20"/>
                          <w:szCs w:val="20"/>
                        </w:rPr>
                        <w:t>FM3005, Software Development Plan Form</w:t>
                      </w:r>
                      <w:r w:rsidRPr="001842B3">
                        <w:rPr>
                          <w:color w:val="808080" w:themeColor="background1" w:themeShade="80"/>
                          <w:sz w:val="20"/>
                          <w:szCs w:val="20"/>
                        </w:rPr>
                        <w:fldChar w:fldCharType="end"/>
                      </w:r>
                    </w:p>
                    <w:p w14:paraId="79FDEBFC" w14:textId="447BFEBE" w:rsidR="00E13E12" w:rsidRPr="006E5248" w:rsidRDefault="005140D5" w:rsidP="00E13E12">
                      <w:pPr>
                        <w:jc w:val="right"/>
                        <w:rPr>
                          <w:rFonts w:ascii="Calibri" w:eastAsia="Calibri" w:hAnsi="Calibri" w:cs="Times New Roman"/>
                          <w:color w:val="808080"/>
                        </w:rPr>
                      </w:pPr>
                      <w:r>
                        <w:rPr>
                          <w:color w:val="808080" w:themeColor="background1" w:themeShade="80"/>
                          <w:sz w:val="20"/>
                          <w:szCs w:val="20"/>
                        </w:rPr>
                        <w:fldChar w:fldCharType="begin"/>
                      </w:r>
                      <w:r>
                        <w:rPr>
                          <w:color w:val="808080" w:themeColor="background1" w:themeShade="80"/>
                          <w:sz w:val="20"/>
                          <w:szCs w:val="20"/>
                        </w:rPr>
                        <w:instrText xml:space="preserve"> FILENAME \* MERGEFORMAT </w:instrText>
                      </w:r>
                      <w:r>
                        <w:rPr>
                          <w:color w:val="808080" w:themeColor="background1" w:themeShade="80"/>
                          <w:sz w:val="20"/>
                          <w:szCs w:val="20"/>
                        </w:rPr>
                        <w:fldChar w:fldCharType="separate"/>
                      </w:r>
                      <w:r w:rsidR="00354657">
                        <w:rPr>
                          <w:noProof/>
                          <w:color w:val="808080" w:themeColor="background1" w:themeShade="80"/>
                          <w:sz w:val="20"/>
                          <w:szCs w:val="20"/>
                        </w:rPr>
                        <w:t>MT_ONE_0023, Software Development Plan Form_0.01</w:t>
                      </w:r>
                      <w:r>
                        <w:rPr>
                          <w:color w:val="808080" w:themeColor="background1" w:themeShade="80"/>
                          <w:sz w:val="20"/>
                          <w:szCs w:val="20"/>
                        </w:rPr>
                        <w:fldChar w:fldCharType="end"/>
                      </w:r>
                    </w:p>
                  </w:tc>
                </w:tr>
                <w:bookmarkEnd w:id="34"/>
              </w:tbl>
              <w:p w14:paraId="1912B561" w14:textId="77777777" w:rsidR="00E13E12" w:rsidRPr="002A7D93" w:rsidRDefault="00E13E12" w:rsidP="00E13E12"/>
            </w:tc>
            <w:tc>
              <w:tcPr>
                <w:tcW w:w="222" w:type="dxa"/>
              </w:tcPr>
              <w:p w14:paraId="7DC50CC5" w14:textId="77777777" w:rsidR="00E13E12" w:rsidRPr="00BE6510" w:rsidRDefault="00E13E12" w:rsidP="00E13E12">
                <w:pPr>
                  <w:pStyle w:val="Header"/>
                  <w:jc w:val="right"/>
                  <w:rPr>
                    <w:rFonts w:cstheme="minorHAnsi"/>
                    <w:color w:val="808080" w:themeColor="background1" w:themeShade="80"/>
                  </w:rPr>
                </w:pPr>
              </w:p>
            </w:tc>
          </w:tr>
          <w:bookmarkEnd w:id="35"/>
        </w:tbl>
        <w:p w14:paraId="2FB6CF0E" w14:textId="7513A2B7" w:rsidR="000929A2" w:rsidRPr="006E5248" w:rsidRDefault="000929A2" w:rsidP="006E5248">
          <w:pPr>
            <w:rPr>
              <w:rFonts w:ascii="Calibri" w:eastAsia="Calibri" w:hAnsi="Calibri" w:cs="Times New Roman"/>
            </w:rPr>
          </w:pPr>
        </w:p>
      </w:tc>
      <w:tc>
        <w:tcPr>
          <w:tcW w:w="222" w:type="dxa"/>
        </w:tcPr>
        <w:p w14:paraId="0547ADE3" w14:textId="225013C8" w:rsidR="000929A2" w:rsidRPr="006E5248" w:rsidRDefault="000929A2" w:rsidP="006E5248">
          <w:pPr>
            <w:jc w:val="right"/>
            <w:rPr>
              <w:rFonts w:ascii="Calibri" w:eastAsia="Calibri" w:hAnsi="Calibri" w:cs="Times New Roman"/>
              <w:color w:val="808080"/>
            </w:rPr>
          </w:pPr>
        </w:p>
      </w:tc>
    </w:tr>
  </w:tbl>
  <w:p w14:paraId="0CBAE615" w14:textId="584CE2FC" w:rsidR="000929A2" w:rsidRDefault="00000000">
    <w:pPr>
      <w:pStyle w:val="Header"/>
    </w:pPr>
    <w:r>
      <w:rPr>
        <w:noProof/>
      </w:rPr>
      <w:pict w14:anchorId="378FDE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6" type="#_x0000_t136" style="position:absolute;margin-left:-47.35pt;margin-top:202.65pt;width:553.2pt;height:82.95pt;rotation:315;z-index:-251658752;mso-position-horizontal-relative:margin;mso-position-vertical-relative:margin" o:allowincell="f" fillcolor="silver" stroked="f">
          <v:textpath style="font-family:&quot;Calibri&quot;;font-size:1pt" string="Uncontrolled when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87E"/>
    <w:multiLevelType w:val="singleLevel"/>
    <w:tmpl w:val="59D2420E"/>
    <w:lvl w:ilvl="0">
      <w:start w:val="1"/>
      <w:numFmt w:val="bullet"/>
      <w:pStyle w:val="Entry"/>
      <w:lvlText w:val=""/>
      <w:lvlJc w:val="left"/>
      <w:pPr>
        <w:tabs>
          <w:tab w:val="num" w:pos="1440"/>
        </w:tabs>
        <w:ind w:left="1440" w:hanging="360"/>
      </w:pPr>
      <w:rPr>
        <w:rFonts w:ascii="Symbol" w:hAnsi="Symbol" w:hint="default"/>
      </w:rPr>
    </w:lvl>
  </w:abstractNum>
  <w:abstractNum w:abstractNumId="1" w15:restartNumberingAfterBreak="0">
    <w:nsid w:val="1A166C64"/>
    <w:multiLevelType w:val="hybridMultilevel"/>
    <w:tmpl w:val="F034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15D44"/>
    <w:multiLevelType w:val="multilevel"/>
    <w:tmpl w:val="370C59FA"/>
    <w:lvl w:ilvl="0">
      <w:start w:val="1"/>
      <w:numFmt w:val="decimal"/>
      <w:pStyle w:val="Heading1"/>
      <w:lvlText w:val="%1."/>
      <w:lvlJc w:val="left"/>
      <w:pPr>
        <w:ind w:left="2520" w:hanging="360"/>
      </w:pPr>
    </w:lvl>
    <w:lvl w:ilvl="1">
      <w:start w:val="1"/>
      <w:numFmt w:val="decimal"/>
      <w:pStyle w:val="Heading2"/>
      <w:isLgl/>
      <w:lvlText w:val="%1.%2"/>
      <w:lvlJc w:val="left"/>
      <w:pPr>
        <w:ind w:left="674" w:hanging="39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1F22025B"/>
    <w:multiLevelType w:val="multilevel"/>
    <w:tmpl w:val="FF5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50DEE"/>
    <w:multiLevelType w:val="multilevel"/>
    <w:tmpl w:val="35E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968E8"/>
    <w:multiLevelType w:val="multilevel"/>
    <w:tmpl w:val="9DD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25BEB"/>
    <w:multiLevelType w:val="multilevel"/>
    <w:tmpl w:val="119C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A3E26"/>
    <w:multiLevelType w:val="multilevel"/>
    <w:tmpl w:val="0382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4407D"/>
    <w:multiLevelType w:val="multilevel"/>
    <w:tmpl w:val="868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666420">
    <w:abstractNumId w:val="2"/>
  </w:num>
  <w:num w:numId="2" w16cid:durableId="185873556">
    <w:abstractNumId w:val="0"/>
  </w:num>
  <w:num w:numId="3" w16cid:durableId="341246930">
    <w:abstractNumId w:val="3"/>
  </w:num>
  <w:num w:numId="4" w16cid:durableId="1565483735">
    <w:abstractNumId w:val="4"/>
  </w:num>
  <w:num w:numId="5" w16cid:durableId="2000845816">
    <w:abstractNumId w:val="1"/>
  </w:num>
  <w:num w:numId="6" w16cid:durableId="1685782823">
    <w:abstractNumId w:val="5"/>
  </w:num>
  <w:num w:numId="7" w16cid:durableId="1705251916">
    <w:abstractNumId w:val="8"/>
  </w:num>
  <w:num w:numId="8" w16cid:durableId="1188442799">
    <w:abstractNumId w:val="6"/>
  </w:num>
  <w:num w:numId="9" w16cid:durableId="1869832733">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14"/>
    <w:rsid w:val="00001C26"/>
    <w:rsid w:val="00005F65"/>
    <w:rsid w:val="00006FF5"/>
    <w:rsid w:val="000119CD"/>
    <w:rsid w:val="00013882"/>
    <w:rsid w:val="000226CF"/>
    <w:rsid w:val="00022E37"/>
    <w:rsid w:val="000276C4"/>
    <w:rsid w:val="00032B5E"/>
    <w:rsid w:val="00046609"/>
    <w:rsid w:val="0004773A"/>
    <w:rsid w:val="00052EF0"/>
    <w:rsid w:val="000738AA"/>
    <w:rsid w:val="00087B5E"/>
    <w:rsid w:val="00087F64"/>
    <w:rsid w:val="000929A2"/>
    <w:rsid w:val="000955F2"/>
    <w:rsid w:val="00097212"/>
    <w:rsid w:val="000B0310"/>
    <w:rsid w:val="000C16D6"/>
    <w:rsid w:val="000C1F12"/>
    <w:rsid w:val="000C45D8"/>
    <w:rsid w:val="000C573A"/>
    <w:rsid w:val="000C7306"/>
    <w:rsid w:val="000C7EAB"/>
    <w:rsid w:val="000D18EE"/>
    <w:rsid w:val="000D4C94"/>
    <w:rsid w:val="000E345A"/>
    <w:rsid w:val="000E70B5"/>
    <w:rsid w:val="00103099"/>
    <w:rsid w:val="00116932"/>
    <w:rsid w:val="00143A47"/>
    <w:rsid w:val="00144918"/>
    <w:rsid w:val="00144D5A"/>
    <w:rsid w:val="00153BF9"/>
    <w:rsid w:val="001551CF"/>
    <w:rsid w:val="00161F85"/>
    <w:rsid w:val="00163CB1"/>
    <w:rsid w:val="00163F42"/>
    <w:rsid w:val="001701FF"/>
    <w:rsid w:val="001708EC"/>
    <w:rsid w:val="001717FF"/>
    <w:rsid w:val="001762E6"/>
    <w:rsid w:val="00176402"/>
    <w:rsid w:val="001846BC"/>
    <w:rsid w:val="001A33E3"/>
    <w:rsid w:val="001B3329"/>
    <w:rsid w:val="001C220C"/>
    <w:rsid w:val="001C3D03"/>
    <w:rsid w:val="001C4500"/>
    <w:rsid w:val="001C5BD0"/>
    <w:rsid w:val="001D436B"/>
    <w:rsid w:val="001E243F"/>
    <w:rsid w:val="001F1118"/>
    <w:rsid w:val="001F4C0D"/>
    <w:rsid w:val="00204F9E"/>
    <w:rsid w:val="00210623"/>
    <w:rsid w:val="00213324"/>
    <w:rsid w:val="00227E10"/>
    <w:rsid w:val="0024647C"/>
    <w:rsid w:val="00252F47"/>
    <w:rsid w:val="00256DB3"/>
    <w:rsid w:val="002611ED"/>
    <w:rsid w:val="0026445D"/>
    <w:rsid w:val="002660D5"/>
    <w:rsid w:val="002702B5"/>
    <w:rsid w:val="00285700"/>
    <w:rsid w:val="00290251"/>
    <w:rsid w:val="0029577D"/>
    <w:rsid w:val="002B0C61"/>
    <w:rsid w:val="002B24E9"/>
    <w:rsid w:val="002C1D75"/>
    <w:rsid w:val="002C20AC"/>
    <w:rsid w:val="002C6AEA"/>
    <w:rsid w:val="002D0A8B"/>
    <w:rsid w:val="002E60AE"/>
    <w:rsid w:val="002E72E3"/>
    <w:rsid w:val="002E737F"/>
    <w:rsid w:val="002F0D22"/>
    <w:rsid w:val="002F15D8"/>
    <w:rsid w:val="002F2A5E"/>
    <w:rsid w:val="002F3E75"/>
    <w:rsid w:val="002F69C9"/>
    <w:rsid w:val="00303E4D"/>
    <w:rsid w:val="00311C6E"/>
    <w:rsid w:val="003325F5"/>
    <w:rsid w:val="00341F8B"/>
    <w:rsid w:val="00343BCF"/>
    <w:rsid w:val="00345618"/>
    <w:rsid w:val="00354657"/>
    <w:rsid w:val="00355707"/>
    <w:rsid w:val="00357898"/>
    <w:rsid w:val="00362DAC"/>
    <w:rsid w:val="00366696"/>
    <w:rsid w:val="00366BC2"/>
    <w:rsid w:val="00371802"/>
    <w:rsid w:val="00386A15"/>
    <w:rsid w:val="00387D6F"/>
    <w:rsid w:val="00392D64"/>
    <w:rsid w:val="00396697"/>
    <w:rsid w:val="003A1CBF"/>
    <w:rsid w:val="003A62C9"/>
    <w:rsid w:val="003C14AF"/>
    <w:rsid w:val="003C24EC"/>
    <w:rsid w:val="003C3001"/>
    <w:rsid w:val="003D4FEF"/>
    <w:rsid w:val="003E316B"/>
    <w:rsid w:val="003E6788"/>
    <w:rsid w:val="003E725E"/>
    <w:rsid w:val="003F07F3"/>
    <w:rsid w:val="003F207E"/>
    <w:rsid w:val="003F2DEE"/>
    <w:rsid w:val="0040615E"/>
    <w:rsid w:val="00406EA4"/>
    <w:rsid w:val="0040720D"/>
    <w:rsid w:val="00411D94"/>
    <w:rsid w:val="00414A48"/>
    <w:rsid w:val="00423256"/>
    <w:rsid w:val="00426674"/>
    <w:rsid w:val="00432AA3"/>
    <w:rsid w:val="004403BB"/>
    <w:rsid w:val="00440CF0"/>
    <w:rsid w:val="00441475"/>
    <w:rsid w:val="0044530B"/>
    <w:rsid w:val="004612DD"/>
    <w:rsid w:val="00465DCA"/>
    <w:rsid w:val="004711F9"/>
    <w:rsid w:val="00473F42"/>
    <w:rsid w:val="00485A12"/>
    <w:rsid w:val="00497A37"/>
    <w:rsid w:val="004A38DA"/>
    <w:rsid w:val="004B55E8"/>
    <w:rsid w:val="004B6D92"/>
    <w:rsid w:val="004D305D"/>
    <w:rsid w:val="004F0992"/>
    <w:rsid w:val="004F1468"/>
    <w:rsid w:val="00500B14"/>
    <w:rsid w:val="00500ED4"/>
    <w:rsid w:val="005017EB"/>
    <w:rsid w:val="00502FCB"/>
    <w:rsid w:val="005059A0"/>
    <w:rsid w:val="00511F6A"/>
    <w:rsid w:val="0051217A"/>
    <w:rsid w:val="00513FEA"/>
    <w:rsid w:val="005140D5"/>
    <w:rsid w:val="0051484A"/>
    <w:rsid w:val="00524213"/>
    <w:rsid w:val="00534A4D"/>
    <w:rsid w:val="00551A34"/>
    <w:rsid w:val="00553926"/>
    <w:rsid w:val="00555FF4"/>
    <w:rsid w:val="005608F6"/>
    <w:rsid w:val="0056115D"/>
    <w:rsid w:val="0056327F"/>
    <w:rsid w:val="00565E7F"/>
    <w:rsid w:val="00586B33"/>
    <w:rsid w:val="005A3351"/>
    <w:rsid w:val="005B6876"/>
    <w:rsid w:val="005B6A73"/>
    <w:rsid w:val="005C108B"/>
    <w:rsid w:val="005C386B"/>
    <w:rsid w:val="005D6B1B"/>
    <w:rsid w:val="006002C7"/>
    <w:rsid w:val="00600572"/>
    <w:rsid w:val="00602797"/>
    <w:rsid w:val="006118B3"/>
    <w:rsid w:val="0061471C"/>
    <w:rsid w:val="00615585"/>
    <w:rsid w:val="00616187"/>
    <w:rsid w:val="00634D3B"/>
    <w:rsid w:val="006537EE"/>
    <w:rsid w:val="006552AA"/>
    <w:rsid w:val="00657236"/>
    <w:rsid w:val="00663873"/>
    <w:rsid w:val="00667EA0"/>
    <w:rsid w:val="00673B61"/>
    <w:rsid w:val="00674051"/>
    <w:rsid w:val="00687B76"/>
    <w:rsid w:val="006904CB"/>
    <w:rsid w:val="00692826"/>
    <w:rsid w:val="00692E0A"/>
    <w:rsid w:val="006937FE"/>
    <w:rsid w:val="006A7699"/>
    <w:rsid w:val="006B02D4"/>
    <w:rsid w:val="006B2249"/>
    <w:rsid w:val="006C0A7A"/>
    <w:rsid w:val="006C1848"/>
    <w:rsid w:val="006C20A1"/>
    <w:rsid w:val="006C564C"/>
    <w:rsid w:val="006E5248"/>
    <w:rsid w:val="006E5A19"/>
    <w:rsid w:val="006F0A15"/>
    <w:rsid w:val="00702FBA"/>
    <w:rsid w:val="0071303C"/>
    <w:rsid w:val="007305AD"/>
    <w:rsid w:val="00767B58"/>
    <w:rsid w:val="00774146"/>
    <w:rsid w:val="007825B1"/>
    <w:rsid w:val="007974CC"/>
    <w:rsid w:val="007A44F7"/>
    <w:rsid w:val="007C3E2D"/>
    <w:rsid w:val="007C3E89"/>
    <w:rsid w:val="007C4A37"/>
    <w:rsid w:val="007D4921"/>
    <w:rsid w:val="007E1230"/>
    <w:rsid w:val="007E6C91"/>
    <w:rsid w:val="007F01EE"/>
    <w:rsid w:val="0080169C"/>
    <w:rsid w:val="00804E48"/>
    <w:rsid w:val="00806E46"/>
    <w:rsid w:val="00807BB1"/>
    <w:rsid w:val="0081059D"/>
    <w:rsid w:val="00821DB4"/>
    <w:rsid w:val="008269E5"/>
    <w:rsid w:val="00827413"/>
    <w:rsid w:val="0083068C"/>
    <w:rsid w:val="00840359"/>
    <w:rsid w:val="00842BF2"/>
    <w:rsid w:val="00844924"/>
    <w:rsid w:val="00844C64"/>
    <w:rsid w:val="008477CF"/>
    <w:rsid w:val="00851571"/>
    <w:rsid w:val="00855F26"/>
    <w:rsid w:val="00856233"/>
    <w:rsid w:val="008647B3"/>
    <w:rsid w:val="00872912"/>
    <w:rsid w:val="00877A53"/>
    <w:rsid w:val="00881016"/>
    <w:rsid w:val="00883F95"/>
    <w:rsid w:val="008936FE"/>
    <w:rsid w:val="00893B40"/>
    <w:rsid w:val="00896C28"/>
    <w:rsid w:val="00897449"/>
    <w:rsid w:val="008A156E"/>
    <w:rsid w:val="008A234D"/>
    <w:rsid w:val="008A4F37"/>
    <w:rsid w:val="008B49E3"/>
    <w:rsid w:val="008C3F21"/>
    <w:rsid w:val="008D0A30"/>
    <w:rsid w:val="008D17E5"/>
    <w:rsid w:val="008E6946"/>
    <w:rsid w:val="008E7C8E"/>
    <w:rsid w:val="0090184C"/>
    <w:rsid w:val="00902817"/>
    <w:rsid w:val="00903F01"/>
    <w:rsid w:val="00922545"/>
    <w:rsid w:val="00927469"/>
    <w:rsid w:val="00927DF9"/>
    <w:rsid w:val="00933EC8"/>
    <w:rsid w:val="009359E4"/>
    <w:rsid w:val="009505EE"/>
    <w:rsid w:val="00951D77"/>
    <w:rsid w:val="009613DF"/>
    <w:rsid w:val="009668B7"/>
    <w:rsid w:val="00966CBA"/>
    <w:rsid w:val="00970D8E"/>
    <w:rsid w:val="00980367"/>
    <w:rsid w:val="00983990"/>
    <w:rsid w:val="0099335A"/>
    <w:rsid w:val="009A3440"/>
    <w:rsid w:val="009A7152"/>
    <w:rsid w:val="009B0DC5"/>
    <w:rsid w:val="009B29A7"/>
    <w:rsid w:val="009C11DF"/>
    <w:rsid w:val="009D2621"/>
    <w:rsid w:val="009D6533"/>
    <w:rsid w:val="009E698D"/>
    <w:rsid w:val="009F1B07"/>
    <w:rsid w:val="00A011F5"/>
    <w:rsid w:val="00A06187"/>
    <w:rsid w:val="00A109DA"/>
    <w:rsid w:val="00A144FA"/>
    <w:rsid w:val="00A25E8E"/>
    <w:rsid w:val="00A33E89"/>
    <w:rsid w:val="00A37757"/>
    <w:rsid w:val="00A41F79"/>
    <w:rsid w:val="00A56C28"/>
    <w:rsid w:val="00A61B33"/>
    <w:rsid w:val="00A62B59"/>
    <w:rsid w:val="00A63675"/>
    <w:rsid w:val="00A70177"/>
    <w:rsid w:val="00A711F9"/>
    <w:rsid w:val="00A86E16"/>
    <w:rsid w:val="00A93FC5"/>
    <w:rsid w:val="00A97D51"/>
    <w:rsid w:val="00A97F8A"/>
    <w:rsid w:val="00AA469B"/>
    <w:rsid w:val="00AA754A"/>
    <w:rsid w:val="00AB45CE"/>
    <w:rsid w:val="00AC4C6C"/>
    <w:rsid w:val="00AC5663"/>
    <w:rsid w:val="00AC5BE2"/>
    <w:rsid w:val="00AD474E"/>
    <w:rsid w:val="00AE5763"/>
    <w:rsid w:val="00AF37BA"/>
    <w:rsid w:val="00B031C9"/>
    <w:rsid w:val="00B0470B"/>
    <w:rsid w:val="00B13141"/>
    <w:rsid w:val="00B16C4F"/>
    <w:rsid w:val="00B16CF6"/>
    <w:rsid w:val="00B17EE4"/>
    <w:rsid w:val="00B343DB"/>
    <w:rsid w:val="00B35FE1"/>
    <w:rsid w:val="00B36A92"/>
    <w:rsid w:val="00B370DC"/>
    <w:rsid w:val="00B42ECC"/>
    <w:rsid w:val="00B431E4"/>
    <w:rsid w:val="00B464CB"/>
    <w:rsid w:val="00B51EF7"/>
    <w:rsid w:val="00B52948"/>
    <w:rsid w:val="00B54D84"/>
    <w:rsid w:val="00B56E28"/>
    <w:rsid w:val="00B6131D"/>
    <w:rsid w:val="00B66423"/>
    <w:rsid w:val="00B74D7A"/>
    <w:rsid w:val="00B773A6"/>
    <w:rsid w:val="00B77BAC"/>
    <w:rsid w:val="00B82D7A"/>
    <w:rsid w:val="00B8729A"/>
    <w:rsid w:val="00B97AE5"/>
    <w:rsid w:val="00BA460C"/>
    <w:rsid w:val="00BB15EB"/>
    <w:rsid w:val="00BB1F77"/>
    <w:rsid w:val="00BB6A78"/>
    <w:rsid w:val="00BB7B3B"/>
    <w:rsid w:val="00BC16E3"/>
    <w:rsid w:val="00BC4A3D"/>
    <w:rsid w:val="00BC5510"/>
    <w:rsid w:val="00BE0964"/>
    <w:rsid w:val="00BE2EF8"/>
    <w:rsid w:val="00BF0A8C"/>
    <w:rsid w:val="00BF133C"/>
    <w:rsid w:val="00BF7354"/>
    <w:rsid w:val="00C02ED3"/>
    <w:rsid w:val="00C0605A"/>
    <w:rsid w:val="00C10316"/>
    <w:rsid w:val="00C10565"/>
    <w:rsid w:val="00C10E39"/>
    <w:rsid w:val="00C11DE4"/>
    <w:rsid w:val="00C22C12"/>
    <w:rsid w:val="00C23F1C"/>
    <w:rsid w:val="00C26D37"/>
    <w:rsid w:val="00C30044"/>
    <w:rsid w:val="00C32BD3"/>
    <w:rsid w:val="00C3677E"/>
    <w:rsid w:val="00C44523"/>
    <w:rsid w:val="00C51721"/>
    <w:rsid w:val="00C63ABC"/>
    <w:rsid w:val="00C64F6C"/>
    <w:rsid w:val="00C709D0"/>
    <w:rsid w:val="00C713F8"/>
    <w:rsid w:val="00C715FD"/>
    <w:rsid w:val="00C762C9"/>
    <w:rsid w:val="00C925ED"/>
    <w:rsid w:val="00CA31E6"/>
    <w:rsid w:val="00CB4852"/>
    <w:rsid w:val="00CB56C0"/>
    <w:rsid w:val="00CB59AD"/>
    <w:rsid w:val="00CC322A"/>
    <w:rsid w:val="00CC579F"/>
    <w:rsid w:val="00CC6628"/>
    <w:rsid w:val="00CD68A1"/>
    <w:rsid w:val="00CE3261"/>
    <w:rsid w:val="00CE4B57"/>
    <w:rsid w:val="00CE5214"/>
    <w:rsid w:val="00CE7560"/>
    <w:rsid w:val="00CF5209"/>
    <w:rsid w:val="00CF5C85"/>
    <w:rsid w:val="00D12175"/>
    <w:rsid w:val="00D134C7"/>
    <w:rsid w:val="00D1755E"/>
    <w:rsid w:val="00D179C0"/>
    <w:rsid w:val="00D4594A"/>
    <w:rsid w:val="00D45D1F"/>
    <w:rsid w:val="00D53771"/>
    <w:rsid w:val="00D66953"/>
    <w:rsid w:val="00D66994"/>
    <w:rsid w:val="00D67BC1"/>
    <w:rsid w:val="00D758B9"/>
    <w:rsid w:val="00D76019"/>
    <w:rsid w:val="00D87DA0"/>
    <w:rsid w:val="00D90FD5"/>
    <w:rsid w:val="00DB3185"/>
    <w:rsid w:val="00DB51B3"/>
    <w:rsid w:val="00DB550B"/>
    <w:rsid w:val="00DB6E7E"/>
    <w:rsid w:val="00DC0830"/>
    <w:rsid w:val="00DC7449"/>
    <w:rsid w:val="00DD479F"/>
    <w:rsid w:val="00DD76BF"/>
    <w:rsid w:val="00E04C03"/>
    <w:rsid w:val="00E13E12"/>
    <w:rsid w:val="00E15885"/>
    <w:rsid w:val="00E332A7"/>
    <w:rsid w:val="00E355A9"/>
    <w:rsid w:val="00E36C75"/>
    <w:rsid w:val="00E40ACB"/>
    <w:rsid w:val="00E4130B"/>
    <w:rsid w:val="00E45275"/>
    <w:rsid w:val="00E466C3"/>
    <w:rsid w:val="00E548C3"/>
    <w:rsid w:val="00E554D4"/>
    <w:rsid w:val="00E563A7"/>
    <w:rsid w:val="00E574CB"/>
    <w:rsid w:val="00E61A78"/>
    <w:rsid w:val="00E71D13"/>
    <w:rsid w:val="00E72421"/>
    <w:rsid w:val="00E73526"/>
    <w:rsid w:val="00E74649"/>
    <w:rsid w:val="00E74CEB"/>
    <w:rsid w:val="00E8208C"/>
    <w:rsid w:val="00E837D0"/>
    <w:rsid w:val="00E8685E"/>
    <w:rsid w:val="00E93A93"/>
    <w:rsid w:val="00E95652"/>
    <w:rsid w:val="00EB1520"/>
    <w:rsid w:val="00EB2D38"/>
    <w:rsid w:val="00EB2D4B"/>
    <w:rsid w:val="00EC7ED9"/>
    <w:rsid w:val="00F04517"/>
    <w:rsid w:val="00F058F5"/>
    <w:rsid w:val="00F10770"/>
    <w:rsid w:val="00F2780D"/>
    <w:rsid w:val="00F31774"/>
    <w:rsid w:val="00F378C0"/>
    <w:rsid w:val="00F6420C"/>
    <w:rsid w:val="00F6537D"/>
    <w:rsid w:val="00F6768D"/>
    <w:rsid w:val="00F70D40"/>
    <w:rsid w:val="00F710E0"/>
    <w:rsid w:val="00F73FF8"/>
    <w:rsid w:val="00F7439D"/>
    <w:rsid w:val="00F74433"/>
    <w:rsid w:val="00F7521A"/>
    <w:rsid w:val="00F7690A"/>
    <w:rsid w:val="00F771FA"/>
    <w:rsid w:val="00F80359"/>
    <w:rsid w:val="00F81588"/>
    <w:rsid w:val="00F83469"/>
    <w:rsid w:val="00F87623"/>
    <w:rsid w:val="00FA62EE"/>
    <w:rsid w:val="00FA6C0A"/>
    <w:rsid w:val="00FB2E6F"/>
    <w:rsid w:val="00FC0385"/>
    <w:rsid w:val="00FC1331"/>
    <w:rsid w:val="00FC434A"/>
    <w:rsid w:val="00FC5E8A"/>
    <w:rsid w:val="00FD349D"/>
    <w:rsid w:val="00FE0C96"/>
    <w:rsid w:val="00FE652E"/>
    <w:rsid w:val="00FF5F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4CEB5"/>
  <w15:chartTrackingRefBased/>
  <w15:docId w15:val="{04A2CFFC-948A-4E7F-BA71-07A0CD58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4F7"/>
  </w:style>
  <w:style w:type="paragraph" w:styleId="Heading1">
    <w:name w:val="heading 1"/>
    <w:basedOn w:val="Normal"/>
    <w:next w:val="Normal"/>
    <w:link w:val="Heading1Char"/>
    <w:uiPriority w:val="9"/>
    <w:qFormat/>
    <w:rsid w:val="00856233"/>
    <w:pPr>
      <w:keepNext/>
      <w:keepLines/>
      <w:numPr>
        <w:numId w:val="1"/>
      </w:numPr>
      <w:spacing w:before="240" w:after="120"/>
      <w:ind w:left="714" w:hanging="357"/>
      <w:outlineLvl w:val="0"/>
    </w:pPr>
    <w:rPr>
      <w:rFonts w:ascii="Calibri" w:eastAsiaTheme="majorEastAsia" w:hAnsi="Calibr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36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855F26"/>
    <w:pPr>
      <w:numPr>
        <w:ilvl w:val="2"/>
      </w:numPr>
      <w:spacing w:after="40"/>
      <w:outlineLvl w:val="2"/>
    </w:pPr>
  </w:style>
  <w:style w:type="paragraph" w:styleId="Heading4">
    <w:name w:val="heading 4"/>
    <w:basedOn w:val="Normal"/>
    <w:next w:val="Normal"/>
    <w:link w:val="Heading4Char"/>
    <w:uiPriority w:val="9"/>
    <w:unhideWhenUsed/>
    <w:qFormat/>
    <w:rsid w:val="00F81588"/>
    <w:pPr>
      <w:keepNext/>
      <w:keepLines/>
      <w:spacing w:before="40" w:after="0"/>
      <w:ind w:left="2141"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1588"/>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1588"/>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1588"/>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1588"/>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1588"/>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036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56233"/>
    <w:rPr>
      <w:rFonts w:ascii="Calibri" w:eastAsiaTheme="majorEastAsia" w:hAnsi="Calibri" w:cstheme="majorBidi"/>
      <w:color w:val="2F5496" w:themeColor="accent1" w:themeShade="BF"/>
      <w:sz w:val="32"/>
      <w:szCs w:val="32"/>
    </w:rPr>
  </w:style>
  <w:style w:type="paragraph" w:styleId="TOC1">
    <w:name w:val="toc 1"/>
    <w:basedOn w:val="Normal"/>
    <w:next w:val="Normal"/>
    <w:autoRedefine/>
    <w:uiPriority w:val="39"/>
    <w:unhideWhenUsed/>
    <w:rsid w:val="000E70B5"/>
    <w:pPr>
      <w:tabs>
        <w:tab w:val="left" w:pos="440"/>
        <w:tab w:val="right" w:leader="dot" w:pos="9016"/>
      </w:tabs>
      <w:spacing w:after="100"/>
    </w:pPr>
    <w:rPr>
      <w:bCs/>
      <w:color w:val="336699"/>
      <w:sz w:val="24"/>
      <w:szCs w:val="24"/>
    </w:rPr>
  </w:style>
  <w:style w:type="paragraph" w:styleId="TOC2">
    <w:name w:val="toc 2"/>
    <w:basedOn w:val="Normal"/>
    <w:next w:val="Normal"/>
    <w:autoRedefine/>
    <w:uiPriority w:val="39"/>
    <w:unhideWhenUsed/>
    <w:rsid w:val="00500B14"/>
    <w:pPr>
      <w:spacing w:after="100"/>
      <w:ind w:left="220"/>
    </w:pPr>
  </w:style>
  <w:style w:type="paragraph" w:styleId="TOC3">
    <w:name w:val="toc 3"/>
    <w:basedOn w:val="Normal"/>
    <w:next w:val="Normal"/>
    <w:autoRedefine/>
    <w:uiPriority w:val="39"/>
    <w:unhideWhenUsed/>
    <w:rsid w:val="00500B14"/>
    <w:pPr>
      <w:spacing w:after="100"/>
      <w:ind w:left="440"/>
    </w:pPr>
  </w:style>
  <w:style w:type="table" w:styleId="TableGrid">
    <w:name w:val="Table Grid"/>
    <w:basedOn w:val="TableNormal"/>
    <w:uiPriority w:val="39"/>
    <w:rsid w:val="00500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2E3"/>
  </w:style>
  <w:style w:type="paragraph" w:styleId="Footer">
    <w:name w:val="footer"/>
    <w:basedOn w:val="Normal"/>
    <w:link w:val="FooterChar"/>
    <w:uiPriority w:val="99"/>
    <w:unhideWhenUsed/>
    <w:rsid w:val="002E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2E3"/>
  </w:style>
  <w:style w:type="table" w:styleId="TableGridLight">
    <w:name w:val="Grid Table Light"/>
    <w:basedOn w:val="TableNormal"/>
    <w:uiPriority w:val="40"/>
    <w:rsid w:val="002E72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autoRedefine/>
    <w:rsid w:val="00CC6628"/>
    <w:pPr>
      <w:spacing w:before="40" w:after="40" w:line="240" w:lineRule="auto"/>
    </w:pPr>
    <w:rPr>
      <w:rFonts w:ascii="Verdana" w:eastAsia="Batang" w:hAnsi="Verdana" w:cs="Times New Roman"/>
      <w:sz w:val="20"/>
      <w:szCs w:val="20"/>
      <w:lang w:eastAsia="en-GB"/>
    </w:rPr>
  </w:style>
  <w:style w:type="character" w:customStyle="1" w:styleId="Heading3Char">
    <w:name w:val="Heading 3 Char"/>
    <w:basedOn w:val="DefaultParagraphFont"/>
    <w:link w:val="Heading3"/>
    <w:uiPriority w:val="9"/>
    <w:rsid w:val="00855F2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F8158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8158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8158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8158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815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158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93FC5"/>
    <w:pPr>
      <w:ind w:left="720"/>
      <w:contextualSpacing/>
    </w:pPr>
  </w:style>
  <w:style w:type="paragraph" w:styleId="BalloonText">
    <w:name w:val="Balloon Text"/>
    <w:basedOn w:val="Normal"/>
    <w:link w:val="BalloonTextChar"/>
    <w:uiPriority w:val="99"/>
    <w:semiHidden/>
    <w:unhideWhenUsed/>
    <w:rsid w:val="00F31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774"/>
    <w:rPr>
      <w:rFonts w:ascii="Segoe UI" w:hAnsi="Segoe UI" w:cs="Segoe UI"/>
      <w:sz w:val="18"/>
      <w:szCs w:val="18"/>
    </w:rPr>
  </w:style>
  <w:style w:type="table" w:customStyle="1" w:styleId="TableGrid1">
    <w:name w:val="Table Grid1"/>
    <w:basedOn w:val="TableNormal"/>
    <w:next w:val="TableGrid"/>
    <w:uiPriority w:val="39"/>
    <w:rsid w:val="0098036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1">
    <w:name w:val="Table Classic 1"/>
    <w:basedOn w:val="TableNormal"/>
    <w:uiPriority w:val="99"/>
    <w:semiHidden/>
    <w:unhideWhenUsed/>
    <w:rsid w:val="0098036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Entry">
    <w:name w:val="Entry"/>
    <w:basedOn w:val="Normal"/>
    <w:rsid w:val="00980367"/>
    <w:pPr>
      <w:numPr>
        <w:numId w:val="2"/>
      </w:numPr>
      <w:snapToGrid w:val="0"/>
      <w:spacing w:before="140" w:after="0" w:line="240" w:lineRule="auto"/>
      <w:jc w:val="both"/>
    </w:pPr>
    <w:rPr>
      <w:rFonts w:ascii="Times New Roman" w:eastAsia="Times New Roman" w:hAnsi="Times New Roman" w:cs="Times New Roman"/>
      <w:szCs w:val="20"/>
      <w:lang w:val="en-US"/>
    </w:rPr>
  </w:style>
  <w:style w:type="paragraph" w:customStyle="1" w:styleId="RequirementID">
    <w:name w:val="Requirement ID"/>
    <w:basedOn w:val="Normal"/>
    <w:rsid w:val="00C10565"/>
    <w:pPr>
      <w:spacing w:before="120" w:after="120" w:line="240" w:lineRule="auto"/>
      <w:jc w:val="both"/>
    </w:pPr>
    <w:rPr>
      <w:rFonts w:ascii="Cambria" w:eastAsia="Cambria" w:hAnsi="Cambria" w:cs="Times New Roman"/>
      <w:b/>
      <w:szCs w:val="24"/>
      <w:lang w:val="en-US"/>
    </w:rPr>
  </w:style>
  <w:style w:type="paragraph" w:customStyle="1" w:styleId="Requirement">
    <w:name w:val="Requirement"/>
    <w:basedOn w:val="Normal"/>
    <w:rsid w:val="00C10565"/>
    <w:pPr>
      <w:spacing w:after="0" w:line="240" w:lineRule="auto"/>
      <w:jc w:val="both"/>
    </w:pPr>
    <w:rPr>
      <w:rFonts w:ascii="Cambria" w:eastAsia="Cambria" w:hAnsi="Cambria" w:cs="Times New Roman"/>
      <w:szCs w:val="24"/>
      <w:lang w:val="en-US"/>
    </w:rPr>
  </w:style>
  <w:style w:type="paragraph" w:customStyle="1" w:styleId="RequirementTitle">
    <w:name w:val="Requirement Title"/>
    <w:basedOn w:val="Normal"/>
    <w:rsid w:val="00C10565"/>
    <w:pPr>
      <w:spacing w:before="120" w:after="120" w:line="240" w:lineRule="auto"/>
      <w:jc w:val="both"/>
    </w:pPr>
    <w:rPr>
      <w:rFonts w:ascii="Cambria" w:eastAsia="Cambria" w:hAnsi="Cambria" w:cs="Times New Roman"/>
      <w:i/>
      <w:szCs w:val="24"/>
      <w:lang w:val="en-US"/>
    </w:rPr>
  </w:style>
  <w:style w:type="paragraph" w:customStyle="1" w:styleId="RequirementVersion">
    <w:name w:val="Requirement Version"/>
    <w:basedOn w:val="Normal"/>
    <w:rsid w:val="00C10565"/>
    <w:pPr>
      <w:spacing w:after="0" w:line="240" w:lineRule="auto"/>
      <w:jc w:val="both"/>
    </w:pPr>
    <w:rPr>
      <w:rFonts w:ascii="Cambria" w:eastAsia="Cambria" w:hAnsi="Cambria" w:cs="Times New Roman"/>
      <w:lang w:val="en-US"/>
    </w:rPr>
  </w:style>
  <w:style w:type="paragraph" w:customStyle="1" w:styleId="HelperText1">
    <w:name w:val="Helper Text 1"/>
    <w:basedOn w:val="Normal"/>
    <w:qFormat/>
    <w:rsid w:val="008B49E3"/>
    <w:pPr>
      <w:autoSpaceDE w:val="0"/>
      <w:autoSpaceDN w:val="0"/>
      <w:adjustRightInd w:val="0"/>
      <w:spacing w:after="0" w:line="240" w:lineRule="auto"/>
      <w:ind w:left="540"/>
    </w:pPr>
    <w:rPr>
      <w:rFonts w:ascii="Calibri" w:eastAsia="Times New Roman" w:hAnsi="Calibri" w:cs="Calibri"/>
      <w:i/>
      <w:color w:val="2F5496"/>
      <w:sz w:val="20"/>
      <w:szCs w:val="20"/>
      <w:lang w:val="en-US" w:bidi="en-US"/>
    </w:rPr>
  </w:style>
  <w:style w:type="table" w:customStyle="1" w:styleId="TableGrid2">
    <w:name w:val="Table Grid2"/>
    <w:basedOn w:val="TableNormal"/>
    <w:next w:val="TableGrid"/>
    <w:rsid w:val="008A234D"/>
    <w:pPr>
      <w:spacing w:after="0" w:line="240" w:lineRule="auto"/>
    </w:pPr>
    <w:rPr>
      <w:rFonts w:ascii="Calibri" w:eastAsia="Calibri" w:hAnsi="Calibri"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FE652E"/>
    <w:pPr>
      <w:spacing w:after="0" w:line="240" w:lineRule="auto"/>
    </w:pPr>
    <w:rPr>
      <w:rFonts w:ascii="Calibri" w:eastAsia="Calibri" w:hAnsi="Calibri"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E71D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71D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2EF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E2E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6577">
      <w:bodyDiv w:val="1"/>
      <w:marLeft w:val="0"/>
      <w:marRight w:val="0"/>
      <w:marTop w:val="0"/>
      <w:marBottom w:val="0"/>
      <w:divBdr>
        <w:top w:val="none" w:sz="0" w:space="0" w:color="auto"/>
        <w:left w:val="none" w:sz="0" w:space="0" w:color="auto"/>
        <w:bottom w:val="none" w:sz="0" w:space="0" w:color="auto"/>
        <w:right w:val="none" w:sz="0" w:space="0" w:color="auto"/>
      </w:divBdr>
    </w:div>
    <w:div w:id="797186501">
      <w:bodyDiv w:val="1"/>
      <w:marLeft w:val="0"/>
      <w:marRight w:val="0"/>
      <w:marTop w:val="0"/>
      <w:marBottom w:val="0"/>
      <w:divBdr>
        <w:top w:val="none" w:sz="0" w:space="0" w:color="auto"/>
        <w:left w:val="none" w:sz="0" w:space="0" w:color="auto"/>
        <w:bottom w:val="none" w:sz="0" w:space="0" w:color="auto"/>
        <w:right w:val="none" w:sz="0" w:space="0" w:color="auto"/>
      </w:divBdr>
    </w:div>
    <w:div w:id="841312309">
      <w:bodyDiv w:val="1"/>
      <w:marLeft w:val="0"/>
      <w:marRight w:val="0"/>
      <w:marTop w:val="0"/>
      <w:marBottom w:val="0"/>
      <w:divBdr>
        <w:top w:val="none" w:sz="0" w:space="0" w:color="auto"/>
        <w:left w:val="none" w:sz="0" w:space="0" w:color="auto"/>
        <w:bottom w:val="none" w:sz="0" w:space="0" w:color="auto"/>
        <w:right w:val="none" w:sz="0" w:space="0" w:color="auto"/>
      </w:divBdr>
    </w:div>
    <w:div w:id="864633259">
      <w:bodyDiv w:val="1"/>
      <w:marLeft w:val="0"/>
      <w:marRight w:val="0"/>
      <w:marTop w:val="0"/>
      <w:marBottom w:val="0"/>
      <w:divBdr>
        <w:top w:val="none" w:sz="0" w:space="0" w:color="auto"/>
        <w:left w:val="none" w:sz="0" w:space="0" w:color="auto"/>
        <w:bottom w:val="none" w:sz="0" w:space="0" w:color="auto"/>
        <w:right w:val="none" w:sz="0" w:space="0" w:color="auto"/>
      </w:divBdr>
    </w:div>
    <w:div w:id="1444687201">
      <w:bodyDiv w:val="1"/>
      <w:marLeft w:val="0"/>
      <w:marRight w:val="0"/>
      <w:marTop w:val="0"/>
      <w:marBottom w:val="0"/>
      <w:divBdr>
        <w:top w:val="none" w:sz="0" w:space="0" w:color="auto"/>
        <w:left w:val="none" w:sz="0" w:space="0" w:color="auto"/>
        <w:bottom w:val="none" w:sz="0" w:space="0" w:color="auto"/>
        <w:right w:val="none" w:sz="0" w:space="0" w:color="auto"/>
      </w:divBdr>
    </w:div>
    <w:div w:id="173029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FECA5-0331-48C7-8234-E721FF13A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16</Pages>
  <Words>5004</Words>
  <Characters>28529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Roques, Anne</dc:creator>
  <cp:keywords/>
  <dc:description/>
  <cp:lastModifiedBy>Yasar, Samin</cp:lastModifiedBy>
  <cp:revision>23</cp:revision>
  <cp:lastPrinted>2022-11-24T17:29:00Z</cp:lastPrinted>
  <dcterms:created xsi:type="dcterms:W3CDTF">2026-02-14T17:11:00Z</dcterms:created>
  <dcterms:modified xsi:type="dcterms:W3CDTF">2026-03-08T23:48:00Z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gniDox_URL">
    <vt:lpwstr>https://icl.cdox.net</vt:lpwstr>
  </property>
  <property fmtid="{D5CDD505-2E9C-101B-9397-08002B2CF9AE}" pid="3" name="CogniDox_Issuer">
    <vt:lpwstr>Florence Leong (f.leong)</vt:lpwstr>
  </property>
  <property fmtid="{D5CDD505-2E9C-101B-9397-08002B2CF9AE}" pid="4" name="CogniDox_VersionType">
    <vt:lpwstr>Issue</vt:lpwstr>
  </property>
  <property fmtid="{D5CDD505-2E9C-101B-9397-08002B2CF9AE}" pid="5" name="CogniDox_IssuerName">
    <vt:lpwstr>Florence Leong</vt:lpwstr>
  </property>
  <property fmtid="{D5CDD505-2E9C-101B-9397-08002B2CF9AE}" pid="6" name="CogniDox_Meta_Legacy ID">
    <vt:lpwstr>FM3005</vt:lpwstr>
  </property>
  <property fmtid="{D5CDD505-2E9C-101B-9397-08002B2CF9AE}" pid="7" name="CogniDox_IssueDate">
    <vt:lpwstr>2025-06-16</vt:lpwstr>
  </property>
  <property fmtid="{D5CDD505-2E9C-101B-9397-08002B2CF9AE}" pid="8" name="CogniDox_Author">
    <vt:lpwstr>Roques, Anne</vt:lpwstr>
  </property>
  <property fmtid="{D5CDD505-2E9C-101B-9397-08002B2CF9AE}" pid="9" name="CogniDox_Partnum">
    <vt:lpwstr>IC-103005-FM</vt:lpwstr>
  </property>
  <property fmtid="{D5CDD505-2E9C-101B-9397-08002B2CF9AE}" pid="10" name="CogniDox_DocumentType">
    <vt:lpwstr>FM</vt:lpwstr>
  </property>
  <property fmtid="{D5CDD505-2E9C-101B-9397-08002B2CF9AE}" pid="11" name="CogniDox_Version">
    <vt:lpwstr>4</vt:lpwstr>
  </property>
  <property fmtid="{D5CDD505-2E9C-101B-9397-08002B2CF9AE}" pid="12" name="CogniDoxKey_Value">
    <vt:lpwstr>Y+ipd6n+55X9o4zV9wjgL+B2dVU</vt:lpwstr>
  </property>
  <property fmtid="{D5CDD505-2E9C-101B-9397-08002B2CF9AE}" pid="13" name="CogniDox_Title">
    <vt:lpwstr>FM3005, Software Development Plan Form</vt:lpwstr>
  </property>
  <property fmtid="{D5CDD505-2E9C-101B-9397-08002B2CF9AE}" pid="14" name="CogniDox_DocumentTypeName">
    <vt:lpwstr>Form/Template</vt:lpwstr>
  </property>
  <property fmtid="{D5CDD505-2E9C-101B-9397-08002B2CF9AE}" pid="15" name="CogniDox_RequiredApprovers">
    <vt:lpwstr/>
  </property>
  <property fmtid="{D5CDD505-2E9C-101B-9397-08002B2CF9AE}" pid="16" name="CogniDox_RequiredApproverNames">
    <vt:lpwstr/>
  </property>
</Properties>
</file>