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r>
        <ns0:t>2. アプリ機能（最終成果物：①〜⑦）</ns0:t>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t>LAST_UPDATED: 2026-03-22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t>2. アプリ機能（最終成果物：①〜⑦）</ns0:t>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pPr/>
      <ns0:r>
        <ns0:t>------------------------------------------------------------</ns0:t>
      </ns0:r>
    </ns0:p>
    <ns0:p>
      <ns0:pPr>
        <ns0:pStyle ns0:val="Heading3"/>
      </ns0:pPr>
      <ns0:r>
        <ns0:t>⑦「ArtWork Search」</ns0:t>
      </ns0:r>
    </ns0:p>
    <ns0:p>
      <ns0:pPr/>
      <ns0:r>
        <ns0:t>------------------------------------------------------------</ns0:t>
      </ns0:r>
    </ns0:p>
    <ns0:p>
      <ns0:pPr/>
      <ns0:r>
        <ns0:t>目的</ns0:t>
      </ns0:r>
    </ns0:p>
    <ns0:p>
      <ns0:pPr/>
      <ns0:r>
        <ns0:t>- 既存の Artist Works Images を対象に、作品画像の類似検索を行う。</ns0:t>
      </ns0:r>
    </ns0:p>
    <ns0:p>
      <ns0:pPr/>
      <ns0:r>
        <ns0:t>- query = text / image. japanese text -&gt; gpt-5-mini rewrite -&gt; short English search query -&gt; OpenCLIP. english text -&gt; direct OpenCLIP. image query -&gt; direct OpenCLIP.</ns0:t>
      </ns0:r>
    </ns0:p>
    <ns0:p>
      <ns0:pPr/>
      <ns0:r>
        <ns0:t>- current corpus = existing 10-gallery current corpus. current implementation exists, and Feature 7 status is accepted for current scope.</ns0:t>
      </ns0:r>
    </ns0:p>
    <ns0:p>
      <ns0:pPr/>
      <ns0:r>
        <ns0:t>入力</ns0:t>
      </ns0:r>
    </ns0:p>
    <ns0:p>
      <ns0:pPr/>
      <ns0:r>
        <ns0:t>- テキスト</ns0:t>
      </ns0:r>
    </ns0:p>
    <ns0:p>
      <ns0:pPr/>
      <ns0:r>
        <ns0:t>- 画像（query用。session-only）</ns0:t>
      </ns0:r>
    </ns0:p>
    <ns0:p>
      <ns0:pPr/>
      <ns0:r>
        <ns0:t>検索観点（初期）</ns0:t>
      </ns0:r>
    </ns0:p>
    <ns0:p>
      <ns0:pPr/>
      <ns0:r>
        <ns0:t>- 色</ns0:t>
      </ns0:r>
    </ns0:p>
    <ns0:p>
      <ns0:pPr/>
      <ns0:r>
        <ns0:t>- 形状</ns0:t>
      </ns0:r>
    </ns0:p>
    <ns0:p>
      <ns0:pPr/>
      <ns0:r>
        <ns0:t>- 構成</ns0:t>
      </ns0:r>
    </ns0:p>
    <ns0:p>
      <ns0:pPr/>
      <ns0:r>
        <ns0:t>- 全体印象</ns0:t>
      </ns0:r>
    </ns0:p>
    <ns0:p>
      <ns0:pPr/>
      <ns0:r>
        <ns0:t>出力</ns0:t>
      </ns0:r>
    </ns0:p>
    <ns0:p>
      <ns0:pPr/>
      <ns0:r>
        <ns0:t>- 類似画像一覧</ns0:t>
      </ns0:r>
    </ns0:p>
    <ns0:p>
      <ns0:pPr/>
      <ns0:r>
        <ns0:t>- 付帯情報：artist / gallery / fair / source_url 等</ns0:t>
      </ns0:r>
    </ns0:p>
    <ns0:p>
      <ns0:pPr/>
      <ns0:r>
        <ns0:t>対象コーパス（固定）</ns0:t>
      </ns0:r>
    </ns0:p>
    <ns0:p>
      <ns0:pPr/>
      <ns0:r>
        <ns0:t>- Artist Works Images のみ</ns0:t>
      </ns0:r>
    </ns0:p>
    <ns0:p>
      <ns0:pPr/>
      <ns0:r>
        <ns0:t>- 対象外：Exhibitions Image / Tarutani / Artist Text / Exhibitions Text</ns0:t>
      </ns0:r>
    </ns0:p>
    <ns0:p>
      <ns0:pPr/>
      <ns0:r>
        <ns0:t>実装/保存の前提</ns0:t>
      </ns0:r>
    </ns0:p>
    <ns0:p>
      <ns0:pPr/>
      <ns0:r>
        <ns0:t>- ⑦は新しいRAGカテゴリ追加ではなく、既存の Artist Works Images を使う app feature として扱う。</ns0:t>
      </ns0:r>
    </ns0:p>
    <ns0:p>
      <ns0:pPr/>
      <ns0:r>
        <ns0:t>- 画像の再抽出を前提にしない。</ns0:t>
      </ns0:r>
    </ns0:p>
    <ns0:p>
      <ns0:pPr/>
      <ns0:r>
        <ns0:t>- 画像本体の二重保存を禁止する。</ns0:t>
      </ns0:r>
    </ns0:p>
    <ns0:p>
      <ns0:pPr/>
      <ns0:r>
        <ns0:t>- 既存の `data/current/images/metadata/*.jsonl` と `data/current/images/cache/**` をそのまま参照する。</ns0:t>
      </ns0:r>
    </ns0:p>
    <ns0:p>
      <ns0:pPr/>
      <ns0:r>
        <ns0:t>- 追加保存してよいのは OpenCLIP embeddings / search index / id対応metadata のみ。</ns0:t>
      </ns0:r>
    </ns0:p>
    <ns0:p>
      <ns0:pPr/>
      <ns0:r>
        <ns0:t>- query画像は session-only とし、保存しない / R2へ置かない / corpusへ混ぜない。</ns0:t>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pPr/>
      <ns0:r>
        <ns0:t>- ⑦「ArtWork Search」は新しいRAGカテゴリ追加ではなく、④ Artist Works Images を使う app feature として扱う。</ns0:t>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t>- Purpose: keep cross-gallery/cross-fair duplicate skip for Artist Text and Artist Works Images, while treating Artist app-facing current as a unified non-year canonical current.</ns0:t>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t>- Important: keep cross-gallery/cross-fair duplicate skip. Artist duplication inside ExhibitionsRAG remains allowed and is not skipped here.</ns0:t>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t>-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ns0:t>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t>- Read the CSV defined in "2. App Features - 6) Gallery list" and extract target-year exhibition page URLs from listed Exhibitions URLs. ExhibitionRAG remains year-scoped for Feature 1 target-year article generation.</ns0:t>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t>- If an artist reappears from another gallery, another fair, or same-source next year,</ns0:t>
      </ns0:r>
    </ns0:p>
    <ns0:p ns0:rsidR="00000000" ns0:rsidDel="00000000" ns0:rsidP="00000000" ns0:rsidRDefault="00000000" ns0:rsidRPr="00000000" ns1:paraId="0000037F">
      <ns0:pPr>
        <ns0:spacing ns0:line="276" ns0:lineRule="auto"/>
        <ns0:rPr>
          <ns0:highlight ns0:val="white"/>
        </ns0:rPr>
      </ns0:pPr>
      <ns0:r>
        <ns0:t xml:space="preserve">  skip when artist_name_key already exists in artist_master_global.json (Artist Text is first-write-fixed and not refetched).</ns0:t>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t>- If an artist already exists in artist_master_global.json, skip deep re-fetch by default (cross-gallery / cross-fair duplicate skip).</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t xml:space="preserve">  Exception: only canonical/representative same-source yearly runs may do Artist Works Images diff checks. Artist Text is never refetched in same-source yearly runs.</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t>Update contract (yearly maintenance): same-source yearly diff only / no full rerun</ns0:t>
      </ns0:r>
    </ns0:p>
    <ns0:p ns0:rsidR="00000000" ns0:rsidDel="00000000" ns0:rsidP="00000000" ns0:rsidRDefault="00000000" ns0:rsidRPr="00000000" ns1:paraId="000003B2">
      <ns0:pPr>
        <ns0:spacing ns0:line="276" ns0:lineRule="auto"/>
        <ns0:rPr>
          <ns0:highlight ns0:val="white"/>
        </ns0:rPr>
      </ns0:pPr>
      <ns0:r>
        <ns0:t>- Keep existing artist corpus as-is by default (no global re-fetch, no full replace, no full rerun).</ns0:t>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t>- For images with year=0 (same-source yearly diff run only):</ns0:t>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t xml:space="preserve">  - Save rule (important): update works_image_topN_candidate_hashes_prev, but do not fully replace works arrays in Artist Works Images JSONL. Keep existing current corpus images and append only unseen diffs versus prev_topN (up to { ARTIST_WORK_IMAGES_PER_ARTIST_MAX }).</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t>- no-reextraction / no-full-rerun principle: image updates are limited to localized same-source yearly diff append.</ns0:t>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t>-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t>-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t>- Optional fields: sources (unique raw URL set linked to the same text_hash, including source_url; jsonl-side sources may be omitted when text_sources.json is authoritative). Year information may remain in target_year / extracted_at / provenance / ledger / history for audit.</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t>- source_url (= first_source_url): keep the first adopted raw URL as representative provenance.</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t>-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ns0:t>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t>-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t>-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ns0:t>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t>-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ns0:t>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pPr/>
      <ns0:r>
        <ns0:t>Feature 7 ArtWork Search ??????current implementation exists / accepted for current scope?</ns0:t>
      </ns0:r>
    </ns0:p>
    <ns0:p>
      <ns0:pPr/>
      <ns0:r>
        <ns0:t>- 既存入力の正本は `data/current/images/metadata/*.jsonl` と `data/current/images/cache/**` とする。</ns0:t>
      </ns0:r>
    </ns0:p>
    <ns0:p>
      <ns0:pPr/>
      <ns0:r>
        <ns0:t>- ⑦のために画像を再抽出しない。</ns0:t>
      </ns0:r>
    </ns0:p>
    <ns0:p>
      <ns0:pPr/>
      <ns0:r>
        <ns0:t>- ⑦のために画像本体を重複保存しない。</ns0:t>
      </ns0:r>
    </ns0:p>
    <ns0:p>
      <ns0:pPr/>
      <ns0:r>
        <ns0:t>- current implementation ??????? OpenCLIP embeddings / search index / id map ? `data/current/vector/artist_works_images/` ????translation redesign ?? query-side translation only ???re-vectorization redesign ??????</ns0:t>
      </ns0:r>
    </ns0:p>
    <ns0:p>
      <ns0:pPr/>
      <ns0:r>
        <ns0:t>- query画像は session-only とし、保存しない / R2へ置かない / corpusへ混ぜない。</ns0:t>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 verify / migration / retention ??????????</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pPr/>
      <ns0:r>
        <ns0:t>5-8-A) Repo / Output Hygiene Constitution????</ns0:t>
      </ns0:r>
    </ns0:p>
    <ns0:p>
      <ns0:pPr/>
      <ns0:r>
        <ns0:t>- ?????? `data/current` / `data/history` / `data/runtime` ??????`_trash` ?????? hold lane ????? temp / backup / report root ???????</ns0:t>
      </ns0:r>
    </ns0:p>
    <ns0:p>
      <ns0:pPr/>
      <ns0:r>
        <ns0:t>- `current` = ?????`history` = ??/?? lane?`runtime` = runtime input / staging lane?`phase1_seed10` = working/validation lane??? canonical root ??????</ns0:t>
      </ns0:r>
    </ns0:p>
    <ns0:p>
      <ns0:pPr/>
      <ns0:r>
        <ns0:t>- app/read-only ? current first ????history ? default runtime / search path ??????R2 ? current ???????????history ? audit lane ??????</ns0:t>
      </ns0:r>
    </ns0:p>
    <ns0:p>
      <ns0:pPr/>
      <ns0:r>
        <ns0:t>- cleanup ??????????????? artifact ????????????????????????????????????</ns0:t>
      </ns0:r>
    </ns0:p>
    <ns0:p>
      <ns0:pPr/>
      <ns0:r>
        <ns0:t>- optional artifact ??? opt-in guard `ART_PULSE_OUTPUT_ARTIFACTS` ?????????default-off ? `preview` / `diagnostics` / `report` / `latest` / `diff` / `inventory`?</ns0:t>
      </ns0:r>
    </ns0:p>
    <ns0:p>
      <ns0:pPr/>
      <ns0:r>
        <ns0:t>- ???? json/csv/md ? mirror ??????`latest` + timestamped ??????????????timestamped ????????? `latest` alias ??????</ns0:t>
      </ns0:r>
    </ns0:p>
    <ns0:p>
      <ns0:pPr/>
      <ns0:r>
        <ns0:t>- essential artifact ?????????????`run_r2_sync.py` ? plan log ? `apply-prune` guard ?????? human memo ?????? essential artifact ????????</ns0:t>
      </ns0:r>
    </ns0:p>
    <ns0:p>
      <ns0:pPr/>
      <ns0:r>
        <ns0:t>- `run_phase1_seed10_exhibition_image_collect.py` ? `summary_latest` ? default-off ???timestamped summary ?????????`latest` ??? opt-in ???????</ns0:t>
      </ns0:r>
    </ns0:p>
    <ns0:p>
      <ns0:pPr/>
      <ns0:r>
        <ns0:t>- `run_text_enrichment_delta_promote.py` ? dry-run `current_preview` / `runtime_preview` / diagnostics / category report / run report ? optional artifact ????default-off ??????</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pPr/>
      <ns0:r>
        <ns0:t>- ??ArtWork Search???????????? current image metadata + current image cache ??????? OpenCLIP embeddings / search index / id map ??????????gpt-5-mini rewrite ???? japanese text query only ?????? / ?????? / re-vectorization redesign ??????</ns0:t>
      </ns0:r>
    </ns0:p>
    <ns0:p>
      <ns0:pPr/>
      <ns0:r>
        <ns0:t>- ?? verify-first ? accepted route ?????????re-extraction / rebuild / API?????????????????????? old japanese bilingual expansion / weighted max merge / Google Translation path ? remove ????????</ns0:t>
      </ns0:r>
    </ns0:p>
    <ns0:p ns0:rsidR="00000000" ns0:rsidDel="00000000" ns0:rsidP="00000000" ns0:rsidRDefault="00000000" ns0:rsidRPr="00000000" ns1:paraId="00000486">
      <ns0:pPr>
        <ns0:spacing ns0:line="276" ns0:lineRule="auto"/>
        <ns0:rPr>
          <ns0:highlight ns0:val="white"/>
        </ns0:rPr>
      </ns0:pPr>
      <ns0:r>
        <ns0:t>- closeout note: old cloud/local translation credentials may still exist outside the repo, but the repo implementation no longer references Google Translation code / dependency / path.</ns0:t>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pPr/>
      <ns0:r>
        <ns0:t>Image-text retrieval?Feature 7 ArtWork Search: current implementation exists / accepted for current scope?</ns0:t>
      </ns0:r>
    </ns0:p>
    <ns0:p>
      <ns0:pPr/>
      <ns0:r>
        <ns0:t>- engine?OpenCLIP ???????????? `torch` / `open-clip-torch` ????</ns0:t>
      </ns0:r>
    </ns0:p>
    <ns0:p>
      <ns0:pPr/>
      <ns0:r>
        <ns0:t>- 対象：Artist Works Images のみ</ns0:t>
      </ns0:r>
    </ns0:p>
    <ns0:p>
      <ns0:pPr/>
      <ns0:r>
        <ns0:t>- query?english text -&gt; image ? direct OpenCLIP?japanese text -&gt; image ? gpt-5-mini rewrite -&gt; short English search query -&gt; OpenCLIP?image query -&gt; image ? direct OpenCLIP?</ns0:t>
      </ns0:r>
    </ns0:p>
    <ns0:p>
      <ns0:pPr/>
      <ns0:r>
        <ns0:t>- ⑦は新しいRAGカテゴリではなく、既存の current image metadata + current image cache を使う app feature として扱う。</ns0:t>
      </ns0:r>
    </ns0:p>
    <ns0:p>
      <ns0:pPr/>
      <ns0:r>
        <ns0:t>- query画像は session-only とし、保存しない / R2へ置かない / corpusへ混ぜない。</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t>- RAG?????summary??????????: fair/gallery?????????????????????%??????????????????????????????????? report / diagnostics / preview / latest / diff / inventory ? default-off ???incident / debug / verify ??? opt-in ???????</ns0:t>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pPr>
        <ns0:pStyle ns0:val="Heading2"/>
      </ns0:pPr>
    </ns0:p>
    <ns0:p>
      <ns0:pPr>
        <ns0:pStyle ns0:val="Heading2"/>
      </ns0:pPr>
      <ns0:r>
        <ns0:t>6-4-A) 再抽出・再生成・canonical rebuild・promote再実行のコストガード（絶対）</ns0:t>
      </ns0:r>
    </ns0:p>
    <ns0:p>
      <ns0:pPr>
        <ns0:pStyle ns0:val="Heading2"/>
      </ns0:pPr>
      <ns0:r>
        <ns0:t>- 無断の再抽出・再生成・canonical rebuild・promote再実行を禁止する。実行前に必ずユーザー確認を取る。</ns0:t>
      </ns0:r>
    </ns0:p>
    <ns0:p>
      <ns0:pPr>
        <ns0:pStyle ns0:val="Heading2"/>
      </ns0:pPr>
      <ns0:r>
        <ns0:t>- 既存 artifact / logs / batch output / current files だけで診断できる限り、再抽出しない。</ns0:t>
      </ns0:r>
    </ns0:p>
    <ns0:p>
      <ns0:pPr>
        <ns0:pStyle ns0:val="Heading2"/>
      </ns0:pPr>
      <ns0:r>
        <ns0:t>- full rebuild / full re-take は最終手段とし、まず localized repair / failed-row diagnosis を優先する。</ns0:t>
      </ns0:r>
    </ns0:p>
    <ns0:p>
      <ns0:pPr>
        <ns0:pStyle ns0:val="Heading2"/>
      </ns0:pPr>
      <ns0:r>
        <ns0:t>- Artists / Exhibitions の bulk OpenAI 実行は半額 Batch API のみ許可する。direct OpenAI による bulk 実行は禁止する。</ns0:t>
      </ns0:r>
    </ns0:p>
    <ns0:p>
      <ns0:pPr>
        <ns0:pStyle ns0:val="Heading2"/>
      </ns0:pPr>
      <ns0:r>
        <ns0:t>- Batch evidence が確認できない run は、promote だけでなく実行判断自体を止める。</ns0:t>
      </ns0:r>
    </ns0:p>
    <ns0:p>
      <ns0:pPr>
        <ns0:pStyle ns0:val="Heading2"/>
      </ns0:pPr>
      <ns0:r>
        <ns0:t>- コストが発生する再実行の前には、「何を再実行するか」「なぜ必要か」「再抽出なしでは駄目な理由」「予想されるコスト影響」を短く提示し、確認が取れるまで進めない。</ns0:t>
      </ns0:r>
    </ns0:p>
    <ns0:p>
      <ns0:pPr>
        <ns0:pStyle ns0:val="Heading2"/>
      </ns0:pPr>
      <ns0:r>
        <ns0:t>6-4-B) Cleanup / Artifact Proliferation Prevention Constitution????</ns0:t>
      </ns0:r>
    </ns0:p>
    <ns0:p>
      <ns0:pPr>
        <ns0:pStyle ns0:val="Heading2"/>
      </ns0:pPr>
      <ns0:r>
        <ns0:t>- ??????????????temp???mirror?cleanup??cleanup artifact ??????backup / tmp / hold / report ??????????????</ns0:t>
      </ns0:r>
    </ns0:p>
    <ns0:p>
      <ns0:pPr>
        <ns0:pStyle ns0:val="Heading2"/>
      </ns0:pPr>
      <ns0:r>
        <ns0:t>- `_trash` ??? temp / hold / backup ???????????????????????????? root ??????</ns0:t>
      </ns0:r>
    </ns0:p>
    <ns0:p>
      <ns0:pPr>
        <ns0:pStyle ns0:val="Heading2"/>
      </ns0:pPr>
      <ns0:r>
        <ns0:t>- random / ????? temp dir ? timestamp dir ????????????????????????? runtime path ???????</ns0:t>
      </ns0:r>
    </ns0:p>
    <ns0:p>
      <ns0:pPr>
        <ns0:pStyle ns0:val="Heading2"/>
      </ns0:pPr>
      <ns0:r>
        <ns0:t>- old tests/fixtures?one-off migration script?incident?? repair script ??SSOT????????? active dependency ???????</ns0:t>
      </ns0:r>
    </ns0:p>
    <ns0:p>
      <ns0:pPr>
        <ns0:pStyle ns0:val="Heading2"/>
      </ns0:pPr>
      <ns0:r>
        <ns0:t>6-4-C) Text enrichment small-delta incident standard response????</ns0:t>
      </ns0:r>
    </ns0:p>
    <ns0:p>
      <ns0:pPr>
        <ns0:pStyle ns0:val="Heading2"/>
      </ns0:pPr>
      <ns0:r>
        <ns0:t>- future Text enrichment small-delta incident ? standard first-response ? `existing-artifact diagnosis -&gt; intentional drop -&gt; localized repair -&gt; no-reextraction delta promote` ????</ns0:t>
      </ns0:r>
    </ns0:p>
    <ns0:p>
      <ns0:pPr>
        <ns0:pStyle ns0:val="Heading2"/>
      </ns0:pPr>
      <ns0:r>
        <ns0:t>- standard entrypoint ? `run_text_enrichment_delta_promote.py` ??????small-delta incident ?? full rerun / full rebuild / re-extraction / batch rerun / canonical rebuild / promote rerun ??????????</ns0:t>
      </ns0:r>
    </ns0:p>
    <ns0:p>
      <ns0:pPr>
        <ns0:pStyle ns0:val="Heading2"/>
      </ns0:pPr>
      <ns0:r>
        <ns0:t>- full rerun / full rebuild / re-extraction / batch rerun / canonical rebuild / promote rerun ? last resort ?? user-confirmed only ?????? artifact / logs / current/history/runtime ??????????????????</ns0:t>
      </ns0:r>
    </ns0:p>
    <ns0:p>
      <ns0:pPr>
        <ns0:pStyle ns0:val="Heading2"/>
      </ns0:pPr>
      <ns0:r>
        <ns0:t>- `run_artist_text_canonical_dryrun.py` ? `run_artist_text_canonical_execute.py` ? retire ?? one-off incident script ?????????????????????</ns0:t>
      </ns0:r>
    </ns0:p>
    <ns0:p ns0:rsidR="00000000" ns0:rsidDel="00000000" ns0:rsidP="00000000" ns0:rsidRDefault="00000000" ns0:rsidRPr="00000000" ns1:paraId="000004D9">
      <ns0:pPr>
        <ns0:p>
          <ns0:pPr>
            <ns0:pStyle ns0:val="Heading2"/>
          </ns0:pPr>
          <ns0:r>
            <ns0:t xml:space="preserve">6-4-B) Text enrichment incident ? standard first-response?small-delta???</ns0:t>
          </ns0:r>
        </ns0:p>
        <ns0:p>
          <ns0:pPr>
            <ns0:pStyle ns0:val="Heading2"/>
          </ns0:pPr>
          <ns0:r>
            <ns0:t xml:space="preserve">- Text enrichment incident ???????? existing artifacts / logs / batch output / current files ???? diagnosis?intentional drop?localized repair?no-reextraction delta promote ? first-response ????</ns0:t>
          </ns0:r>
        </ns0:p>
        <ns0:p>
          <ns0:pPr>
            <ns0:pStyle ns0:val="Heading2"/>
          </ns0:pPr>
          <ns0:r>
            <ns0:t xml:space="preserve">- 1% ????? full rerun / full rebuild / re-extraction / batch rerun ??????????full rerun ? last resort ????? user confirmation ????????</ns0:t>
          </ns0:r>
        </ns0:p>
        <ns0:p>
          <ns0:pPr>
            <ns0:pStyle ns0:val="Heading2"/>
          </ns0:pPr>
          <ns0:r>
            <ns0:t xml:space="preserve">- delta promote lane ? current/history/runtime ?????????raw ????????history-first / current-promote ??????diagnostics / manifest / summary ??????</ns0:t>
          </ns0:r>
        </ns0:p>
        <ns0:p>
          <ns0:pPr>
            <ns0:pStyle ns0:val="Heading2"/>
          </ns0:pPr>
          <ns0:r>
            <ns0:t xml:space="preserve">- 140 gallery ??????? lane ? Text enrichment small-delta incident ??? first-response ????</ns0:t>
          </ns0:r>
        </ns0:p>
        <ns0:p>
          <ns0:pPr>
            <ns0:pStyle ns0:val="Heading2"/>
          </ns0:pPr>
          <ns0:r>
            <ns0:t xml:space="preserve">- ????existing evidence ??????row ?????????batch evidence ????????????????</ns0:t>
          </ns0:r>
        </ns0:p>
        <ns0:p>
          <ns0:pPr>
            <ns0:pStyle ns0:val="Heading2"/>
          </ns0:pPr>
          <ns0:r>
            <ns0:t xml:space="preserve">- 2026-03-20 ? URL scope contamination + single-row artists batch parse failure incident ??full rerun ???? no-reextraction delta promote lane ????????</ns0:t>
          </ns0:r>
        </ns0:p>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pPr/>
      <ns0:r>
        <ns0:t>- Feature 7 ArtWork Search is an implemented app feature that reuses existing Artist Works Images, does not add a new RAG category, keeps OpenCLIP as the retrieval engine, uses gpt-5-mini rewrite only for japanese text queries, and is accepted for current scope.</ns0:t>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t>- Feature 7 ArtWork Search ?????RAG?????????????? Artist Works Images ??? app feature ??? current implementation ????????? japanese text query ????? gpt-5-mini rewrite -&gt; short English search query -&gt; OpenCLIP ? english text / image ??? direct OpenCLIP ? row text rerank ???????</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t>- 2（機能①〜⑦）/ 3（RAG種類）/ 9（リンク生成ルール）</ns0:t>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t>- Phase 2 scope: implement and validate app functions 1-6 as the main line. Feature 7 ArtWork Search already has a current implementation and is accepted for current scope.</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t>Phase 2 ???? fixed ???Feature 7 ? current implementation exists + accepted for current scope ???????????</ns0:t>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t>- Feature 1 Art Pulse: completed.</ns0:t>
      </ns0:r>
    </ns0:p>
    <ns0:p ns0:rsidR="00000000" ns0:rsidDel="00000000" ns0:rsidP="00000000" ns0:rsidRDefault="00000000" ns0:rsidRPr="00000000" ns1:paraId="00000551">
      <ns0:pPr>
        <ns0:spacing ns0:line="276" ns0:lineRule="auto"/>
        <ns0:rPr>
          <ns0:highlight ns0:val="white"/>
        </ns0:rPr>
      </ns0:pPr>
      <ns0:r>
        <ns0:t>- Feature 2 Exhibition Search: completed.</ns0:t>
      </ns0:r>
    </ns0:p>
    <ns0:p ns0:rsidR="00000000" ns0:rsidDel="00000000" ns0:rsidP="00000000" ns0:rsidRDefault="00000000" ns0:rsidRPr="00000000" ns1:paraId="00000552">
      <ns0:pPr>
        <ns0:spacing ns0:line="276" ns0:lineRule="auto"/>
        <ns0:rPr>
          <ns0:highlight ns0:val="white"/>
        </ns0:rPr>
      </ns0:pPr>
      <ns0:r>
        <ns0:t>- Feature 3 Artist Search: stable / almost completed.</ns0:t>
      </ns0:r>
    </ns0:p>
    <ns0:p ns0:rsidR="00000000" ns0:rsidDel="00000000" ns0:rsidP="00000000" ns0:rsidRDefault="00000000" ns0:rsidRPr="00000000" ns1:paraId="00000553">
      <ns0:pPr>
        <ns0:spacing ns0:line="276" ns0:lineRule="auto"/>
        <ns0:rPr>
          <ns0:highlight ns0:val="white"/>
        </ns0:rPr>
      </ns0:pPr>
      <ns0:r>
        <ns0:t>- Feature 4 Advisor: accepted/completed for the current scope (creative consultation; text input / optional image input).</ns0:t>
      </ns0:r>
    </ns0:p>
    <ns0:p ns0:rsidR="00000000" ns0:rsidDel="00000000" ns0:rsidP="00000000" ns0:rsidRDefault="00000000" ns0:rsidRPr="00000000" ns1:paraId="00000554">
      <ns0:pPr>
        <ns0:spacing ns0:line="276" ns0:lineRule="auto"/>
        <ns0:rPr>
          <ns0:highlight ns0:val="white"/>
        </ns0:rPr>
      </ns0:pPr>
      <ns0:r>
        <ns0:t>- Feature 5 Exclusive Advisor: not started. Start only on explicit user instruction.</ns0:t>
      </ns0:r>
    </ns0:p>
    <ns0:p ns0:rsidR="00000000" ns0:rsidDel="00000000" ns0:rsidP="00000000" ns0:rsidRDefault="00000000" ns0:rsidRPr="00000000" ns1:paraId="00000555">
      <ns0:pPr>
        <ns0:spacing ns0:line="276" ns0:lineRule="auto"/>
        <ns0:rPr>
          <ns0:highlight ns0:val="white"/>
        </ns0:rPr>
      </ns0:pPr>
      <ns0:r>
        <ns0:t>- Feature 6 Gallery list: not started.</ns0:t>
      </ns0:r>
    </ns0:p>
    <ns0:p>
      <ns0:pPr/>
      <ns0:r>
        <ns0:t>- Feature 7 ArtWork Search: current implementation exists / accepted for current scope. It reuses existing Artist Works Images only, supports text/image query, keeps OpenCLIP, uses `gpt-5-mini` rewrite only for japanese text queries, and keeps corpus storage unchanged.</ns0:t>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p>
      <ns0:r>
        <ns0:t>============================================================</ns0:t>
      </ns0:r>
    </ns0:p>
    <ns0:p>
      <ns0:r>
        <ns0:t>11. 2026-03 Canonical Storage and Ledger Lane Closeout (SSOT addendum)</ns0:t>
      </ns0:r>
    </ns0:p>
    <ns0:p>
      <ns0:r>
        <ns0:t>-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ns0:t>
      </ns0:r>
    </ns0:p>
    <ns0:p>
      <ns0:r>
        <ns0:t>- canonical current roots: `data/current/raw/*.jsonl`, `data/current/vector/artists/*`, `data/current/images/metadata/*.jsonl`, and `data/current/images/cache/**` are the canonical persistent lanes for those families.</ns0:t>
      </ns0:r>
    </ns0:p>
    <ns0:p>
      <ns0:r>
        <ns0:t>- `data/phase1_seed10/` is not the long-term canonical root. It remains a working / validation / retained-lane legacy parent, while text current/history/runtime is already canonicalized.</ns0:t>
      </ns0:r>
    </ns0:p>
    <ns0:p>
      <ns0:r>
        <ns0:t>- supersession note: any older wording that implied `data/phase1_seed10/raw`, `data/phase1_seed10/derived/vector`, or `data/phase1_seed10/derived/images` are the current formal roots is superseded by this closeout state.</ns0:t>
      </ns0:r>
    </ns0:p>
    <ns0:p>
      <ns0:r>
        <ns0:t>- ledger retained-lane policy: `visited_pages*`, `failed_fetches_seed10_2025.json`, `failed_fetches_artists_seed10_2025.json`, `failed_fetches_artist_image_collect_{year}.json`, and `artist_master_global.json` remain retained in `data/phase1_seed10/logs/` and are not default storage-move targets.</ns0:t>
      </ns0:r>
    </ns0:p>
    <ns0:p>
      <ns0:r>
        <ns0:t>- current ledgers family: `data/current/ledgers/` is the formal current-ledger family root for ledgers read from current; retained lane main ledgers stay in `data/phase1_seed10/logs/`.</ns0:t>
      </ns0:r>
    </ns0:p>
    <ns0:p>
      <ns0:r>
        <ns0:t>- future ledger revisit, if any, must be treated as a behavior-contract task rather than a default storage-move continuation.</ns0:t>
      </ns0:r>
    </ns0:p>
    <ns0:p>
      <ns0:r>
        <ns0:t>-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ns0:t>
      </ns0:r>
    </ns0:p>
    <ns0:p>
      <ns0:r>
        <ns0:t>-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ns0:t>
      </ns0:r>
    </ns0:p>
    <ns0:p>
      <ns0:r>
        <ns0:t>12. 2026-03-22 Proof Lane Final Closeout (SSOT addendum)</ns0:t>
      </ns0:r>
    </ns0:p>
    <ns0:p>
      <ns0:r>
        <ns0:t>- proof lane final state: cleanup / storage rebase / hygiene / aggressive prune / ledger closeout / guarded R2 sync / old-prefix cleanup / strict current-only hardening / no-API smoke are completed, and the proof criteria fixed in this chat are treated as satisfied for items 1-5.</ns0:t>
      </ns0:r>
    </ns0:p>
    <ns0:p>
      <ns0:r>
        <ns0:t>- current formal families: `data/current/raw/*.jsonl`, `data/current/vector/artists/*`, `data/current/images/metadata/*.jsonl`, `data/current/images/cache/**`, `data/current/enrichment/*.jsonl`, `data/history/enrichment/{artists,exhibitions}/*`, `data/runtime/enrichment_requests/{artists,exhibitions}/*`, and `data/Tarutani_data/*`.</ns0:t>
      </ns0:r>
    </ns0:p>
    <ns0:p>
      <ns0:r>
        <ns0:t>- current-family R2 reflection is complete for `artists_vector_current`, `raw_current_primary`, `images_metadata_current`, and `images_cache_current`; final verify for those scopes is fixed as `would_upload=0 / would_prune=0`.</ns0:t>
      </ns0:r>
    </ns0:p>
    <ns0:p>
      <ns0:r>
        <ns0:t>-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ns0:t>
      </ns0:r>
    </ns0:p>
    <ns0:p>
      <ns0:r>
        <ns0:t>- top-level storage interpretation: `data/` is the formal keep root; `phase1_seed10/` remains only as working / validation / retained-ledger parent because `data/phase1_seed10/logs/` is retained; old `tarutani/` prefix is cleanup-complete and is not an active runtime root.</ns0:t>
      </ns0:r>
    </ns0:p>
    <ns0:p>
      <ns0:r>
        <ns0:t>-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ns0:t>
      </ns0:r>
    </ns0:p>
    <ns0:p>
      <ns0:r>
        <ns0:t>-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ns0:t>
      </ns0:r>
    </ns0:p>
    <ns0:p>
      <ns0:r>
        <ns0:t>-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ns0:t>
      </ns0:r>
    </ns0:p>
    <ns0:p>
      <ns0:r>
        <ns0:t>------------------------------------------------------------</ns0:t>
      </ns0:r>
    </ns0:p>
    <ns0:p>
      <ns0:r>
        <ns0:t>2026-03-24 Addendum: post-TASK330 confirmed implementation sync</ns0:t>
      </ns0:r>
    </ns0:p>
    <ns0:p>
      <ns0:r>
        <ns0:t>------------------------------------------------------------</ns0:t>
      </ns0:r>
    </ns0:p>
    <ns0:p>
      <ns0:r>
        <ns0:t>Feature 1-7 cross-audit (current accepted implementation):</ns0:t>
      </ns0:r>
    </ns0:p>
    <ns0:p>
      <ns0:r>
        <ns0:t>- Absolute runtime rule is reaffirmed: Cloud runtime prioritizes GitHub checkout + R2 current families; local files are debug/working fallback only.</ns0:t>
      </ns0:r>
    </ns0:p>
    <ns0:p>
      <ns0:r>
        <ns0:t>- Feature 1/2/3/4/5/6: no local-only blocker on active routes.</ns0:t>
      </ns0:r>
    </ns0:p>
    <ns0:p>
      <ns0:r>
        <ns0:t>- Feature 7 blocker was fixed by common-layer changes only (no feature-specific helper sprawl).</ns0:t>
      </ns0:r>
    </ns0:p>
    <ns0:p>
      <ns0:r>
        <ns0:t>- Common cause fixed: shared current vector hydration coverage + Feature 7 local existence gate dependency.</ns0:t>
      </ns0:r>
    </ns0:p>
    <ns0:p>
      <ns0:r>
        <ns0:t>- Common fix files: phase2_common_readonly.py and phase2_artwork_search_readonly.py.</ns0:t>
      </ns0:r>
    </ns0:p>
    <ns0:p>
      <ns0:r>
        <ns0:t>Feature 7 UI tiny-fix (accepted):</ns0:t>
      </ns0:r>
    </ns0:p>
    <ns0:p>
      <ns0:r>
        <ns0:t>- Single-wide result image is aligned to the Feature 2 contain-style rendering contract to avoid narrow-window cropping.</ns0:t>
      </ns0:r>
    </ns0:p>
    <ns0:p>
      <ns0:r>
        <ns0:t>- Rendering contract: background-image + background-size: contain + background-position: center center + background-repeat: no-repeat.</ns0:t>
      </ns0:r>
    </ns0:p>
    <ns0:p>
      <ns0:r>
        <ns0:t>- One-image / full-width / fixed-height layout remains unchanged.</ns0:t>
      </ns0:r>
    </ns0:p>
    <ns0:p>
      <ns0:r>
        <ns0:t>- No wording/card-text/search/rewrite/hydrate/R2 contract change in this tiny-fix lane.</ns0:t>
      </ns0:r>
    </ns0:p>
    <ns0:p>
      <ns0:r>
        <ns0:t>This addendum supplements TASK330 documentation and does not change accepted contracts already fixed there (Feature 7 accepted route, current-ledger family, gitignore unchanged rationale, Feature 2/3 follow-up residue removal).</ns0:t>
      </ns0:r>
    </ns0:p>
    <ns0:p>
      <ns0:r>
        <ns0:t>------------------------------------------------------------</ns0:t>
      </ns0:r>
    </ns0:p>
    <ns0:p>
      <ns0:r>
        <ns0:t>2026-03-25 Addendum: Artist contract implementation sync (docs-only)</ns0:t>
      </ns0:r>
    </ns0:p>
    <ns0:p>
      <ns0:r>
        <ns0:t>------------------------------------------------------------</ns0:t>
      </ns0:r>
    </ns0:p>
    <ns0:p>
      <ns0:r>
        <ns0:t>- Reader/path implementation sync is reflected in code: `phase2_art_pulse_config.py`, `phase2_common_readonly.py`, `phase2_artist_search_readonly.py`, `phase2_artwork_search_readonly.py` (shared Artist current path/resolver usage for Feature 3/4/7).</ns0:t>
      </ns0:r>
    </ns0:p>
    <ns0:p>
      <ns0:r>
        <ns0:t>- Writer contract sync is reflected in code: `run_phase1_seed10.py` (Artist Text first-write-wins with pre/post guards) and `run_phase1_seed10_artist_image_collect.py` + `tools/skip_policy.py` (Artist Works Images same-source yearly diff append-only).</ns0:t>
      </ns0:r>
    </ns0:p>
    <ns0:p>
      <ns0:r>
        <ns0:t>- ExhibitionRAG remains year-scoped; Exhibition current/history contract is unchanged.</ns0:t>
      </ns0:r>
    </ns0:p>
    <ns0:p>
      <ns0:r>
        <ns0:t>- This docs sync records contract/implementation alignment only. Rerun / re-extraction / rebuild / promote are not executed in this docs task.</ns0:t>
      </ns0:r>
    </ns0:p>
    <ns0:sectPr>
      <ns0:pgSz ns0:h="16834" ns0:w="11909" ns0:orient="portrait"/>
      <ns0:pgMar ns0:bottom="262.32283464567104" ns0:top="0" ns0:left="1417.3228346456694" ns0:right="1440" ns0:header="720" ns0:footer="720"/>
      <ns0:pgNumType ns0:start="1"/>
    </ns0:sectPr>
    <ns0:p>
      <ns0:r>
        <ns0:t>2026-03-24 DOC SYNC NOTE (current accepted baseline)</ns0:t>
      </ns0:r>
    </ns0:p>
    <ns0:p>
      <ns0:r>
        <ns0:t>-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ns0:t>
      </ns0:r>
    </ns0:p>
    <ns0:p>
      <ns0:r>
        <ns0:t>- Feature 7 query route is fixed as japanese text rewrite-only (`gpt-5-mini`) and no-LLM for english text and image query.</ns0:t>
      </ns0:r>
    </ns0:p>
    <ns0:p>
      <ns0:r>
        <ns0:t>- Feature 7 current artifacts are OpenCLIP embeddings / search index / id map under `data/current/vector/artist_works_images/`, and reflection is synced with the dedicated R2 scope (`artist_works_images_vector_current`) without mixing other families.</ns0:t>
      </ns0:r>
    </ns0:p>
    <ns0:p>
      <ns0:r>
        <ns0:t>- Cloud verify note: local browser smoke broadly passed; Cloud anonymous verify-only can be blocked when app access is private.</ns0:t>
      </ns0:r>
    </ns0:p>
    <ns0:p>
      <ns0:r>
        <ns0:t>- current ledger contract: `data/current/ledgers/` is the current ledger family root and R2 scope is `current_ledgers_family`; retained lane main ledgers remain in `data/phase1_seed10/logs/`.</ns0:t>
      </ns0:r>
    </ns0:p>
    <ns0:p>
      <ns0:r>
        <ns0:t>- `.gitignore` change was unnecessary: `data/current/` already had directory-family ignore; the issue was file-fixed R2 scope design, not gitignore coverage.</ns0:t>
      </ns0:r>
    </ns0:p>
    <ns0:p>
      <ns0:r>
        <ns0:t>- Feature 2/3 cleanup: unused helper residues `answer_artist_followup()` / `answer_exhibition_followup()` are removed; active Feature 2/3 search route behavior is unchanged.</ns0:t>
      </ns0:r>
    </ns0:p>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