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left"/>
        <w:rPr>
          <w:rFonts w:ascii="Arimo" w:cs="Arimo" w:eastAsia="Arimo" w:hAnsi="Arimo"/>
          <w:sz w:val="22"/>
          <w:szCs w:val="22"/>
          <w:highlight w:val="white"/>
        </w:rPr>
      </w:pPr>
      <w:sdt>
        <w:sdtPr>
          <w:id w:val="664945328"/>
          <w:tag w:val="goog_rdk_0"/>
        </w:sdtPr>
        <w:sdtContent>
          <w:r w:rsidDel="00000000" w:rsidR="00000000" w:rsidRPr="00000000">
            <w:rPr>
              <w:rFonts w:ascii="Arial Unicode MS" w:cs="Arial Unicode MS" w:eastAsia="Arial Unicode MS" w:hAnsi="Arial Unicode MS"/>
              <w:sz w:val="22"/>
              <w:szCs w:val="22"/>
              <w:highlight w:val="white"/>
              <w:rtl w:val="0"/>
            </w:rPr>
            <w:t xml:space="preserve">ここにある全ステートメントは、</w:t>
          </w:r>
        </w:sdtContent>
      </w:sdt>
      <w:sdt>
        <w:sdtPr>
          <w:id w:val="-455612625"/>
          <w:tag w:val="goog_rdk_1"/>
        </w:sdtPr>
        <w:sdtContent>
          <w:r w:rsidDel="00000000" w:rsidR="00000000" w:rsidRPr="00000000">
            <w:rPr>
              <w:rFonts w:ascii="Arial Unicode MS" w:cs="Arial Unicode MS" w:eastAsia="Arial Unicode MS" w:hAnsi="Arial Unicode MS"/>
              <w:sz w:val="22"/>
              <w:szCs w:val="22"/>
              <w:highlight w:val="white"/>
              <w:rtl w:val="0"/>
            </w:rPr>
            <w:t xml:space="preserve">1_Grains、 2_Slideshow、3_Curves_and_Straights、3シリーズ全ての軸となるステートメントです（この軸となる垂谷の考え方から、3シリーズが派生的に展開されている。それぞれ、その手法やプロセスが違うだけで、目指すべきゴール（私を知り、私を深めるというゴール）は同じである。３シリーズはそれぞれ補完関係にあり、３シリーズによって多元的に私を把握しにいく。）</w:t>
          </w:r>
        </w:sdtContent>
      </w:sdt>
    </w:p>
    <w:p w:rsidR="00000000" w:rsidDel="00000000" w:rsidP="00000000" w:rsidRDefault="00000000" w:rsidRPr="00000000" w14:paraId="00000002">
      <w:pPr>
        <w:rPr>
          <w:rFonts w:ascii="遊ゴシック" w:cs="遊ゴシック" w:eastAsia="遊ゴシック" w:hAnsi="遊ゴシック"/>
          <w:sz w:val="26"/>
          <w:szCs w:val="26"/>
        </w:rPr>
      </w:pPr>
      <w:r w:rsidDel="00000000" w:rsidR="00000000" w:rsidRPr="00000000">
        <w:rPr>
          <w:rFonts w:ascii="遊ゴシック" w:cs="遊ゴシック" w:eastAsia="遊ゴシック" w:hAnsi="遊ゴシック"/>
          <w:sz w:val="26"/>
          <w:szCs w:val="26"/>
          <w:rtl w:val="0"/>
        </w:rPr>
        <w:t xml:space="preserve">-------------------------------------------------------------------------------------------------------------------</w:t>
      </w:r>
    </w:p>
    <w:p w:rsidR="00000000" w:rsidDel="00000000" w:rsidP="00000000" w:rsidRDefault="00000000" w:rsidRPr="00000000" w14:paraId="00000003">
      <w:pPr>
        <w:rPr>
          <w:rFonts w:ascii="遊ゴシック" w:cs="遊ゴシック" w:eastAsia="遊ゴシック" w:hAnsi="遊ゴシック"/>
          <w:color w:val="ff0000"/>
          <w:sz w:val="26"/>
          <w:szCs w:val="26"/>
        </w:rPr>
      </w:pPr>
      <w:r w:rsidDel="00000000" w:rsidR="00000000" w:rsidRPr="00000000">
        <w:rPr>
          <w:rFonts w:ascii="遊ゴシック" w:cs="遊ゴシック" w:eastAsia="遊ゴシック" w:hAnsi="遊ゴシック"/>
          <w:color w:val="0070c0"/>
          <w:sz w:val="26"/>
          <w:szCs w:val="26"/>
          <w:rtl w:val="0"/>
        </w:rPr>
        <w:t xml:space="preserve">【ステートメント】</w:t>
      </w:r>
      <w:r w:rsidDel="00000000" w:rsidR="00000000" w:rsidRPr="00000000">
        <w:rPr>
          <w:rtl w:val="0"/>
        </w:rPr>
      </w:r>
    </w:p>
    <w:p w:rsidR="00000000" w:rsidDel="00000000" w:rsidP="00000000" w:rsidRDefault="00000000" w:rsidRPr="00000000" w14:paraId="00000004">
      <w:pPr>
        <w:rPr>
          <w:rFonts w:ascii="遊ゴシック" w:cs="遊ゴシック" w:eastAsia="遊ゴシック" w:hAnsi="遊ゴシック"/>
          <w:color w:val="ff0000"/>
          <w:sz w:val="26"/>
          <w:szCs w:val="2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 am continually changing along with others.” </w:t>
      </w:r>
    </w:p>
    <w:p w:rsidR="00000000" w:rsidDel="00000000" w:rsidP="00000000" w:rsidRDefault="00000000" w:rsidRPr="00000000" w14:paraId="00000006">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Many of my paintings are abstract, but a very concrete image of “the other” is always involved in their expression.  I draw and paint pictures by </w:t>
      </w:r>
      <w:r w:rsidDel="00000000" w:rsidR="00000000" w:rsidRPr="00000000">
        <w:rPr>
          <w:rFonts w:ascii="Times New Roman" w:cs="Times New Roman" w:eastAsia="Times New Roman" w:hAnsi="Times New Roman"/>
          <w:b w:val="0"/>
          <w:bCs w:val="0"/>
          <w:i w:val="1"/>
          <w:iCs w:val="1"/>
          <w:color w:val="000000"/>
          <w:sz w:val="27"/>
          <w:szCs w:val="27"/>
          <w:rtl w:val="0"/>
        </w:rPr>
        <w:t xml:space="preserve">mixing</w:t>
      </w:r>
      <w:r w:rsidDel="00000000" w:rsidR="00000000" w:rsidRPr="00000000">
        <w:rPr>
          <w:rFonts w:ascii="Times New Roman" w:cs="Times New Roman" w:eastAsia="Times New Roman" w:hAnsi="Times New Roman"/>
          <w:b w:val="0"/>
          <w:bCs w:val="0"/>
          <w:i w:val="0"/>
          <w:iCs w:val="0"/>
          <w:color w:val="000000"/>
          <w:sz w:val="27"/>
          <w:szCs w:val="27"/>
          <w:rtl w:val="0"/>
        </w:rPr>
        <w:t xml:space="preserve"> a variety of materials and techniques.  One of my main techniques is “a slide show of my private photographs”.  First, I shuffle about 40,000 photos on a PC, which are the records of my relationships with </w:t>
      </w:r>
      <w:r w:rsidDel="00000000" w:rsidR="00000000" w:rsidRPr="00000000">
        <w:rPr>
          <w:rFonts w:ascii="Times New Roman" w:cs="Times New Roman" w:eastAsia="Times New Roman" w:hAnsi="Times New Roman"/>
          <w:b w:val="0"/>
          <w:bCs w:val="0"/>
          <w:i w:val="0"/>
          <w:iCs w:val="0"/>
          <w:color w:val="ff0000"/>
          <w:sz w:val="27"/>
          <w:szCs w:val="27"/>
          <w:rtl w:val="0"/>
        </w:rPr>
        <w:t xml:space="preserve">others</w:t>
      </w:r>
      <w:r w:rsidDel="00000000" w:rsidR="00000000" w:rsidRPr="00000000">
        <w:rPr>
          <w:rFonts w:ascii="Times New Roman" w:cs="Times New Roman" w:eastAsia="Times New Roman" w:hAnsi="Times New Roman"/>
          <w:b w:val="0"/>
          <w:bCs w:val="0"/>
          <w:i w:val="0"/>
          <w:iCs w:val="0"/>
          <w:color w:val="000000"/>
          <w:sz w:val="27"/>
          <w:szCs w:val="27"/>
          <w:rtl w:val="0"/>
        </w:rPr>
        <w:t xml:space="preserve"> since I was </w:t>
      </w:r>
      <w:r w:rsidDel="00000000" w:rsidR="00000000" w:rsidRPr="00000000">
        <w:rPr>
          <w:rFonts w:ascii="Times New Roman" w:cs="Times New Roman" w:eastAsia="Times New Roman" w:hAnsi="Times New Roman"/>
          <w:b w:val="0"/>
          <w:bCs w:val="0"/>
          <w:i w:val="0"/>
          <w:iCs w:val="0"/>
          <w:color w:val="ff0000"/>
          <w:sz w:val="27"/>
          <w:szCs w:val="27"/>
          <w:rtl w:val="0"/>
        </w:rPr>
        <w:t xml:space="preserve">a new born baby</w:t>
      </w:r>
      <w:r w:rsidDel="00000000" w:rsidR="00000000" w:rsidRPr="00000000">
        <w:rPr>
          <w:rFonts w:ascii="Times New Roman" w:cs="Times New Roman" w:eastAsia="Times New Roman" w:hAnsi="Times New Roman"/>
          <w:b w:val="0"/>
          <w:bCs w:val="0"/>
          <w:i w:val="0"/>
          <w:iCs w:val="0"/>
          <w:color w:val="000000"/>
          <w:sz w:val="27"/>
          <w:szCs w:val="27"/>
          <w:rtl w:val="0"/>
        </w:rPr>
        <w:t xml:space="preserve">.  Then, gazing vacantly at changing slides, I paint and draw, connect memories, overlap them, and carefully bring a whole picture to light.</w:t>
      </w:r>
    </w:p>
    <w:p w:rsidR="00000000" w:rsidDel="00000000" w:rsidP="00000000" w:rsidRDefault="00000000" w:rsidRPr="00000000" w14:paraId="00000008">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In a series of “grains” produced before 2016, I expanded images based on my photos and diary, which I finely fleshed out with small circles and coloured surfaces like multiplying cells.</w:t>
      </w:r>
    </w:p>
    <w:p w:rsidR="00000000" w:rsidDel="00000000" w:rsidP="00000000" w:rsidRDefault="00000000" w:rsidRPr="00000000" w14:paraId="0000000A">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These works are focused on “many others” </w:t>
      </w:r>
      <w:r w:rsidDel="00000000" w:rsidR="00000000" w:rsidRPr="00000000">
        <w:rPr>
          <w:rFonts w:ascii="Times New Roman" w:cs="Times New Roman" w:eastAsia="Times New Roman" w:hAnsi="Times New Roman"/>
          <w:b w:val="0"/>
          <w:bCs w:val="0"/>
          <w:i w:val="0"/>
          <w:iCs w:val="0"/>
          <w:color w:val="ff0000"/>
          <w:sz w:val="27"/>
          <w:szCs w:val="27"/>
          <w:rtl w:val="0"/>
        </w:rPr>
        <w:t xml:space="preserve">I have met before</w:t>
      </w:r>
      <w:r w:rsidDel="00000000" w:rsidR="00000000" w:rsidRPr="00000000">
        <w:rPr>
          <w:rFonts w:ascii="Times New Roman" w:cs="Times New Roman" w:eastAsia="Times New Roman" w:hAnsi="Times New Roman"/>
          <w:b w:val="0"/>
          <w:bCs w:val="0"/>
          <w:i w:val="0"/>
          <w:iCs w:val="0"/>
          <w:color w:val="000000"/>
          <w:sz w:val="27"/>
          <w:szCs w:val="27"/>
          <w:rtl w:val="0"/>
        </w:rPr>
        <w:t xml:space="preserve">.</w:t>
      </w:r>
    </w:p>
    <w:p w:rsidR="00000000" w:rsidDel="00000000" w:rsidP="00000000" w:rsidRDefault="00000000" w:rsidRPr="00000000" w14:paraId="0000000B">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On the other hand, I also meet a person face to face, and paint a picture as if we were playing chess.  You and I draw lines and lay on colours by turns, and, like a word-association game, offer images to one another, which we weave into one story.</w:t>
      </w:r>
    </w:p>
    <w:p w:rsidR="00000000" w:rsidDel="00000000" w:rsidP="00000000" w:rsidRDefault="00000000" w:rsidRPr="00000000" w14:paraId="0000000D">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In this kind of work, the main focus is on “the other” in front of me.</w:t>
      </w:r>
    </w:p>
    <w:p w:rsidR="00000000" w:rsidDel="00000000" w:rsidP="00000000" w:rsidRDefault="00000000" w:rsidRPr="00000000" w14:paraId="0000000E">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By thus working </w:t>
      </w:r>
      <w:r w:rsidDel="00000000" w:rsidR="00000000" w:rsidRPr="00000000">
        <w:rPr>
          <w:rFonts w:ascii="Times New Roman" w:cs="Times New Roman" w:eastAsia="Times New Roman" w:hAnsi="Times New Roman"/>
          <w:b w:val="0"/>
          <w:bCs w:val="0"/>
          <w:i w:val="0"/>
          <w:iCs w:val="0"/>
          <w:color w:val="ff0000"/>
          <w:sz w:val="27"/>
          <w:szCs w:val="27"/>
          <w:rtl w:val="0"/>
        </w:rPr>
        <w:t xml:space="preserve">with a variety of others</w:t>
      </w:r>
      <w:r w:rsidDel="00000000" w:rsidR="00000000" w:rsidRPr="00000000">
        <w:rPr>
          <w:rFonts w:ascii="Times New Roman" w:cs="Times New Roman" w:eastAsia="Times New Roman" w:hAnsi="Times New Roman"/>
          <w:b w:val="0"/>
          <w:bCs w:val="0"/>
          <w:i w:val="0"/>
          <w:iCs w:val="0"/>
          <w:color w:val="000000"/>
          <w:sz w:val="27"/>
          <w:szCs w:val="27"/>
          <w:rtl w:val="0"/>
        </w:rPr>
        <w:t xml:space="preserve">, what will emerge beyond my intention?</w:t>
      </w:r>
    </w:p>
    <w:p w:rsidR="00000000" w:rsidDel="00000000" w:rsidP="00000000" w:rsidRDefault="00000000" w:rsidRPr="00000000" w14:paraId="00000010">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 rather enjoy what is incomprehensible to me, go astray with others, think, and stray, and, beyond its repetition, hope to find the image of myself.</w:t>
      </w:r>
    </w:p>
    <w:p w:rsidR="00000000" w:rsidDel="00000000" w:rsidP="00000000" w:rsidRDefault="00000000" w:rsidRPr="00000000" w14:paraId="00000011">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 paint a self-portrait.</w:t>
      </w:r>
    </w:p>
    <w:p w:rsidR="00000000" w:rsidDel="00000000" w:rsidP="00000000" w:rsidRDefault="00000000" w:rsidRPr="00000000" w14:paraId="00000013">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 paint my ever-changing self</w:t>
      </w:r>
    </w:p>
    <w:p w:rsidR="00000000" w:rsidDel="00000000" w:rsidP="00000000" w:rsidRDefault="00000000" w:rsidRPr="00000000" w14:paraId="00000014">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along with the ever-changing other.</w:t>
      </w:r>
    </w:p>
    <w:p w:rsidR="00000000" w:rsidDel="00000000" w:rsidP="00000000" w:rsidRDefault="00000000" w:rsidRPr="00000000" w14:paraId="00000015">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Every time I paint a picture, I wish to deepen my self-awareness,</w:t>
      </w:r>
    </w:p>
    <w:p w:rsidR="00000000" w:rsidDel="00000000" w:rsidP="00000000" w:rsidRDefault="00000000" w:rsidRPr="00000000" w14:paraId="00000017">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anticipating a new encounter.</w:t>
      </w:r>
    </w:p>
    <w:p w:rsidR="00000000" w:rsidDel="00000000" w:rsidP="00000000" w:rsidRDefault="00000000" w:rsidRPr="00000000" w14:paraId="00000018">
      <w:pPr>
        <w:jc w:val="both"/>
        <w:rPr>
          <w:rFonts w:ascii="Times New Roman" w:cs="Times New Roman" w:eastAsia="Times New Roman" w:hAnsi="Times New Roman"/>
          <w:b w:val="0"/>
          <w:bCs w:val="0"/>
          <w:i w:val="0"/>
          <w:iCs w:val="0"/>
          <w:color w:val="000000"/>
          <w:sz w:val="27"/>
          <w:szCs w:val="27"/>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0"/>
          <w:bCs w:val="0"/>
          <w:i w:val="0"/>
          <w:iCs w:val="0"/>
          <w:color w:val="000000"/>
          <w:sz w:val="27"/>
          <w:szCs w:val="27"/>
        </w:rPr>
      </w:pPr>
      <w:r w:rsidDel="00000000" w:rsidR="00000000" w:rsidRPr="00000000">
        <w:rPr>
          <w:rFonts w:ascii="Times New Roman" w:cs="Times New Roman" w:eastAsia="Times New Roman" w:hAnsi="Times New Roman"/>
          <w:b w:val="0"/>
          <w:bCs w:val="0"/>
          <w:i w:val="0"/>
          <w:iCs w:val="0"/>
          <w:color w:val="000000"/>
          <w:sz w:val="27"/>
          <w:szCs w:val="27"/>
          <w:rtl w:val="0"/>
        </w:rPr>
        <w:t xml:space="preserve">“I am you, and you are me … “</w:t>
      </w:r>
    </w:p>
    <w:p w:rsidR="00000000" w:rsidDel="00000000" w:rsidP="00000000" w:rsidRDefault="00000000" w:rsidRPr="00000000" w14:paraId="0000001A">
      <w:pPr>
        <w:rPr>
          <w:rFonts w:ascii="遊ゴシック" w:cs="遊ゴシック" w:eastAsia="遊ゴシック" w:hAnsi="遊ゴシック"/>
          <w:sz w:val="26"/>
          <w:szCs w:val="26"/>
        </w:rPr>
      </w:pPr>
      <w:r w:rsidDel="00000000" w:rsidR="00000000" w:rsidRPr="00000000">
        <w:rPr>
          <w:rtl w:val="0"/>
        </w:rPr>
      </w:r>
    </w:p>
    <w:p w:rsidR="00000000" w:rsidDel="00000000" w:rsidP="00000000" w:rsidRDefault="00000000" w:rsidRPr="00000000" w14:paraId="0000001B">
      <w:pPr>
        <w:rPr>
          <w:rFonts w:ascii="Meiryo UI" w:cs="Meiryo UI" w:eastAsia="Meiryo UI" w:hAnsi="Meiryo UI"/>
          <w:sz w:val="26"/>
          <w:szCs w:val="26"/>
        </w:rPr>
      </w:pPr>
      <w:r w:rsidDel="00000000" w:rsidR="00000000" w:rsidRPr="00000000">
        <w:rPr>
          <w:rtl w:val="0"/>
        </w:rPr>
      </w:r>
    </w:p>
    <w:p w:rsidR="00000000" w:rsidDel="00000000" w:rsidP="00000000" w:rsidRDefault="00000000" w:rsidRPr="00000000" w14:paraId="0000001C">
      <w:pPr>
        <w:rPr>
          <w:rFonts w:ascii="Meiryo UI" w:cs="Meiryo UI" w:eastAsia="Meiryo UI" w:hAnsi="Meiryo UI"/>
          <w:sz w:val="26"/>
          <w:szCs w:val="26"/>
        </w:rPr>
      </w:pPr>
      <w:r w:rsidDel="00000000" w:rsidR="00000000" w:rsidRPr="00000000">
        <w:rPr>
          <w:rFonts w:ascii="Meiryo UI" w:cs="Meiryo UI" w:eastAsia="Meiryo UI" w:hAnsi="Meiryo UI"/>
          <w:sz w:val="26"/>
          <w:szCs w:val="26"/>
          <w:rtl w:val="0"/>
        </w:rPr>
        <w:t xml:space="preserve">— Tomoaki Tarutani</w:t>
      </w:r>
    </w:p>
    <w:p w:rsidR="00000000" w:rsidDel="00000000" w:rsidP="00000000" w:rsidRDefault="00000000" w:rsidRPr="00000000" w14:paraId="0000001D">
      <w:pPr>
        <w:rPr>
          <w:rFonts w:ascii="Meiryo UI" w:cs="Meiryo UI" w:eastAsia="Meiryo UI" w:hAnsi="Meiryo UI"/>
          <w:sz w:val="26"/>
          <w:szCs w:val="26"/>
        </w:rPr>
      </w:pPr>
      <w:r w:rsidDel="00000000" w:rsidR="00000000" w:rsidRPr="00000000">
        <w:rPr>
          <w:rtl w:val="0"/>
        </w:rPr>
      </w:r>
    </w:p>
    <w:p w:rsidR="00000000" w:rsidDel="00000000" w:rsidP="00000000" w:rsidRDefault="00000000" w:rsidRPr="00000000" w14:paraId="0000001E">
      <w:pPr>
        <w:rPr>
          <w:rFonts w:ascii="遊ゴシック" w:cs="遊ゴシック" w:eastAsia="遊ゴシック" w:hAnsi="遊ゴシック"/>
          <w:color w:val="000000"/>
          <w:sz w:val="26"/>
          <w:szCs w:val="26"/>
        </w:rPr>
      </w:pPr>
      <w:r w:rsidDel="00000000" w:rsidR="00000000" w:rsidRPr="00000000">
        <w:rPr>
          <w:rFonts w:ascii="遊ゴシック" w:cs="遊ゴシック" w:eastAsia="遊ゴシック" w:hAnsi="遊ゴシック"/>
          <w:color w:val="000000"/>
          <w:sz w:val="26"/>
          <w:szCs w:val="26"/>
          <w:rtl w:val="0"/>
        </w:rPr>
        <w:t xml:space="preserve">-------------------------------------------------------------------------------------------------------------------</w:t>
      </w:r>
    </w:p>
    <w:p w:rsidR="00000000" w:rsidDel="00000000" w:rsidP="00000000" w:rsidRDefault="00000000" w:rsidRPr="00000000" w14:paraId="0000001F">
      <w:pPr>
        <w:rPr>
          <w:rFonts w:ascii="遊ゴシック" w:cs="遊ゴシック" w:eastAsia="遊ゴシック" w:hAnsi="遊ゴシック"/>
          <w:sz w:val="26"/>
          <w:szCs w:val="26"/>
        </w:rPr>
      </w:pPr>
      <w:r w:rsidDel="00000000" w:rsidR="00000000" w:rsidRPr="00000000">
        <w:rPr>
          <w:rFonts w:ascii="遊ゴシック" w:cs="遊ゴシック" w:eastAsia="遊ゴシック" w:hAnsi="遊ゴシック"/>
          <w:color w:val="0070c0"/>
          <w:sz w:val="26"/>
          <w:szCs w:val="26"/>
          <w:rtl w:val="0"/>
        </w:rPr>
        <w:t xml:space="preserve">【過去のステートメント】</w:t>
      </w:r>
      <w:r w:rsidDel="00000000" w:rsidR="00000000" w:rsidRPr="00000000">
        <w:rPr>
          <w:rtl w:val="0"/>
        </w:rPr>
      </w:r>
    </w:p>
    <w:p w:rsidR="00000000" w:rsidDel="00000000" w:rsidP="00000000" w:rsidRDefault="00000000" w:rsidRPr="00000000" w14:paraId="00000020">
      <w:pPr>
        <w:rPr>
          <w:rFonts w:ascii="遊ゴシック" w:cs="遊ゴシック" w:eastAsia="遊ゴシック" w:hAnsi="遊ゴシック"/>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遊ゴシック" w:cs="遊ゴシック" w:eastAsia="遊ゴシック" w:hAnsi="遊ゴシック"/>
          <w:sz w:val="28"/>
          <w:szCs w:val="28"/>
          <w:rtl w:val="0"/>
        </w:rPr>
        <w:t xml:space="preserve">“</w:t>
      </w:r>
      <w:r w:rsidDel="00000000" w:rsidR="00000000" w:rsidRPr="00000000">
        <w:rPr>
          <w:rFonts w:ascii="Times New Roman" w:cs="Times New Roman" w:eastAsia="Times New Roman" w:hAnsi="Times New Roman"/>
          <w:sz w:val="28"/>
          <w:szCs w:val="28"/>
          <w:rtl w:val="0"/>
        </w:rPr>
        <w:t xml:space="preserve">Who am I?” </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question I have been asking myself since early childhood, when I already found it difficult to live. </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For me painting a picture is an adventure transforming myself into what I am not.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I feel on various occasions that I am nurtured by the presence of others. We have been blessed with a child since last year. When I am with the child, I am aware of “myself” whom I haven’t known before. It is the moment when I am transformed through my relation with the child and a new world comes into being. It is not only a surprise but also a question posed to me.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A child was born, the fragrant olive tree bloomed in the garden, we got married, I greet somebody on the street, a goblin cat died in a dream, the bicycle broke, the wind died away—these are the stories of “others as you” around myself, in which I am always changing. In order to express and feel the ever-changing self, I continue to paint pictures. </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In this process four things are important to me, which I always bear in mind. They help me to sense the solid presence of other persons and things in the world, and to carry out an adventure of transforming myself into what I am not. </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① “</w:t>
      </w:r>
      <w:r w:rsidDel="00000000" w:rsidR="00000000" w:rsidRPr="00000000">
        <w:rPr>
          <w:rFonts w:ascii="Times New Roman" w:cs="Times New Roman" w:eastAsia="Times New Roman" w:hAnsi="Times New Roman"/>
          <w:sz w:val="28"/>
          <w:szCs w:val="28"/>
          <w:rtl w:val="0"/>
        </w:rPr>
        <w:t xml:space="preserve">Existential experience” (my components) </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Everything that appeals to the senses in the seasons of life, including the memories that cannot be recalled, is the other that constitutes my real identity. This is the basis of my work, and I engrave it on my heart. Here is embraced everything—images spontaneously generated, dreams and visions, happenings in the consciousness of a doze, and emotions stirring in my heart. </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② “</w:t>
      </w:r>
      <w:r w:rsidDel="00000000" w:rsidR="00000000" w:rsidRPr="00000000">
        <w:rPr>
          <w:rFonts w:ascii="Times New Roman" w:cs="Times New Roman" w:eastAsia="Times New Roman" w:hAnsi="Times New Roman"/>
          <w:sz w:val="28"/>
          <w:szCs w:val="28"/>
          <w:rtl w:val="0"/>
        </w:rPr>
        <w:t xml:space="preserve">Multilayer structure” (the structure of “I”) </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experiences both interior and exterior sometimes overlap, sometimes penetrate, sometimes conflict, echoing with each other and generating a chaos called “I”. I try to anchor in a picture my momentary self, which constantly sways, changes and passes, putting a different face each time.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③ “</w:t>
      </w:r>
      <w:r w:rsidDel="00000000" w:rsidR="00000000" w:rsidRPr="00000000">
        <w:rPr>
          <w:rFonts w:ascii="Times New Roman" w:cs="Times New Roman" w:eastAsia="Times New Roman" w:hAnsi="Times New Roman"/>
          <w:sz w:val="28"/>
          <w:szCs w:val="28"/>
          <w:rtl w:val="0"/>
        </w:rPr>
        <w:t xml:space="preserve">Evenly-suspended attention” (how I should be in order to be more open) </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Formerly, the more I thought about the meaning and purpose of creation, the more trapped I became, which prevented me from producing anything. Now I try to keep my consciousness unprejudiced and floating evenly so that I may become free from the small self in whom I am trapped, my contour may melt, and I may be open to what I am not. </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④ “</w:t>
      </w:r>
      <w:r w:rsidDel="00000000" w:rsidR="00000000" w:rsidRPr="00000000">
        <w:rPr>
          <w:rFonts w:ascii="Times New Roman" w:cs="Times New Roman" w:eastAsia="Times New Roman" w:hAnsi="Times New Roman"/>
          <w:sz w:val="28"/>
          <w:szCs w:val="28"/>
          <w:rtl w:val="0"/>
        </w:rPr>
        <w:t xml:space="preserve">Harmony” (trust in my unknown self) </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Though the chaos of nature and the self appears to be without any order, I think it is a chaos in which a power is hidden, which eventually leads to harmony. When I face chaos, it afflicts me and makes me feel uneasy. But I will believe in “harmony”, and, with my consciousness floating evenly, go forward with an unbiased mind. </w:t>
      </w:r>
    </w:p>
    <w:p w:rsidR="00000000" w:rsidDel="00000000" w:rsidP="00000000" w:rsidRDefault="00000000" w:rsidRPr="00000000" w14:paraId="00000030">
      <w:pPr>
        <w:rPr>
          <w:rFonts w:ascii="遊ゴシック" w:cs="遊ゴシック" w:eastAsia="遊ゴシック" w:hAnsi="遊ゴシック"/>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w:t>
      </w:r>
      <w:r w:rsidDel="00000000" w:rsidR="00000000" w:rsidRPr="00000000">
        <w:rPr>
          <w:rFonts w:ascii="Times New Roman" w:cs="Times New Roman" w:eastAsia="Times New Roman" w:hAnsi="Times New Roman"/>
          <w:sz w:val="28"/>
          <w:szCs w:val="28"/>
          <w:rtl w:val="0"/>
        </w:rPr>
        <w:t xml:space="preserve">the method of production to realize myself</w:t>
      </w:r>
      <w:r w:rsidDel="00000000" w:rsidR="00000000" w:rsidRPr="00000000">
        <w:rPr>
          <w:rFonts w:ascii="遊ゴシック" w:cs="遊ゴシック" w:eastAsia="遊ゴシック" w:hAnsi="遊ゴシック"/>
          <w:sz w:val="28"/>
          <w:szCs w:val="28"/>
          <w:rtl w:val="0"/>
        </w:rPr>
        <w:t xml:space="preserve">】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“evenly-suspended attention”, I pile up on a picture randomly and in a multi-layered manner the fragments of my “personal experience” such as pictures taken, diaries, dreams, images generated spontaneously, and rubbish thrown away in our daily lives. Thus the picture arises of its own accord. </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In this practice I keep on asking who I am. By continuing to change myself into what I am not, and to respond to the question with my whole being, I come to feel the solid reality of myself.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遊ゴシック" w:cs="遊ゴシック" w:eastAsia="遊ゴシック" w:hAnsi="遊ゴシック"/>
          <w:sz w:val="28"/>
          <w:szCs w:val="28"/>
          <w:rtl w:val="0"/>
        </w:rPr>
        <w:t xml:space="preserve">“</w:t>
      </w:r>
      <w:r w:rsidDel="00000000" w:rsidR="00000000" w:rsidRPr="00000000">
        <w:rPr>
          <w:rFonts w:ascii="Times New Roman" w:cs="Times New Roman" w:eastAsia="Times New Roman" w:hAnsi="Times New Roman"/>
          <w:sz w:val="28"/>
          <w:szCs w:val="28"/>
          <w:rtl w:val="0"/>
        </w:rPr>
        <w:t xml:space="preserve">I am you, and you are I … .” </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Meiryo UI" w:cs="Meiryo UI" w:eastAsia="Meiryo UI" w:hAnsi="Meiryo UI"/>
          <w:sz w:val="26"/>
          <w:szCs w:val="26"/>
          <w:rtl w:val="0"/>
        </w:rPr>
        <w:t xml:space="preserve">— Tomoaki Tarutani</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rPr>
          <w:rFonts w:ascii="遊ゴシック" w:cs="遊ゴシック" w:eastAsia="遊ゴシック" w:hAnsi="遊ゴシック"/>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Born in a country surrounded by the sea, I am blessed with gifts from the land and the sea. On the land the neighbours talk to me. I look up at an elevated train and admire the skills of craftsmen. I aim my camera at hydrangea flowers, shed tears for the family’s sorrows, and talk with my wife at the sight of a bird flying with a flap of the wings. Each of us lives with joys and sorrows, and goes through the repetition and mutation of our daily lives. I engrave these precious days and numerous encounters in my heart. </w:t>
      </w:r>
    </w:p>
    <w:p w:rsidR="00000000" w:rsidDel="00000000" w:rsidP="00000000" w:rsidRDefault="00000000" w:rsidRPr="00000000" w14:paraId="0000003B">
      <w:pPr>
        <w:ind w:firstLine="300"/>
        <w:rPr>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live in the space between the land and the sea. When I dive into the sea, overflowing dreams and fantasies come and go before my eyes, and the darkness spreads into the deep. A snake winding itself around a huge tree, a tree-shaped snow mountain hit by a snowstorm, an angel blowing a trumpet, a friend relating some story to me, a full moon surrounded by orange stars, myself wrapped in flames, a king who is a quiz fan …. Just as the sea has waves, so their existence cannot be denied by anybody. I pay respect to the vast sea and wanderers on the sea. </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go back and forth between land and sea, link the encounters that I had, and try to restore the missing link. The route that I have followed embraces myself, my parents, and the dead, and I recall their souls in my work. They involve the present moment, multiply themselves like cells, brim with colours, and become new life. The remote past and the distant future are crystalized in the present. Many that I parted from and many that I am to meet are mingled in my mind, and I dream of myself opened to the world as never before.</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Meiryo UI" w:cs="Meiryo UI" w:eastAsia="Meiryo UI" w:hAnsi="Meiryo UI"/>
          <w:sz w:val="26"/>
          <w:szCs w:val="26"/>
          <w:rtl w:val="0"/>
        </w:rPr>
        <w:t xml:space="preserve">— Tomoaki Tarutani</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遊ゴシック" w:cs="遊ゴシック" w:eastAsia="遊ゴシック" w:hAnsi="遊ゴシック"/>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3">
      <w:pPr>
        <w:rPr>
          <w:rFonts w:ascii="遊ゴシック" w:cs="遊ゴシック" w:eastAsia="遊ゴシック" w:hAnsi="遊ゴシック"/>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in the hearts of the Japanese lies the tradition of Ancient Shinto. It is a stream of old religion formed before the introduction of Confucianism and Buddhism into Japan. Though they now seem to be forgotten, </w:t>
      </w:r>
      <w:r w:rsidDel="00000000" w:rsidR="00000000" w:rsidRPr="00000000">
        <w:rPr>
          <w:rFonts w:ascii="Times New Roman" w:cs="Times New Roman" w:eastAsia="Times New Roman" w:hAnsi="Times New Roman"/>
          <w:i w:val="1"/>
          <w:iCs w:val="1"/>
          <w:sz w:val="28"/>
          <w:szCs w:val="28"/>
          <w:rtl w:val="0"/>
        </w:rPr>
        <w:t xml:space="preserve">Yaoyorozu-no-kami</w:t>
      </w:r>
      <w:r w:rsidDel="00000000" w:rsidR="00000000" w:rsidRPr="00000000">
        <w:rPr>
          <w:rFonts w:ascii="Times New Roman" w:cs="Times New Roman" w:eastAsia="Times New Roman" w:hAnsi="Times New Roman"/>
          <w:sz w:val="28"/>
          <w:szCs w:val="28"/>
          <w:rtl w:val="0"/>
        </w:rPr>
        <w:t xml:space="preserve">, or myriads of gods and goddesses, still live in the depth of our hearts. Japanese people used to sense the presence of deities even in little things in nature. This way of looking at things has also formed my sensibility. </w:t>
      </w:r>
    </w:p>
    <w:p w:rsidR="00000000" w:rsidDel="00000000" w:rsidP="00000000" w:rsidRDefault="00000000" w:rsidRPr="00000000" w14:paraId="00000045">
      <w:pPr>
        <w:ind w:firstLine="300"/>
        <w:rPr>
          <w:rFonts w:ascii="Times New Roman" w:cs="Times New Roman" w:eastAsia="Times New Roman" w:hAnsi="Times New Roman"/>
          <w:sz w:val="28"/>
          <w:szCs w:val="28"/>
        </w:rPr>
      </w:pPr>
      <w:r w:rsidDel="00000000" w:rsidR="00000000" w:rsidRPr="00000000">
        <w:rPr>
          <w:sz w:val="27"/>
          <w:szCs w:val="27"/>
          <w:rtl w:val="0"/>
        </w:rPr>
        <w:br w:type="textWrapping"/>
      </w:r>
      <w:r w:rsidDel="00000000" w:rsidR="00000000" w:rsidRPr="00000000">
        <w:rPr>
          <w:rFonts w:ascii="Times New Roman" w:cs="Times New Roman" w:eastAsia="Times New Roman" w:hAnsi="Times New Roman"/>
          <w:sz w:val="28"/>
          <w:szCs w:val="28"/>
          <w:rtl w:val="0"/>
        </w:rPr>
        <w:t xml:space="preserve">Now, in this work, I have randomly chosen and arranged pictures from my album in which are assembled “various scenes where I have been living”. I have also filled the work with living things generated from my fantasy so that it may become a microcosm. In my small self you can see a variety of scenes vibrant with many forms of life. Here is regenerated the scenery which is sacred to me as well as to the ancient Japanese.</w:t>
      </w:r>
    </w:p>
    <w:p w:rsidR="00000000" w:rsidDel="00000000" w:rsidP="00000000" w:rsidRDefault="00000000" w:rsidRPr="00000000" w14:paraId="0000004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firstLine="0"/>
        <w:rPr>
          <w:rFonts w:ascii="Times New Roman" w:cs="Times New Roman" w:eastAsia="Times New Roman" w:hAnsi="Times New Roman"/>
          <w:sz w:val="28"/>
          <w:szCs w:val="28"/>
        </w:rPr>
      </w:pPr>
      <w:r w:rsidDel="00000000" w:rsidR="00000000" w:rsidRPr="00000000">
        <w:rPr>
          <w:rFonts w:ascii="Meiryo UI" w:cs="Meiryo UI" w:eastAsia="Meiryo UI" w:hAnsi="Meiryo UI"/>
          <w:sz w:val="26"/>
          <w:szCs w:val="26"/>
          <w:rtl w:val="0"/>
        </w:rPr>
        <w:t xml:space="preserve">— Tomoaki Tarutani</w:t>
      </w:r>
      <w:r w:rsidDel="00000000" w:rsidR="00000000" w:rsidRPr="00000000">
        <w:rPr>
          <w:rtl w:val="0"/>
        </w:rPr>
      </w:r>
    </w:p>
    <w:p w:rsidR="00000000" w:rsidDel="00000000" w:rsidP="00000000" w:rsidRDefault="00000000" w:rsidRPr="00000000" w14:paraId="00000048">
      <w:pPr>
        <w:ind w:firstLine="3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firstLine="3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遊ゴシック" w:cs="遊ゴシック" w:eastAsia="遊ゴシック" w:hAnsi="遊ゴシック"/>
          <w:sz w:val="26"/>
          <w:szCs w:val="26"/>
        </w:rPr>
      </w:pPr>
      <w:r w:rsidDel="00000000" w:rsidR="00000000" w:rsidRPr="00000000">
        <w:rPr>
          <w:rtl w:val="0"/>
        </w:rPr>
      </w:r>
    </w:p>
    <w:p w:rsidR="00000000" w:rsidDel="00000000" w:rsidP="00000000" w:rsidRDefault="00000000" w:rsidRPr="00000000" w14:paraId="0000004B">
      <w:pPr>
        <w:rPr>
          <w:rFonts w:ascii="遊ゴシック" w:cs="遊ゴシック" w:eastAsia="遊ゴシック" w:hAnsi="遊ゴシック"/>
          <w:sz w:val="26"/>
          <w:szCs w:val="26"/>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遊ゴシック"/>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iryo UI"/>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pPr>
      <w:widowControl w:val="0"/>
      <w:jc w:val="both"/>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Ec6ZdPqCOrN5ttB9nF+EjkQOw==">CgMxLjAaJAoBMBIfCh0IB0IZCgVBcmltbxIQQXJpYWwgVW5pY29kZSBNUxokCgExEh8KHQgHQhkKBUFyaW1vEhBBcmlhbCBVbmljb2RlIE1TOAByITFLMk03SGwtR1RORFVXMEpFX1QxdzExVWU4c3B4NVB4ZA==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2020-05-20T18:42:00.0000000Z</dcterms:created>
  <dc:creator>垂谷 知明</dc:creator>
</cp:coreProperties>
</file>