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1BC3" w14:textId="65706475" w:rsidR="009A531E" w:rsidRPr="00EC1A15" w:rsidRDefault="00EC1A15" w:rsidP="00EC1A15">
      <w:pPr>
        <w:jc w:val="center"/>
        <w:rPr>
          <w:b/>
          <w:bCs/>
        </w:rPr>
      </w:pPr>
      <w:r w:rsidRPr="00EC1A15">
        <w:rPr>
          <w:b/>
          <w:bCs/>
        </w:rPr>
        <w:t>HMW 1</w:t>
      </w:r>
    </w:p>
    <w:p w14:paraId="23CABC1D" w14:textId="13AAD512" w:rsidR="00EC1A15" w:rsidRDefault="00EC1A15" w:rsidP="00EC1A15">
      <w:pPr>
        <w:jc w:val="center"/>
        <w:rPr>
          <w:b/>
          <w:bCs/>
        </w:rPr>
      </w:pPr>
      <w:r w:rsidRPr="00EC1A15">
        <w:rPr>
          <w:b/>
          <w:bCs/>
        </w:rPr>
        <w:t>Shafagh Yazdani</w:t>
      </w:r>
    </w:p>
    <w:p w14:paraId="1BBCBFC0" w14:textId="5785B3F6" w:rsidR="00EC1A15" w:rsidRDefault="00EC1A15">
      <w:r>
        <w:t>Question 2.1</w:t>
      </w:r>
    </w:p>
    <w:p w14:paraId="054E2A42" w14:textId="57317D15" w:rsidR="00EC1A15" w:rsidRPr="00EC1A15" w:rsidRDefault="00EC1A15" w:rsidP="00EC1A15">
      <w:r w:rsidRPr="00EC1A15">
        <w:t>One of the usage of classifiers models is in neuroscience field of study.</w:t>
      </w:r>
    </w:p>
    <w:p w14:paraId="49400309" w14:textId="2E13B841" w:rsidR="00EC1A15" w:rsidRPr="00EC1A15" w:rsidRDefault="00EC1A15" w:rsidP="00EC1A15">
      <w:r w:rsidRPr="00EC1A15">
        <w:t xml:space="preserve">Electroencephalogram (EEG) is a standard neuroimaging tool for the study of neuronal dynamics of human </w:t>
      </w:r>
      <w:r w:rsidR="004B1E96" w:rsidRPr="00EC1A15">
        <w:t>brain. Data</w:t>
      </w:r>
      <w:r w:rsidRPr="00EC1A15">
        <w:t xml:space="preserve"> extracted from EEG are the recorded waves that </w:t>
      </w:r>
      <w:r w:rsidR="004B1E96" w:rsidRPr="00EC1A15">
        <w:t>shows</w:t>
      </w:r>
      <w:r w:rsidRPr="00EC1A15">
        <w:t xml:space="preserve"> the cortical electrical </w:t>
      </w:r>
      <w:r w:rsidR="004B1E96" w:rsidRPr="00EC1A15">
        <w:t>activity. One</w:t>
      </w:r>
      <w:r w:rsidRPr="00EC1A15">
        <w:t xml:space="preserve"> example in which classification model would be used is the classification of EEG signals.</w:t>
      </w:r>
    </w:p>
    <w:p w14:paraId="3F55CDA4" w14:textId="6E496D53" w:rsidR="00EC1A15" w:rsidRDefault="00EC1A15" w:rsidP="00EC1A15">
      <w:r w:rsidRPr="00EC1A15">
        <w:t xml:space="preserve">Time and frequency of the EEG data cab be used as domain future such as Wavelet coefficients and relative sub-band </w:t>
      </w:r>
      <w:r w:rsidR="004B1E96" w:rsidRPr="00EC1A15">
        <w:t>energies. With</w:t>
      </w:r>
      <w:r w:rsidRPr="00EC1A15">
        <w:t xml:space="preserve"> </w:t>
      </w:r>
      <w:r w:rsidR="004B1E96" w:rsidRPr="00EC1A15">
        <w:t>application</w:t>
      </w:r>
      <w:r w:rsidRPr="00EC1A15">
        <w:t xml:space="preserve"> of Classifiers such as, K-nearest neighbors (KNN) and Support Vector Machine (SVM) we can </w:t>
      </w:r>
      <w:r w:rsidR="004B1E96" w:rsidRPr="00EC1A15">
        <w:t>classify</w:t>
      </w:r>
      <w:r w:rsidRPr="00EC1A15">
        <w:t xml:space="preserve"> the EEG dataset into different class based on our </w:t>
      </w:r>
      <w:r w:rsidR="004B1E96" w:rsidRPr="00EC1A15">
        <w:t>scientific</w:t>
      </w:r>
      <w:r w:rsidRPr="00EC1A15">
        <w:t xml:space="preserve"> question. this classification usually can be </w:t>
      </w:r>
      <w:r w:rsidR="004B1E96" w:rsidRPr="00EC1A15">
        <w:t>into</w:t>
      </w:r>
      <w:r w:rsidRPr="00EC1A15">
        <w:t xml:space="preserve"> TWO class of cognitive task and baseline task.</w:t>
      </w:r>
    </w:p>
    <w:p w14:paraId="4C975CD6" w14:textId="65D165AA" w:rsidR="00EC1A15" w:rsidRDefault="00EC1A15" w:rsidP="00EC1A15"/>
    <w:p w14:paraId="2D36287D" w14:textId="7C3757A0" w:rsidR="00EC1A15" w:rsidRDefault="00EC1A15" w:rsidP="00EC1A15">
      <w:r>
        <w:t>Question 2.2</w:t>
      </w:r>
    </w:p>
    <w:p w14:paraId="7229976C" w14:textId="50CBADA5" w:rsidR="005F0A3D" w:rsidRDefault="005F0A3D" w:rsidP="00EC1A15">
      <w:r>
        <w:t xml:space="preserve">Our KSVM model with </w:t>
      </w:r>
      <w:r w:rsidRPr="005F0A3D">
        <w:t>coefficient</w:t>
      </w:r>
      <w:r>
        <w:t>s is:</w:t>
      </w:r>
    </w:p>
    <w:p w14:paraId="57A14436" w14:textId="1737E2B1" w:rsidR="005F0A3D" w:rsidRDefault="005F0A3D" w:rsidP="007847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>
        <w:t>(</w:t>
      </w:r>
      <w:r>
        <w:t xml:space="preserve"> -0.0001500738</w:t>
      </w:r>
      <w:r>
        <w:t>) X</w:t>
      </w:r>
      <w:r>
        <w:t xml:space="preserve">1 </w:t>
      </w:r>
      <w:r>
        <w:t>+</w:t>
      </w:r>
      <w:r>
        <w:t xml:space="preserve">  </w:t>
      </w:r>
      <w:r>
        <w:t>(</w:t>
      </w:r>
      <w:r>
        <w:t xml:space="preserve">-0.0014818294 </w:t>
      </w:r>
      <w:r>
        <w:t>)</w:t>
      </w:r>
      <w:r>
        <w:t xml:space="preserve"> </w:t>
      </w:r>
      <w:r>
        <w:t>X</w:t>
      </w:r>
      <w:r>
        <w:t xml:space="preserve">2 </w:t>
      </w:r>
      <w:r>
        <w:t>+</w:t>
      </w:r>
      <w:r>
        <w:t xml:space="preserve">  0.0014083130  </w:t>
      </w:r>
      <w:r>
        <w:t>X</w:t>
      </w:r>
      <w:r>
        <w:t xml:space="preserve">3  </w:t>
      </w:r>
      <w:r>
        <w:t xml:space="preserve">+ </w:t>
      </w:r>
      <w:r>
        <w:t xml:space="preserve">0.0072863886  </w:t>
      </w:r>
      <w:r>
        <w:t>X4</w:t>
      </w:r>
      <w:r>
        <w:t xml:space="preserve"> </w:t>
      </w:r>
      <w:r>
        <w:t xml:space="preserve">+ </w:t>
      </w:r>
      <w:r>
        <w:t xml:space="preserve">0.9916470037  </w:t>
      </w:r>
      <w:r>
        <w:t>X5</w:t>
      </w:r>
      <w:r>
        <w:t xml:space="preserve"> </w:t>
      </w:r>
      <w:r>
        <w:t>+(</w:t>
      </w:r>
      <w:r>
        <w:t xml:space="preserve"> -0.0044661236</w:t>
      </w:r>
      <w:r>
        <w:t>)</w:t>
      </w:r>
      <w:r>
        <w:t xml:space="preserve"> </w:t>
      </w:r>
      <w:r>
        <w:t>X6</w:t>
      </w:r>
      <w:r>
        <w:t xml:space="preserve">   </w:t>
      </w:r>
      <w:r>
        <w:t>+</w:t>
      </w:r>
      <w:r>
        <w:t xml:space="preserve">  0.0071482899 </w:t>
      </w:r>
      <w:r>
        <w:t>X7</w:t>
      </w:r>
      <w:r>
        <w:t xml:space="preserve"> </w:t>
      </w:r>
      <w:r>
        <w:t>+</w:t>
      </w:r>
      <w:r>
        <w:t xml:space="preserve"> </w:t>
      </w:r>
      <w:r>
        <w:t>(</w:t>
      </w:r>
      <w:r>
        <w:t xml:space="preserve"> -0.0005468386 </w:t>
      </w:r>
      <w:r>
        <w:t>)X8</w:t>
      </w:r>
      <w:r>
        <w:t xml:space="preserve"> </w:t>
      </w:r>
      <w:r>
        <w:t>+(</w:t>
      </w:r>
      <w:r>
        <w:t xml:space="preserve">-0.0016930578 </w:t>
      </w:r>
      <w:r>
        <w:t>)X9</w:t>
      </w:r>
      <w:r>
        <w:t xml:space="preserve"> </w:t>
      </w:r>
      <w:r>
        <w:t xml:space="preserve">+ </w:t>
      </w:r>
      <w:r>
        <w:t>0.1054824270</w:t>
      </w:r>
      <w:r>
        <w:t xml:space="preserve"> X10 +</w:t>
      </w:r>
      <w:r w:rsidR="0078477A">
        <w:t>(</w:t>
      </w:r>
      <w:r w:rsidR="0078477A" w:rsidRPr="0078477A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-0.08198854</w:t>
      </w:r>
      <w:r w:rsidR="0078477A" w:rsidRPr="0078477A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)</w:t>
      </w:r>
      <w:r w:rsidR="002E205F">
        <w:rPr>
          <w:rStyle w:val="gnkrckgcgsb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56004CE2" w14:textId="606B5E9F" w:rsidR="002E205F" w:rsidRDefault="002E205F" w:rsidP="007847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283EA6E" w14:textId="4ECD0363" w:rsidR="0078477A" w:rsidRPr="0078477A" w:rsidRDefault="002E205F" w:rsidP="007847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The best classifier is the one that have maximum margin from both class.  </w:t>
      </w:r>
    </w:p>
    <w:p w14:paraId="42AC1D25" w14:textId="087B9A33" w:rsidR="004B1E96" w:rsidRDefault="004B1E96" w:rsidP="00EC1A15">
      <w:r>
        <w:t xml:space="preserve">Based on the prediction of Response in our ksvm model the best C value is the one that have highest accuracy of response prediction. </w:t>
      </w:r>
    </w:p>
    <w:p w14:paraId="1979FCA7" w14:textId="15C8F81F" w:rsidR="00BE2CE5" w:rsidRDefault="00BE2CE5" w:rsidP="00EC1A15">
      <w:r>
        <w:t>Part 1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909"/>
        <w:gridCol w:w="1909"/>
      </w:tblGrid>
      <w:tr w:rsidR="00BE2CE5" w14:paraId="35384F3C" w14:textId="77777777" w:rsidTr="00BE2CE5">
        <w:trPr>
          <w:trHeight w:val="435"/>
        </w:trPr>
        <w:tc>
          <w:tcPr>
            <w:tcW w:w="1909" w:type="dxa"/>
          </w:tcPr>
          <w:p w14:paraId="75816A6E" w14:textId="6240D03F" w:rsidR="00BE2CE5" w:rsidRDefault="00BE2CE5" w:rsidP="00BE2CE5">
            <w:pPr>
              <w:jc w:val="center"/>
            </w:pPr>
            <w:r>
              <w:t>C Value</w:t>
            </w:r>
          </w:p>
        </w:tc>
        <w:tc>
          <w:tcPr>
            <w:tcW w:w="1909" w:type="dxa"/>
          </w:tcPr>
          <w:p w14:paraId="00DCE48B" w14:textId="0F92F71E" w:rsidR="00BE2CE5" w:rsidRDefault="00BE2CE5" w:rsidP="00BE2CE5">
            <w:pPr>
              <w:jc w:val="center"/>
            </w:pPr>
            <w:r>
              <w:t>Model Accuracy</w:t>
            </w:r>
          </w:p>
        </w:tc>
      </w:tr>
      <w:tr w:rsidR="00BE2CE5" w14:paraId="3368892E" w14:textId="77777777" w:rsidTr="00BE2CE5">
        <w:trPr>
          <w:trHeight w:val="435"/>
        </w:trPr>
        <w:tc>
          <w:tcPr>
            <w:tcW w:w="1909" w:type="dxa"/>
          </w:tcPr>
          <w:p w14:paraId="4C44871D" w14:textId="3EEE1D3E" w:rsidR="00BE2CE5" w:rsidRDefault="00BE2CE5" w:rsidP="00BE2CE5">
            <w:pPr>
              <w:jc w:val="center"/>
            </w:pPr>
            <w:r>
              <w:t>C=</w:t>
            </w:r>
            <w:r w:rsidR="004B1E96">
              <w:t>0.00001</w:t>
            </w:r>
          </w:p>
        </w:tc>
        <w:tc>
          <w:tcPr>
            <w:tcW w:w="1909" w:type="dxa"/>
          </w:tcPr>
          <w:p w14:paraId="1500A1C2" w14:textId="77777777" w:rsidR="004B1E96" w:rsidRDefault="004B1E96" w:rsidP="004B1E9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0.5474006</w:t>
            </w:r>
          </w:p>
          <w:p w14:paraId="7C005277" w14:textId="77777777" w:rsidR="00BE2CE5" w:rsidRDefault="00BE2CE5" w:rsidP="00BE2CE5">
            <w:pPr>
              <w:jc w:val="center"/>
            </w:pPr>
          </w:p>
        </w:tc>
      </w:tr>
      <w:tr w:rsidR="00BE2CE5" w14:paraId="3947D854" w14:textId="77777777" w:rsidTr="00BE2CE5">
        <w:trPr>
          <w:trHeight w:val="454"/>
        </w:trPr>
        <w:tc>
          <w:tcPr>
            <w:tcW w:w="1909" w:type="dxa"/>
          </w:tcPr>
          <w:p w14:paraId="4C637D8E" w14:textId="3A95AAFC" w:rsidR="00BE2CE5" w:rsidRDefault="00BE2CE5" w:rsidP="00BE2CE5">
            <w:pPr>
              <w:jc w:val="center"/>
            </w:pPr>
            <w:r>
              <w:t>C=</w:t>
            </w:r>
            <w:r w:rsidR="00945BB5">
              <w:t>0.001</w:t>
            </w:r>
          </w:p>
        </w:tc>
        <w:tc>
          <w:tcPr>
            <w:tcW w:w="1909" w:type="dxa"/>
          </w:tcPr>
          <w:p w14:paraId="213DBE89" w14:textId="77777777" w:rsidR="00945BB5" w:rsidRDefault="00945BB5" w:rsidP="00945BB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0.5474006</w:t>
            </w:r>
          </w:p>
          <w:p w14:paraId="1FD4943E" w14:textId="77777777" w:rsidR="00BE2CE5" w:rsidRDefault="00BE2CE5" w:rsidP="00BE2CE5">
            <w:pPr>
              <w:jc w:val="center"/>
            </w:pPr>
          </w:p>
        </w:tc>
      </w:tr>
      <w:tr w:rsidR="00BE2CE5" w14:paraId="40F96206" w14:textId="77777777" w:rsidTr="00BE2CE5">
        <w:trPr>
          <w:trHeight w:val="435"/>
        </w:trPr>
        <w:tc>
          <w:tcPr>
            <w:tcW w:w="1909" w:type="dxa"/>
          </w:tcPr>
          <w:p w14:paraId="1442E523" w14:textId="758E60F7" w:rsidR="00BE2CE5" w:rsidRPr="004B1E96" w:rsidRDefault="00945BB5" w:rsidP="00BE2CE5">
            <w:pPr>
              <w:jc w:val="center"/>
              <w:rPr>
                <w:highlight w:val="yellow"/>
              </w:rPr>
            </w:pPr>
            <w:r w:rsidRPr="004B1E96">
              <w:rPr>
                <w:highlight w:val="yellow"/>
              </w:rPr>
              <w:t>C=0.05</w:t>
            </w:r>
          </w:p>
        </w:tc>
        <w:tc>
          <w:tcPr>
            <w:tcW w:w="1909" w:type="dxa"/>
          </w:tcPr>
          <w:p w14:paraId="66346681" w14:textId="77777777" w:rsidR="00945BB5" w:rsidRPr="004B1E96" w:rsidRDefault="00945BB5" w:rsidP="00945BB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highlight w:val="yellow"/>
              </w:rPr>
            </w:pPr>
            <w:r w:rsidRPr="004B1E96">
              <w:rPr>
                <w:rStyle w:val="gnkrckgcgsb"/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0.8639144</w:t>
            </w:r>
          </w:p>
          <w:p w14:paraId="655D224A" w14:textId="77777777" w:rsidR="00BE2CE5" w:rsidRPr="004B1E96" w:rsidRDefault="00BE2CE5" w:rsidP="00BE2CE5">
            <w:pPr>
              <w:jc w:val="center"/>
              <w:rPr>
                <w:highlight w:val="yellow"/>
              </w:rPr>
            </w:pPr>
          </w:p>
        </w:tc>
      </w:tr>
      <w:tr w:rsidR="00945BB5" w14:paraId="219CA847" w14:textId="77777777" w:rsidTr="00BE2CE5">
        <w:trPr>
          <w:trHeight w:val="435"/>
        </w:trPr>
        <w:tc>
          <w:tcPr>
            <w:tcW w:w="1909" w:type="dxa"/>
          </w:tcPr>
          <w:p w14:paraId="3A3264A9" w14:textId="2B2F082E" w:rsidR="00945BB5" w:rsidRDefault="00945BB5" w:rsidP="00945BB5">
            <w:pPr>
              <w:jc w:val="center"/>
            </w:pPr>
            <w:r>
              <w:t>C=</w:t>
            </w:r>
            <w:r>
              <w:t>0.0</w:t>
            </w:r>
            <w:r>
              <w:t>1</w:t>
            </w:r>
          </w:p>
        </w:tc>
        <w:tc>
          <w:tcPr>
            <w:tcW w:w="1909" w:type="dxa"/>
          </w:tcPr>
          <w:p w14:paraId="208A3F77" w14:textId="77777777" w:rsidR="00945BB5" w:rsidRDefault="00945BB5" w:rsidP="00945BB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0.8639144</w:t>
            </w:r>
          </w:p>
          <w:p w14:paraId="3A4C7120" w14:textId="77777777" w:rsidR="00945BB5" w:rsidRDefault="00945BB5" w:rsidP="00945BB5">
            <w:pPr>
              <w:jc w:val="center"/>
            </w:pPr>
          </w:p>
        </w:tc>
      </w:tr>
      <w:tr w:rsidR="00BE2CE5" w14:paraId="55341459" w14:textId="77777777" w:rsidTr="00BE2CE5">
        <w:trPr>
          <w:trHeight w:val="435"/>
        </w:trPr>
        <w:tc>
          <w:tcPr>
            <w:tcW w:w="1909" w:type="dxa"/>
          </w:tcPr>
          <w:p w14:paraId="11F0627E" w14:textId="35A16770" w:rsidR="00BE2CE5" w:rsidRDefault="00BE2CE5" w:rsidP="00BE2CE5">
            <w:pPr>
              <w:jc w:val="center"/>
            </w:pPr>
            <w:r>
              <w:t>C=</w:t>
            </w:r>
            <w:r w:rsidR="00BF0EDE">
              <w:t xml:space="preserve"> 10</w:t>
            </w:r>
          </w:p>
        </w:tc>
        <w:tc>
          <w:tcPr>
            <w:tcW w:w="1909" w:type="dxa"/>
          </w:tcPr>
          <w:p w14:paraId="3D3588C2" w14:textId="77777777" w:rsidR="00BF0EDE" w:rsidRDefault="00BF0EDE" w:rsidP="00BF0ED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0.8639144</w:t>
            </w:r>
          </w:p>
          <w:p w14:paraId="4DFF462D" w14:textId="77777777" w:rsidR="00BE2CE5" w:rsidRDefault="00BE2CE5" w:rsidP="00BE2CE5">
            <w:pPr>
              <w:jc w:val="center"/>
            </w:pPr>
          </w:p>
        </w:tc>
      </w:tr>
    </w:tbl>
    <w:p w14:paraId="59E38198" w14:textId="77777777" w:rsidR="00BE2CE5" w:rsidRDefault="00BE2CE5" w:rsidP="00EC1A15"/>
    <w:p w14:paraId="694FA555" w14:textId="2F8691E9" w:rsidR="00BE2CE5" w:rsidRDefault="00BE2CE5" w:rsidP="00EC1A15"/>
    <w:p w14:paraId="58985DED" w14:textId="68583578" w:rsidR="00BE2CE5" w:rsidRDefault="00BE2CE5" w:rsidP="00EC1A15"/>
    <w:p w14:paraId="1B083DC6" w14:textId="7E2EC602" w:rsidR="00BE2CE5" w:rsidRDefault="00BE2CE5" w:rsidP="00EC1A15">
      <w:r>
        <w:t>Part 2</w:t>
      </w:r>
    </w:p>
    <w:p w14:paraId="636F35FB" w14:textId="22BA12F4" w:rsidR="00BE2CE5" w:rsidRDefault="00BE2CE5" w:rsidP="00EC1A15">
      <w:r>
        <w:t xml:space="preserve"> </w:t>
      </w:r>
    </w:p>
    <w:p w14:paraId="36191AD4" w14:textId="7C270EC1" w:rsidR="00BE2CE5" w:rsidRDefault="00BE2CE5" w:rsidP="00EC1A15"/>
    <w:p w14:paraId="016DF6DB" w14:textId="35ED57AE" w:rsidR="00BE2CE5" w:rsidRDefault="00BE2CE5" w:rsidP="00EC1A15">
      <w:r>
        <w:t>Part 3</w:t>
      </w:r>
    </w:p>
    <w:p w14:paraId="6D496F8C" w14:textId="14DB97D5" w:rsidR="004B1E96" w:rsidRDefault="004B1E96" w:rsidP="00B622E9">
      <w:r>
        <w:t xml:space="preserve">Before running the KKNN model </w:t>
      </w:r>
      <w:r w:rsidR="0046061D">
        <w:t xml:space="preserve">we split </w:t>
      </w:r>
      <w:r>
        <w:t xml:space="preserve">the data to </w:t>
      </w:r>
      <w:r w:rsidR="0046061D">
        <w:t xml:space="preserve">two-part training and test data. And we train our model on training data and then test the model on test data and predict the response on test </w:t>
      </w:r>
      <w:r w:rsidR="00B622E9">
        <w:t>data. Due to possible overfitting issue we need to test our model on test data.</w:t>
      </w:r>
    </w:p>
    <w:p w14:paraId="31A348C7" w14:textId="73B10161" w:rsidR="004B1E96" w:rsidRDefault="004B1E96" w:rsidP="00EC1A15">
      <w:r>
        <w:t>Based on the prediction of Response in our k</w:t>
      </w:r>
      <w:r>
        <w:t>knn</w:t>
      </w:r>
      <w:r>
        <w:t xml:space="preserve"> model the best </w:t>
      </w:r>
      <w:r w:rsidR="00B2246A">
        <w:t>K</w:t>
      </w:r>
      <w:bookmarkStart w:id="0" w:name="_GoBack"/>
      <w:bookmarkEnd w:id="0"/>
      <w:r>
        <w:t xml:space="preserve"> value is the one that have highest accuracy of response prediction</w:t>
      </w:r>
      <w:r>
        <w:t xml:space="preserve"> on our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909"/>
      </w:tblGrid>
      <w:tr w:rsidR="00BE2CE5" w14:paraId="67F959AB" w14:textId="77777777" w:rsidTr="0025750A">
        <w:trPr>
          <w:trHeight w:val="435"/>
        </w:trPr>
        <w:tc>
          <w:tcPr>
            <w:tcW w:w="1909" w:type="dxa"/>
          </w:tcPr>
          <w:p w14:paraId="1E76DB86" w14:textId="48D7F68A" w:rsidR="00BE2CE5" w:rsidRDefault="00BE2CE5" w:rsidP="00BE2CE5">
            <w:pPr>
              <w:jc w:val="center"/>
            </w:pPr>
            <w:r>
              <w:t xml:space="preserve">K </w:t>
            </w:r>
            <w:r>
              <w:t>Value</w:t>
            </w:r>
          </w:p>
        </w:tc>
        <w:tc>
          <w:tcPr>
            <w:tcW w:w="1909" w:type="dxa"/>
          </w:tcPr>
          <w:p w14:paraId="50D073DA" w14:textId="77777777" w:rsidR="00BE2CE5" w:rsidRDefault="00BE2CE5" w:rsidP="00BE2CE5">
            <w:pPr>
              <w:jc w:val="center"/>
            </w:pPr>
            <w:r>
              <w:t>Model Accuracy</w:t>
            </w:r>
          </w:p>
        </w:tc>
      </w:tr>
      <w:tr w:rsidR="00BE2CE5" w14:paraId="111EC4AF" w14:textId="77777777" w:rsidTr="0025750A">
        <w:trPr>
          <w:trHeight w:val="435"/>
        </w:trPr>
        <w:tc>
          <w:tcPr>
            <w:tcW w:w="1909" w:type="dxa"/>
          </w:tcPr>
          <w:p w14:paraId="63F1EF67" w14:textId="77E6A138" w:rsidR="00BE2CE5" w:rsidRDefault="00BE2CE5" w:rsidP="00BE2CE5">
            <w:pPr>
              <w:jc w:val="center"/>
            </w:pPr>
            <w:r>
              <w:t>K</w:t>
            </w:r>
            <w:r>
              <w:t>=</w:t>
            </w:r>
            <w:r w:rsidR="008C48FD">
              <w:t xml:space="preserve"> 2</w:t>
            </w:r>
          </w:p>
        </w:tc>
        <w:tc>
          <w:tcPr>
            <w:tcW w:w="1909" w:type="dxa"/>
          </w:tcPr>
          <w:p w14:paraId="36CECFFC" w14:textId="77777777" w:rsidR="0027428C" w:rsidRPr="0027428C" w:rsidRDefault="0027428C" w:rsidP="002742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742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0.7738693</w:t>
            </w:r>
          </w:p>
          <w:p w14:paraId="537A2D0A" w14:textId="77777777" w:rsidR="00BE2CE5" w:rsidRDefault="00BE2CE5" w:rsidP="00BE2CE5">
            <w:pPr>
              <w:jc w:val="center"/>
            </w:pPr>
          </w:p>
        </w:tc>
      </w:tr>
      <w:tr w:rsidR="00BE2CE5" w14:paraId="0E60613D" w14:textId="77777777" w:rsidTr="0025750A">
        <w:trPr>
          <w:trHeight w:val="454"/>
        </w:trPr>
        <w:tc>
          <w:tcPr>
            <w:tcW w:w="1909" w:type="dxa"/>
          </w:tcPr>
          <w:p w14:paraId="646C1E33" w14:textId="70D28453" w:rsidR="00BE2CE5" w:rsidRDefault="00BE2CE5" w:rsidP="00BE2CE5">
            <w:pPr>
              <w:jc w:val="center"/>
            </w:pPr>
            <w:r>
              <w:t>K</w:t>
            </w:r>
            <w:r>
              <w:t>=</w:t>
            </w:r>
            <w:r w:rsidR="008C48FD">
              <w:t>4</w:t>
            </w:r>
          </w:p>
        </w:tc>
        <w:tc>
          <w:tcPr>
            <w:tcW w:w="1909" w:type="dxa"/>
          </w:tcPr>
          <w:p w14:paraId="6F49D2B5" w14:textId="77777777" w:rsidR="008C48FD" w:rsidRDefault="008C48FD" w:rsidP="008C48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0.7738693</w:t>
            </w:r>
          </w:p>
          <w:p w14:paraId="22CF8650" w14:textId="77777777" w:rsidR="00BE2CE5" w:rsidRDefault="00BE2CE5" w:rsidP="00BE2CE5">
            <w:pPr>
              <w:jc w:val="center"/>
            </w:pPr>
          </w:p>
        </w:tc>
      </w:tr>
      <w:tr w:rsidR="00BE2CE5" w14:paraId="42642B98" w14:textId="77777777" w:rsidTr="0025750A">
        <w:trPr>
          <w:trHeight w:val="435"/>
        </w:trPr>
        <w:tc>
          <w:tcPr>
            <w:tcW w:w="1909" w:type="dxa"/>
          </w:tcPr>
          <w:p w14:paraId="227F2127" w14:textId="02684DA4" w:rsidR="00BE2CE5" w:rsidRPr="004B1E96" w:rsidRDefault="00BE2CE5" w:rsidP="00BE2CE5">
            <w:pPr>
              <w:jc w:val="center"/>
              <w:rPr>
                <w:highlight w:val="yellow"/>
              </w:rPr>
            </w:pPr>
            <w:r w:rsidRPr="004B1E96">
              <w:rPr>
                <w:highlight w:val="yellow"/>
              </w:rPr>
              <w:t>K</w:t>
            </w:r>
            <w:r w:rsidRPr="004B1E96">
              <w:rPr>
                <w:highlight w:val="yellow"/>
              </w:rPr>
              <w:t>=</w:t>
            </w:r>
            <w:r w:rsidR="008C48FD" w:rsidRPr="004B1E96">
              <w:rPr>
                <w:highlight w:val="yellow"/>
              </w:rPr>
              <w:t>8</w:t>
            </w:r>
          </w:p>
        </w:tc>
        <w:tc>
          <w:tcPr>
            <w:tcW w:w="1909" w:type="dxa"/>
          </w:tcPr>
          <w:p w14:paraId="44C9125E" w14:textId="77777777" w:rsidR="008C48FD" w:rsidRPr="008C48FD" w:rsidRDefault="008C48FD" w:rsidP="008C48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8C48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0.8341709</w:t>
            </w:r>
          </w:p>
          <w:p w14:paraId="02278D4B" w14:textId="77777777" w:rsidR="00BE2CE5" w:rsidRPr="004B1E96" w:rsidRDefault="00BE2CE5" w:rsidP="00BE2CE5">
            <w:pPr>
              <w:jc w:val="center"/>
              <w:rPr>
                <w:highlight w:val="yellow"/>
              </w:rPr>
            </w:pPr>
          </w:p>
        </w:tc>
      </w:tr>
      <w:tr w:rsidR="00BE2CE5" w14:paraId="481BE194" w14:textId="77777777" w:rsidTr="0025750A">
        <w:trPr>
          <w:trHeight w:val="435"/>
        </w:trPr>
        <w:tc>
          <w:tcPr>
            <w:tcW w:w="1909" w:type="dxa"/>
          </w:tcPr>
          <w:p w14:paraId="17E94CA7" w14:textId="37102BAD" w:rsidR="00BE2CE5" w:rsidRDefault="00BE2CE5" w:rsidP="00BE2CE5">
            <w:pPr>
              <w:jc w:val="center"/>
            </w:pPr>
            <w:r>
              <w:t>K</w:t>
            </w:r>
            <w:r>
              <w:t>=</w:t>
            </w:r>
            <w:r w:rsidR="007C40D3">
              <w:t>1</w:t>
            </w:r>
            <w:r w:rsidR="008C48FD">
              <w:t>2</w:t>
            </w:r>
          </w:p>
        </w:tc>
        <w:tc>
          <w:tcPr>
            <w:tcW w:w="1909" w:type="dxa"/>
          </w:tcPr>
          <w:p w14:paraId="73AD5F4A" w14:textId="77777777" w:rsidR="008C48FD" w:rsidRDefault="008C48FD" w:rsidP="008C48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0.839196</w:t>
            </w:r>
          </w:p>
          <w:p w14:paraId="6C2E5265" w14:textId="77777777" w:rsidR="00BE2CE5" w:rsidRDefault="00BE2CE5" w:rsidP="00BE2CE5">
            <w:pPr>
              <w:jc w:val="center"/>
            </w:pPr>
          </w:p>
        </w:tc>
      </w:tr>
      <w:tr w:rsidR="00BE2CE5" w14:paraId="1A87759C" w14:textId="77777777" w:rsidTr="0025750A">
        <w:trPr>
          <w:trHeight w:val="435"/>
        </w:trPr>
        <w:tc>
          <w:tcPr>
            <w:tcW w:w="1909" w:type="dxa"/>
          </w:tcPr>
          <w:p w14:paraId="70A9D264" w14:textId="390B7AB6" w:rsidR="00BE2CE5" w:rsidRDefault="00BE2CE5" w:rsidP="00BE2CE5">
            <w:pPr>
              <w:jc w:val="center"/>
            </w:pPr>
            <w:r>
              <w:t>K</w:t>
            </w:r>
            <w:r>
              <w:t>=</w:t>
            </w:r>
            <w:r>
              <w:t>19</w:t>
            </w:r>
          </w:p>
        </w:tc>
        <w:tc>
          <w:tcPr>
            <w:tcW w:w="1909" w:type="dxa"/>
          </w:tcPr>
          <w:p w14:paraId="3CBA0D76" w14:textId="77777777" w:rsidR="00BE2CE5" w:rsidRPr="00BE2CE5" w:rsidRDefault="00BE2CE5" w:rsidP="00BE2C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E2C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0.8442211</w:t>
            </w:r>
          </w:p>
          <w:p w14:paraId="3DF9282F" w14:textId="77777777" w:rsidR="00BE2CE5" w:rsidRDefault="00BE2CE5" w:rsidP="00BE2CE5">
            <w:pPr>
              <w:jc w:val="center"/>
            </w:pPr>
          </w:p>
        </w:tc>
      </w:tr>
    </w:tbl>
    <w:p w14:paraId="406FDCD0" w14:textId="77777777" w:rsidR="00BE2CE5" w:rsidRPr="00EC1A15" w:rsidRDefault="00BE2CE5" w:rsidP="00BE2CE5">
      <w:pPr>
        <w:jc w:val="center"/>
      </w:pPr>
    </w:p>
    <w:p w14:paraId="4348A39F" w14:textId="77777777" w:rsidR="00EC1A15" w:rsidRPr="00EC1A15" w:rsidRDefault="00EC1A15">
      <w:pPr>
        <w:rPr>
          <w:b/>
          <w:bCs/>
        </w:rPr>
      </w:pPr>
    </w:p>
    <w:sectPr w:rsidR="00EC1A15" w:rsidRPr="00EC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B3"/>
    <w:rsid w:val="00161412"/>
    <w:rsid w:val="002726B3"/>
    <w:rsid w:val="0027428C"/>
    <w:rsid w:val="002E205F"/>
    <w:rsid w:val="0046061D"/>
    <w:rsid w:val="004B1E96"/>
    <w:rsid w:val="004D5860"/>
    <w:rsid w:val="005147B1"/>
    <w:rsid w:val="005F0A3D"/>
    <w:rsid w:val="006C101A"/>
    <w:rsid w:val="0078477A"/>
    <w:rsid w:val="007C40D3"/>
    <w:rsid w:val="008C48FD"/>
    <w:rsid w:val="00945BB5"/>
    <w:rsid w:val="00B2246A"/>
    <w:rsid w:val="00B622E9"/>
    <w:rsid w:val="00BE2CE5"/>
    <w:rsid w:val="00BF0EDE"/>
    <w:rsid w:val="00EC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171E"/>
  <w15:chartTrackingRefBased/>
  <w15:docId w15:val="{DC456715-1108-4F1F-B19E-588C1242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2C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4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0D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C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shafagh yazdani</dc:creator>
  <cp:keywords/>
  <dc:description/>
  <cp:lastModifiedBy>shafagh yazdani</cp:lastModifiedBy>
  <cp:revision>13</cp:revision>
  <dcterms:created xsi:type="dcterms:W3CDTF">2019-08-27T07:29:00Z</dcterms:created>
  <dcterms:modified xsi:type="dcterms:W3CDTF">2019-08-29T05:18:00Z</dcterms:modified>
</cp:coreProperties>
</file>