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EADF1" w14:textId="77777777" w:rsidR="00AB29F9" w:rsidRPr="003F3606" w:rsidRDefault="00AB29F9">
      <w:pPr>
        <w:rPr>
          <w:rFonts w:ascii="Times New Roman" w:hAnsi="Times New Roman" w:cs="Times New Roman"/>
          <w:sz w:val="24"/>
          <w:szCs w:val="24"/>
        </w:rPr>
      </w:pPr>
    </w:p>
    <w:sectPr w:rsidR="00AB29F9" w:rsidRPr="003F36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CD"/>
    <w:rsid w:val="003F3606"/>
    <w:rsid w:val="00AB29F9"/>
    <w:rsid w:val="00C3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4FBAE-A99D-4BDA-9772-8F50659B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泊宁</dc:creator>
  <cp:keywords/>
  <dc:description/>
  <cp:lastModifiedBy>李 泊宁</cp:lastModifiedBy>
  <cp:revision>2</cp:revision>
  <dcterms:created xsi:type="dcterms:W3CDTF">2022-02-24T04:26:00Z</dcterms:created>
  <dcterms:modified xsi:type="dcterms:W3CDTF">2022-02-24T04:27:00Z</dcterms:modified>
</cp:coreProperties>
</file>