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7c14c626cff0_9. Policy Gradient (2)</w:t>
      </w:r>
    </w:p>
    <w:p>
      <w:r>
        <w:t>정책 경사</w:t>
      </w:r>
    </w:p>
    <w:p>
      <w:r>
        <w:t>강의 9 – Policy Gradient (2)</w:t>
      </w:r>
    </w:p>
    <w:p>
      <w:r>
        <w:t>문형식</w:t>
      </w:r>
    </w:p>
    <w:p>
      <w:r>
        <w:t>시각 컴퓨팅 및 AI 연구실</w:t>
        <w:br/>
        <w:t>고려대학교</w:t>
      </w:r>
    </w:p>
    <w:p>
      <w:r>
        <w:t>Lecture credit: Emma Brunskill</w:t>
      </w:r>
    </w:p>
    <w:p/>
    <w:p>
      <w:r>
        <w:t>1. Temporal Structure를 사용한 Policy Gradient 수정</w:t>
      </w:r>
    </w:p>
    <w:p>
      <w:r>
        <w:t>2. 기준값을 사용한 Policy Gradient 수정</w:t>
      </w:r>
    </w:p>
    <w:p>
      <w:r>
        <w:t>3. 부트스트래핑을 사용한 Policy Gradient 수정</w:t>
      </w:r>
    </w:p>
    <w:p/>
    <w:p/>
    <w:p>
      <w:r>
        <w:t>• 편향되지 않지만 매우 잡음이 많음</w:t>
        <w:br/>
        <w:t>• 실용적으로 만들 수 있는 수정 사항</w:t>
      </w:r>
    </w:p>
    <w:p>
      <w:r>
        <w:t>• Temporal Structure</w:t>
        <w:br/>
        <w:t>• 기준값</w:t>
        <w:br/>
        <w:t>• 몬테카를로 대신 부트스트래핑 사용</w:t>
      </w:r>
    </w:p>
    <w:p>
      <w:pPr>
        <w:pStyle w:val="ListBullet"/>
      </w:pPr>
    </w:p>
    <w:p>
      <w:pPr>
        <w:pStyle w:val="ListBullet"/>
      </w:pPr>
    </w:p>
    <w:p/>
    <w:p>
      <w:r>
        <w:t>왜 'Temporal Structure'를 도입하는가?</w:t>
      </w:r>
    </w:p>
    <w:p>
      <w:r>
        <w:t>우리는 해당 보상과 인과적 연결고리가 없는 미래 행동으로부터 발생하는 "노이즈"를 제거할 수 있다.</w:t>
      </w:r>
    </w:p>
    <w:p/>
    <w:p>
      <w:r>
        <w:t>• 이전에:</w:t>
      </w:r>
    </w:p>
    <w:p>
      <w:r>
        <w:t>• 동일한 논리를 반복하여 단일 보상 항 rt ′에 대한 경사 추정기를 유도할 수 있습니다.</w:t>
      </w:r>
    </w:p>
    <w:p>
      <w:r>
        <w:t xml:space="preserve">• 인과성 제약: 현재 행동은 과거 보상에 영향을 줄 수 없으므로 ∇θ log πθ </w:t>
      </w:r>
      <m:oMath>
        <m:r>
          <m:rPr>
            <m:sty m:val="i"/>
          </m:rPr>
          <m:t>a</m:t>
        </m:r>
        <m:r>
          <m:rPr>
            <m:sty m:val="i"/>
          </m:rPr>
          <m:t>t</m:t>
        </m:r>
      </m:oMath>
      <w:r>
        <w:t xml:space="preserve"> </w:t>
      </w:r>
      <m:oMath>
        <m:r>
          <m:rPr>
            <m:sty m:val="i"/>
          </m:rPr>
          <m:t>s</m:t>
        </m:r>
        <m:r>
          <m:rPr>
            <m:sty m:val="i"/>
          </m:rPr>
          <m:t>t</m:t>
        </m:r>
      </m:oMath>
      <w:r>
        <w:t xml:space="preserve">는 </w:t>
      </w:r>
      <m:oMath>
        <m:r>
          <m:rPr>
            <m:sty m:val="i"/>
          </m:rPr>
          <m:t>r</m:t>
        </m:r>
        <m:r>
          <m:rPr>
            <m:sty m:val="i"/>
          </m:rPr>
          <m:t>t</m:t>
        </m:r>
      </m:oMath>
      <w:r>
        <w:t xml:space="preserve">′에서 스케일링되어서는 안 됩니다. 여기서 </w:t>
      </w:r>
      <m:oMath>
        <m:r>
          <m:rPr>
            <m:sty m:val="i"/>
          </m:rPr>
          <m:t>t</m:t>
        </m:r>
      </m:oMath>
      <w:r>
        <w:t xml:space="preserve"> ′ &lt; </w:t>
      </w:r>
      <m:oMath>
        <m:r>
          <m:rPr>
            <m:sty m:val="i"/>
          </m:rPr>
          <m:t>t</m:t>
        </m:r>
      </m:oMath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2478024" cy="612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8024" cy="612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</w:p>
    <w:p>
      <w:pPr>
        <w:pStyle w:val="ListBullet"/>
      </w:pPr>
      <w:r>
        <w:t xml:space="preserve">무관한 잡음 제거: 단일 보상 항 </w:t>
      </w:r>
      <m:oMath>
        <m:r>
          <m:rPr>
            <m:sty m:val="i"/>
          </m:rPr>
          <m:t>r</m:t>
        </m:r>
        <m:r>
          <m:rPr>
            <m:sty m:val="i"/>
          </m:rPr>
          <m:t>t</m:t>
        </m:r>
      </m:oMath>
      <w:r>
        <w:t xml:space="preserve"> ′에 대한 경사에 초점을 맞춤으로써 해당 보상과 인과적 연결이 없는 미래 행동에서 발생하는 "잡음"을 제거할 수 있습니다.</w:t>
      </w:r>
    </w:p>
    <w:p>
      <w:pPr>
        <w:pStyle w:val="ListBullet"/>
      </w:pPr>
      <w:r>
        <w:t xml:space="preserve">예를 들어, </w:t>
      </w:r>
      <m:oMath>
        <m:r>
          <m:rPr>
            <m:sty m:val="i"/>
          </m:rPr>
          <m:t>r</m:t>
        </m:r>
      </m:oMath>
      <w:r>
        <w:t xml:space="preserve">0 log π </w:t>
      </w:r>
      <m:oMath>
        <m:r>
          <m:rPr>
            <m:sty m:val="i"/>
          </m:rPr>
          <m:t>a</m:t>
        </m:r>
      </m:oMath>
      <w:r>
        <w:t xml:space="preserve">100 </w:t>
      </w:r>
      <m:oMath>
        <m:r>
          <m:rPr>
            <m:sty m:val="i"/>
          </m:rPr>
          <m:t>s</m:t>
        </m:r>
      </m:oMath>
      <w:r>
        <w:t>100을 무시합니다.</w:t>
      </w:r>
    </w:p>
    <w:p/>
    <w:p>
      <w:r>
        <w:t>• 이전:</w:t>
      </w:r>
    </w:p>
    <w:p>
      <w:r>
        <w:drawing>
          <wp:inline xmlns:a="http://schemas.openxmlformats.org/drawingml/2006/main" xmlns:pic="http://schemas.openxmlformats.org/drawingml/2006/picture">
            <wp:extent cx="2766060" cy="548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468880" cy="6309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630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459736" cy="777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9736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이 공식을 t에 대해 합산하면</w:t>
      </w:r>
    </w:p>
    <w:p/>
    <w:p>
      <w:r>
        <w:drawing>
          <wp:inline xmlns:a="http://schemas.openxmlformats.org/drawingml/2006/main" xmlns:pic="http://schemas.openxmlformats.org/drawingml/2006/picture">
            <wp:extent cx="2702052" cy="9281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2052" cy="928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보상-투-고 (</w:t>
      </w:r>
      <m:oMath>
        <m:r>
          <m:rPr>
            <m:sty m:val="i"/>
          </m:rPr>
          <m:t>G</m:t>
        </m:r>
        <m:r>
          <m:rPr>
            <m:sty m:val="i"/>
          </m:rPr>
          <m:t>t</m:t>
        </m:r>
      </m:oMath>
      <w:r>
        <w:t xml:space="preserve">): 시간 </w:t>
      </w:r>
      <m:oMath>
        <m:r>
          <m:rPr>
            <m:sty m:val="i"/>
          </m:rPr>
          <m:t>t</m:t>
        </m:r>
      </m:oMath>
      <w:r>
        <w:t>부터 시작하여 궤적의 끝까지 얻은 보상의 합.</w:t>
        <w:br/>
        <w:t>• 인과성을 고려한 Policy Gradient: 정책 파라미터는 점수 함수 ∇θ log πθ에 비례하여 업데이트된다.</w:t>
        <w:br/>
        <w:t>• 분산 감소: 현재 행동이 영향을 미칠 수 없는 과거 보상을 버림으로써 경사 추정의 노이즈를 크게 줄인다.</w:t>
      </w:r>
    </w:p>
    <w:p>
      <w:r>
        <w:drawing>
          <wp:inline xmlns:a="http://schemas.openxmlformats.org/drawingml/2006/main" xmlns:pic="http://schemas.openxmlformats.org/drawingml/2006/picture">
            <wp:extent cx="3273552" cy="3200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3552" cy="32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336292" cy="5166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6292" cy="5166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i/>
          <w:sz w:val="18"/>
        </w:rPr>
        <w:t>몬테카를로 정책 경사 (REINFORCE)</w:t>
      </w:r>
    </w:p>
    <w:p>
      <w:r>
        <w:t>우도비 / 점수 함수와 시간적 구조를 활용합니다</w:t>
      </w:r>
    </w:p>
    <w:p>
      <w:r>
        <w:t>∆θ t = α∇ θ log πθ (st, at )Gt</w:t>
      </w:r>
    </w:p>
    <w:p>
      <w:r>
        <w:t>REINFORCE:</w:t>
        <w:br/>
        <w:t>Initialize 정책 파라미터 θ arbitrarily</w:t>
        <w:br/>
        <w:t>for each episode {s1, a1, r2, · · · , sT − 1, aT − 1, rT } ∼ πθ</w:t>
        <w:br/>
        <w:t>do for t = 1 to T − 1 do</w:t>
        <w:br/>
        <w:t>θ ← θ + α∇ θ log πθ(st, at )Gt</w:t>
        <w:br/>
        <w:t>endfor</w:t>
        <w:br/>
        <w:t>endfor</w:t>
        <w:br/>
        <w:t>return θ</w:t>
      </w:r>
    </w:p>
    <w:p>
      <w:r>
        <w:t>Williams, R. J. (1992). Simple statistical gradient-following algorithms for connectionist reinforcement learning. Machine Learning, 8(3), 229-256.</w:t>
      </w:r>
    </w:p>
    <w:p/>
    <w:p>
      <w:r>
        <w:t>2. 기준값을 사용한 PG 수정</w:t>
      </w:r>
    </w:p>
    <w:p/>
    <w:p>
      <w:pPr>
        <w:pStyle w:val="ListBullet"/>
      </w:pPr>
    </w:p>
    <w:p>
      <w:pPr>
        <w:pStyle w:val="ListBullet"/>
      </w:pPr>
    </w:p>
    <w:p/>
    <w:p>
      <w:pPr>
        <w:pStyle w:val="Heading1"/>
      </w:pPr>
      <w:r>
        <w:t>기준값을 도입하는 이유는 무엇인가요?</w:t>
      </w:r>
    </w:p>
    <w:p>
      <w:pPr>
        <w:pStyle w:val="ListBullet"/>
      </w:pPr>
      <w:r>
        <w:t>분산 감소: 정책 경사 추정기의 높은 분산을 낮추어 더 안정적이고 빠른 수렴을 이끌어내는 것이 주요 목표입니다.</w:t>
      </w:r>
    </w:p>
    <w:p>
      <w:r>
        <w:t>• 상대적 성능 평가: 절대 보상 값에서 상대적 우위로 초점을 전환하여 평균 기대치보다 더 나은 경우에만 행동을 강화합니다.</w:t>
      </w:r>
    </w:p>
    <w:p>
      <w:pPr>
        <w:pStyle w:val="Heading1"/>
      </w:pPr>
      <w:r>
        <w:t>기준값 도입의 목적 \(b\) \(s\)</w:t>
      </w:r>
    </w:p>
    <w:p>
      <w:pPr>
        <w:pStyle w:val="ListBullet"/>
      </w:pPr>
    </w:p>
    <w:p>
      <w:pPr>
        <w:pStyle w:val="ListBullet"/>
      </w:pPr>
      <w:r>
        <w:t>균형 잡힌 경사: 학습 신호를 중심으로 하여 모든 행동이 상대적 품질과 무관하게 확률 증가를 일으키는 "모든 양의 보상" 문제를 방지합니다.</w:t>
      </w:r>
    </w:p>
    <w:p/>
    <w:p>
      <w:r>
        <w:t>Policy Gradient: Introduce 기준값</w:t>
      </w:r>
    </w:p>
    <w:p>
      <w:r>
        <w:t>• 해석: 행동의 로그 확률을 해당 행동이 기대 수익보다 얼마나 더 나은지에 비례하여 증가시킴</w:t>
      </w:r>
    </w:p>
    <w:p>
      <w:r>
        <w:t>• 기준값 b(s)를 도입하여 분산을 감소시킴</w:t>
      </w:r>
    </w:p>
    <w:p>
      <w:r>
        <w:t>• 어떤 기준값을 선택하더라도 경사 추정기는 편향되지 않음</w:t>
      </w:r>
    </w:p>
    <w:p>
      <w:pPr>
        <w:pStyle w:val="ListBullet"/>
      </w:pPr>
    </w:p>
    <w:p>
      <w:pPr>
        <w:pStyle w:val="ListBullet"/>
      </w:pPr>
      <w:r>
        <w:t>거의 최적의 선택은 기대 수익임</w:t>
      </w:r>
    </w:p>
    <w:p>
      <w:pPr>
        <w:pStyle w:val="ListBullet"/>
      </w:pPr>
    </w:p>
    <w:p>
      <w:pPr>
        <w:pStyle w:val="ListBullet"/>
      </w:pPr>
    </w:p>
    <w:p/>
    <w:p>
      <w:r>
        <w:rPr>
          <w:i/>
          <w:sz w:val="18"/>
        </w:rPr>
        <w:t>기준값 b(s)는 편향을 도입하지 않는다–유도</w:t>
      </w:r>
    </w:p>
    <w:p>
      <w:r>
        <w:t>(확률: 합이 1)</w:t>
        <w:br/>
        <w:t>(상수의 미분은 0)</w:t>
      </w:r>
    </w:p>
    <w:p>
      <w:r>
        <w:drawing>
          <wp:inline xmlns:a="http://schemas.openxmlformats.org/drawingml/2006/main" xmlns:pic="http://schemas.openxmlformats.org/drawingml/2006/picture">
            <wp:extent cx="3973068" cy="22997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3068" cy="22997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기준값 b(s) Does Not Introduce Bias–Derivation</w:t>
      </w:r>
    </w:p>
    <w:p>
      <w:r>
        <w:t>• Policy Gradient Theorem</w:t>
        <w:br/>
        <w:t>• ∇</w:t>
      </w:r>
      <m:oMath>
        <m:r>
          <m:rPr>
            <m:sty m:val="i"/>
          </m:rPr>
          <m:t>J</m:t>
        </m:r>
      </m:oMath>
      <w:r>
        <w:t xml:space="preserve"> ≈ </w:t>
      </w:r>
      <m:oMath>
        <m:r>
          <m:rPr>
            <m:sty m:val="i"/>
          </m:rPr>
          <m:t>𝔼</m:t>
        </m:r>
      </m:oMath>
      <w:r>
        <w:t xml:space="preserve"> ∇ log π ⋅ </w:t>
      </w:r>
      <m:oMath>
        <m:r>
          <m:rPr>
            <m:sty m:val="i"/>
          </m:rPr>
          <m:t>G</m:t>
        </m:r>
      </m:oMath>
      <w:r>
        <w:br/>
        <w:t>• ∇</w:t>
      </w:r>
      <m:oMath>
        <m:r>
          <m:rPr>
            <m:sty m:val="i"/>
          </m:rPr>
          <m:t>J</m:t>
        </m:r>
      </m:oMath>
      <w:r>
        <w:t xml:space="preserve"> ≈ </w:t>
      </w:r>
      <m:oMath>
        <m:r>
          <m:rPr>
            <m:sty m:val="i"/>
          </m:rPr>
          <m:t>𝔼</m:t>
        </m:r>
      </m:oMath>
      <w:r>
        <w:t xml:space="preserve"> ∇ log π ⋅ </w:t>
      </w:r>
      <m:oMath>
        <m:r>
          <m:rPr>
            <m:sty m:val="i"/>
          </m:rPr>
          <m:t>G</m:t>
        </m:r>
      </m:oMath>
      <w:r>
        <w:t xml:space="preserve"> − </w:t>
      </w:r>
      <m:oMath>
        <m:r>
          <m:rPr>
            <m:sty m:val="i"/>
          </m:rPr>
          <m:t>b</m:t>
        </m:r>
      </m:oMath>
      <w:r>
        <w:t xml:space="preserve"> = </w:t>
      </w:r>
      <m:oMath>
        <m:r>
          <m:rPr>
            <m:sty m:val="i"/>
          </m:rPr>
          <m:t>𝔼</m:t>
        </m:r>
      </m:oMath>
      <w:r>
        <w:t xml:space="preserve"> ∇ log π ⋅ </w:t>
      </w:r>
      <m:oMath>
        <m:r>
          <m:rPr>
            <m:sty m:val="i"/>
          </m:rPr>
          <m:t>G</m:t>
        </m:r>
      </m:oMath>
      <w:r>
        <w:t xml:space="preserve"> − </w:t>
      </w:r>
      <m:oMath>
        <m:r>
          <m:rPr>
            <m:sty m:val="i"/>
          </m:rPr>
          <m:t>𝔼</m:t>
        </m:r>
      </m:oMath>
      <w:r>
        <w:t xml:space="preserve"> ∇ log π ⋅ </w:t>
      </w:r>
      <m:oMath>
        <m:r>
          <m:rPr>
            <m:sty m:val="i"/>
          </m:rPr>
          <m:t>b</m:t>
        </m:r>
      </m:oMath>
      <w:r>
        <w:br/>
        <w:t>Original Direction Zero (0)</w:t>
      </w:r>
    </w:p>
    <w:p>
      <w:r>
        <w:t xml:space="preserve">• Same Direction: Since </w:t>
      </w:r>
      <m:oMath>
        <m:r>
          <m:rPr>
            <m:sty m:val="i"/>
          </m:rPr>
          <m:t>𝔼</m:t>
        </m:r>
      </m:oMath>
      <w:r>
        <w:t xml:space="preserve"> ∇ log π ⋅ </w:t>
      </w:r>
      <m:oMath>
        <m:r>
          <m:rPr>
            <m:sty m:val="i"/>
          </m:rPr>
          <m:t>b</m:t>
        </m:r>
      </m:oMath>
      <w:r>
        <w:t xml:space="preserve"> = 0, the overall gradient direction</w:t>
        <w:br/>
        <w:t>(Expectation) remains identical to the original objective.</w:t>
        <w:br/>
        <w:t xml:space="preserve">• Lower Magnitude: Subtracting </w:t>
      </w:r>
      <m:oMath>
        <m:r>
          <m:rPr>
            <m:sty m:val="i"/>
          </m:rPr>
          <m:t>b</m:t>
        </m:r>
      </m:oMath>
      <w:r>
        <w:t xml:space="preserve"> centers the learning signal around</w:t>
        <w:br/>
        <w:t>zero, reducing the 절대 크기 of the updates.</w:t>
        <w:br/>
        <w:t>• Stability: Smaller, centered updates mean the policy doesn't "over-</w:t>
        <w:br/>
        <w:t>correct" or swing wildly, leading to much faster and more reliable</w:t>
        <w:br/>
        <w:t>convergence.</w:t>
      </w:r>
    </w:p>
    <w:p>
      <w:pPr>
        <w:pStyle w:val="ListBullet"/>
      </w:pPr>
    </w:p>
    <w:p/>
    <w:p>
      <w:pPr>
        <w:pStyle w:val="Heading1"/>
      </w:pPr>
      <w:r>
        <w:t>”Vanilla” Policy Gradient Algorithm</w:t>
      </w:r>
    </w:p>
    <w:p>
      <w:r>
        <w:t>강의 8</w:t>
      </w:r>
    </w:p>
    <w:p>
      <w:r>
        <w:drawing>
          <wp:inline xmlns:a="http://schemas.openxmlformats.org/drawingml/2006/main" xmlns:pic="http://schemas.openxmlformats.org/drawingml/2006/picture">
            <wp:extent cx="1920240" cy="6035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603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39312" cy="17190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9312" cy="17190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”Vanilla” Policy Gradient Algorithm</w:t>
      </w:r>
    </w:p>
    <w:p>
      <w:pPr>
        <w:pStyle w:val="ListBullet"/>
      </w:pPr>
      <w:r>
        <w:t>Two-Network Architecture: 현대 정책 경사 방법은</w:t>
      </w:r>
    </w:p>
    <w:p>
      <w:pPr>
        <w:pStyle w:val="ListBullet"/>
      </w:pPr>
      <w:r>
        <w:t>일반적으로 두 개의 별도 함수 근사자</w:t>
      </w:r>
    </w:p>
    <w:p>
      <w:pPr>
        <w:pStyle w:val="ListBullet"/>
      </w:pPr>
      <w:r>
        <w:t>(종종 두 개의 서로 다른 신경망)를 유지합니다.</w:t>
      </w:r>
    </w:p>
    <w:p>
      <w:pPr>
        <w:pStyle w:val="ListBullet"/>
      </w:pPr>
      <w:r>
        <w:t>Policy Network (πθ): 수익을 최대화하기 위한 최적의 행동 전략을 학습합니다.</w:t>
      </w:r>
    </w:p>
    <w:p>
      <w:pPr>
        <w:pStyle w:val="ListBullet"/>
      </w:pPr>
      <w:r>
        <w:t xml:space="preserve">가치 네트워크 (Vφ or </w:t>
      </w:r>
      <m:oMath>
        <m:r>
          <m:rPr>
            <m:sty m:val="i"/>
          </m:rPr>
          <m:t>b</m:t>
        </m:r>
      </m:oMath>
      <w:r>
        <w:t>): 현재 상태의 기대 수익을 추정하는 방법을 학습하여 안정적인 기준값 역할을 합니다.</w:t>
      </w:r>
    </w:p>
    <w:p>
      <w:pPr>
        <w:pStyle w:val="ListBullet"/>
      </w:pPr>
      <w:r>
        <w:t>The Birth of 액터-크리틱: 이 구조는 액터-크리틱 방법의 근본적인 선구자이며, 여기서 "크리틱"</w:t>
      </w:r>
    </w:p>
    <w:p>
      <w:pPr>
        <w:pStyle w:val="ListBullet"/>
      </w:pPr>
      <w:r>
        <w:t>(기준값)은 "액터"(정책)를 평가합니다.</w:t>
      </w:r>
    </w:p>
    <w:p/>
    <w:p>
      <w:r>
        <w:rPr>
          <w:i/>
          <w:sz w:val="18"/>
        </w:rPr>
        <w:t>기준값 선택: 가치 함수</w:t>
      </w:r>
    </w:p>
    <w:p>
      <w:r>
        <w:t>• Q-함수 / 상태-행동-가치 함수를 상기하십시오:</w:t>
      </w:r>
    </w:p>
    <w:p>
      <w:r>
        <w:t>• 상태 가치 함수는 훌륭한 기준값으로 사용될 수 있습니다</w:t>
      </w:r>
    </w:p>
    <w:p/>
    <w:p>
      <w:r>
        <w:t>3. 부트스트래핑을 이용한 PG 수정</w:t>
      </w:r>
    </w:p>
    <w:p/>
    <w:p>
      <w:pPr>
        <w:pStyle w:val="Heading1"/>
      </w:pPr>
      <w:r>
        <w:t>• Policy Gradient:</w:t>
      </w:r>
    </w:p>
    <w:p>
      <w:r>
        <w:t>• Fixes that improve simplest estimator</w:t>
      </w:r>
    </w:p>
    <w:p>
      <w:r>
        <w:t>• Temporal Structure (shown in above equation)</w:t>
        <w:br/>
        <w:t>• 기준값 (shown in above equation)</w:t>
        <w:br/>
        <w:t>• 부트스트래핑 instead of 몬테카를로</w:t>
      </w:r>
    </w:p>
    <w:p>
      <w:pPr>
        <w:pStyle w:val="ListBullet"/>
      </w:pPr>
    </w:p>
    <w:p/>
    <w:p>
      <w:pPr>
        <w:pStyle w:val="Heading1"/>
      </w:pPr>
      <w:r>
        <w:t>몬테카를로 (MC) 샘플링</w:t>
      </w:r>
    </w:p>
    <w:p>
      <w:pPr>
        <w:pStyle w:val="ListBullet"/>
      </w:pPr>
      <w:r>
        <w:t>정의: 수치 결과를 얻기 위해</w:t>
      </w:r>
    </w:p>
    <w:p>
      <w:pPr>
        <w:pStyle w:val="ListBullet"/>
      </w:pPr>
      <w:r>
        <w:t>반복적인 무작위 샘플링을 사용하는</w:t>
      </w:r>
    </w:p>
    <w:p>
      <w:pPr>
        <w:pStyle w:val="ListBullet"/>
      </w:pPr>
      <w:r>
        <w:t>광범위한 계산 알고리즘 클래스.</w:t>
      </w:r>
    </w:p>
    <w:p>
      <w:pPr>
        <w:pStyle w:val="ListBullet"/>
      </w:pPr>
      <w:r>
        <w:t>핵심 원리: 원칙적으로 결정론적이거나</w:t>
      </w:r>
    </w:p>
    <w:p>
      <w:pPr>
        <w:pStyle w:val="ListBullet"/>
      </w:pPr>
      <w:r>
        <w:t>해석적으로 풀기 너무 복잡한 문제를</w:t>
      </w:r>
    </w:p>
    <w:p>
      <w:pPr>
        <w:pStyle w:val="ListBullet"/>
      </w:pPr>
      <w:r>
        <w:t>해결하기 위해 무작위성을 사용한다.</w:t>
      </w:r>
    </w:p>
    <w:p>
      <w:pPr>
        <w:pStyle w:val="ListBullet"/>
      </w:pPr>
      <w:r>
        <w:t>큰 수의 법칙: 무작위 샘플 수가</w:t>
      </w:r>
    </w:p>
    <w:p>
      <w:pPr>
        <w:pStyle w:val="ListBullet"/>
      </w:pPr>
      <w:r>
        <w:t>증가함에 따라 결과의 평균이</w:t>
      </w:r>
    </w:p>
    <w:p>
      <w:pPr>
        <w:pStyle w:val="ListBullet"/>
      </w:pPr>
      <w:r>
        <w:t>진정한 기대값에 수렴한다.</w:t>
      </w:r>
    </w:p>
    <w:p>
      <w:r>
        <w:drawing>
          <wp:inline xmlns:a="http://schemas.openxmlformats.org/drawingml/2006/main" xmlns:pic="http://schemas.openxmlformats.org/drawingml/2006/picture">
            <wp:extent cx="1696212" cy="16642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96212" cy="16642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MC vs. TD</w:t>
      </w:r>
    </w:p>
    <w:p>
      <w:pPr>
        <w:pStyle w:val="ListBullet"/>
      </w:pPr>
      <w:r>
        <w:t>실제 수익(</w:t>
      </w:r>
      <m:oMath>
        <m:r>
          <m:rPr>
            <m:sty m:val="i"/>
          </m:rPr>
          <m:t>G</m:t>
        </m:r>
        <m:r>
          <m:rPr>
            <m:sty m:val="i"/>
          </m:rPr>
          <m:t>t</m:t>
        </m:r>
      </m:oMath>
      <w:r>
        <w:t>)을 여러 완료된 궤적(</w:t>
      </w:r>
      <m:oMath>
        <m:r>
          <m:rPr>
            <m:sty m:val="i"/>
          </m:rPr>
          <m:t>T</m:t>
        </m:r>
      </m:oMath>
      <w:r>
        <w:t>)에서 평균하여 값을 추정하는 방법.</w:t>
      </w:r>
    </w:p>
    <w:p>
      <w:pPr>
        <w:pStyle w:val="ListBullet"/>
      </w:pPr>
      <w:r>
        <w:t>학습은 종료 상태에 도달한 후에만 발생한다(</w:t>
      </w:r>
      <m:oMath>
        <m:r>
          <m:rPr>
            <m:sty m:val="i"/>
          </m:rPr>
          <m:t>T</m:t>
        </m:r>
      </m:oMath>
      <w:r>
        <w:t>).</w:t>
      </w:r>
    </w:p>
    <w:p>
      <w:pPr>
        <w:pStyle w:val="ListBullet"/>
      </w:pPr>
      <w:r>
        <w:t>실제 경험에 엄격하게 의존하지만 누적 잡음으로 인해 높은 분산을 겪는다.</w:t>
      </w:r>
    </w:p>
    <w:p>
      <w:r>
        <w:t>• Temporal Difference (TD)</w:t>
      </w:r>
    </w:p>
    <w:p>
      <w:pPr>
        <w:pStyle w:val="ListBullet"/>
      </w:pPr>
      <w:r>
        <w:t>최종 결과를 기다리지 않고 다른 학습된 추정치를 기반으로 가치 추정치를 업데이트하는 방법(부트스트래핑).</w:t>
      </w:r>
    </w:p>
    <w:p>
      <w:pPr>
        <w:pStyle w:val="ListBullet"/>
      </w:pPr>
      <m:oMath>
        <m:r>
          <m:rPr>
            <m:sty m:val="i"/>
          </m:rPr>
          <m:t>t</m:t>
        </m:r>
      </m:oMath>
      <w:r>
        <w:t xml:space="preserve">에서 </w:t>
      </w:r>
      <m:oMath>
        <m:r>
          <m:rPr>
            <m:sty m:val="i"/>
          </m:rPr>
          <m:t>r</m:t>
        </m:r>
        <m:r>
          <m:rPr>
            <m:sty m:val="i"/>
          </m:rPr>
          <m:t>t</m:t>
        </m:r>
      </m:oMath>
      <w:r>
        <w:t xml:space="preserve"> + γV </w:t>
      </w:r>
      <m:oMath>
        <m:r>
          <m:rPr>
            <m:sty m:val="i"/>
          </m:rPr>
          <m:t>s</m:t>
        </m:r>
        <m:r>
          <m:rPr>
            <m:sty m:val="i"/>
          </m:rPr>
          <m:t>t</m:t>
        </m:r>
      </m:oMath>
      <w:r>
        <w:t>+1을 사용하여 매 시간 단계마다 온라인으로 학습한다.</w:t>
      </w:r>
    </w:p>
    <w:p>
      <w:pPr>
        <w:pStyle w:val="ListBullet"/>
      </w:pPr>
      <w:r>
        <w:t>초기 학습 단계에서 편향을 도입하지만 훨씬 더 안정적이고 효율적이다.</w:t>
      </w:r>
    </w:p>
    <w:p>
      <w:pPr>
        <w:pStyle w:val="Heading1"/>
      </w:pPr>
      <w:r>
        <w:t>• 몬테카를로 (MC)</w:t>
      </w:r>
    </w:p>
    <w:p>
      <w:pPr>
        <w:pStyle w:val="ListBullet"/>
      </w:pPr>
    </w:p>
    <w:p/>
    <w:p>
      <w:r>
        <w:t>목표 선택</w:t>
      </w:r>
    </w:p>
    <w:p>
      <w:r>
        <w:t>• 딜레마: 우리는 잡음이 있지만 진실한 목표</w:t>
        <w:br/>
        <w:t>(</w:t>
      </w:r>
      <m:oMath>
        <m:r>
          <m:rPr>
            <m:sty m:val="i"/>
          </m:rPr>
          <m:t>G</m:t>
        </m:r>
        <m:r>
          <m:rPr>
            <m:sty m:val="i"/>
          </m:rPr>
          <m:t>t</m:t>
        </m:r>
      </m:oMath>
      <w:r>
        <w:t>)와 안정적이지만 잠재적으로 "거짓말"하는 목표(부트스트래핑) 사이에서 선택해야 한다.</w:t>
        <w:br/>
        <w:t>• 몬테카를로(MC): 높은 분산, 제로 편향. 안전하지만 수렴이 고통스럽게 느리다.</w:t>
      </w:r>
    </w:p>
    <w:p>
      <w:pPr>
        <w:pStyle w:val="ListBullet"/>
      </w:pPr>
    </w:p>
    <w:p>
      <w:r>
        <w:t>• 상태 시간 단계에서의 실제 보상 합계.</w:t>
        <w:br/>
        <w:t xml:space="preserve">• MC 목표: </w:t>
      </w:r>
      <m:oMath>
        <m:r>
          <m:rPr>
            <m:sty m:val="i"/>
          </m:rPr>
          <m:t>G</m:t>
        </m:r>
        <m:r>
          <m:rPr>
            <m:sty m:val="i"/>
          </m:rPr>
          <m:t>t</m:t>
        </m:r>
      </m:oMath>
      <w:r>
        <w:t xml:space="preserve"> = </w:t>
      </w:r>
      <m:oMath>
        <m:r>
          <m:rPr>
            <m:sty m:val="i"/>
          </m:rPr>
          <m:t>r</m:t>
        </m:r>
        <m:r>
          <m:rPr>
            <m:sty m:val="i"/>
          </m:rPr>
          <m:t>t</m:t>
        </m:r>
      </m:oMath>
      <w:r>
        <w:t xml:space="preserve"> + </w:t>
      </w:r>
      <m:oMath>
        <m:r>
          <m:rPr>
            <m:sty m:val="i"/>
          </m:rPr>
          <m:t>r</m:t>
        </m:r>
        <m:r>
          <m:rPr>
            <m:sty m:val="i"/>
          </m:rPr>
          <m:t>t</m:t>
        </m:r>
      </m:oMath>
      <w:r>
        <w:t xml:space="preserve">+1 + </w:t>
      </w:r>
      <m:oMath>
        <m:r>
          <m:rPr>
            <m:sty m:val="i"/>
          </m:rPr>
          <m:t>r</m:t>
        </m:r>
        <m:r>
          <m:rPr>
            <m:sty m:val="i"/>
          </m:rPr>
          <m:t>t</m:t>
        </m:r>
      </m:oMath>
      <w:r>
        <w:t>+2 + ⋯</w:t>
      </w:r>
    </w:p>
    <w:p>
      <w:r>
        <w:t>• 부트스트래핑(TD): 낮은 분산, 높은 편향. 빠르고 안정적이지만</w:t>
        <w:br/>
        <w:t>근사가 좋지 않으면 잘못된 해로 수렴할 위험이 있다.</w:t>
      </w:r>
    </w:p>
    <w:p>
      <w:r>
        <w:t>• 단일 시간 단계의 실제 보상과 함수</w:t>
        <w:br/>
        <w:t>근사 합계</w:t>
        <w:br/>
        <w:t xml:space="preserve">• TD 목표: </w:t>
      </w:r>
      <m:oMath>
        <m:r>
          <m:rPr>
            <m:sty m:val="i"/>
          </m:rPr>
          <m:t>r</m:t>
        </m:r>
        <m:r>
          <m:rPr>
            <m:sty m:val="i"/>
          </m:rPr>
          <m:t>t</m:t>
        </m:r>
      </m:oMath>
      <w:r>
        <w:t xml:space="preserve"> + γV </w:t>
      </w:r>
      <m:oMath>
        <m:r>
          <m:rPr>
            <m:sty m:val="i"/>
          </m:rPr>
          <m:t>s</m:t>
        </m:r>
        <m:r>
          <m:rPr>
            <m:sty m:val="i"/>
          </m:rPr>
          <m:t>t</m:t>
        </m:r>
      </m:oMath>
      <w:r>
        <w:t>+1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r>
        <w:t>• 함수 근사: 신경망을 사용하여 값을 추정하는 것은</w:t>
        <w:br/>
        <w:t>자연스럽게 편향을 도입하지만 큰 상태 공간을 처리하는 데 필수적이다.</w:t>
      </w:r>
    </w:p>
    <w:p>
      <w:pPr>
        <w:pStyle w:val="ListBullet"/>
      </w:pPr>
    </w:p>
    <w:p/>
    <w:p>
      <w:r>
        <w:t>액터-크리틱 방법</w:t>
      </w:r>
    </w:p>
    <w:p>
      <w:r>
        <w:t>• V /Q의 추정은 크리틱에 의해 수행된다</w:t>
      </w:r>
    </w:p>
    <w:p>
      <w:pPr>
        <w:pStyle w:val="ListBullet"/>
      </w:pPr>
      <w:r>
        <w:t>액터-크리틱 방법은 정책과 가치 함수의 명시적 표현을 유지하며 둘 다 업데이트한다</w:t>
      </w:r>
    </w:p>
    <w:p>
      <w:pPr>
        <w:pStyle w:val="ListBullet"/>
      </w:pPr>
      <w:r>
        <w:t>A3C (Mnih et al. ICML 2016)는 매우 인기 있는 액터-크리틱 방법이다</w:t>
      </w:r>
    </w:p>
    <w:p>
      <w:pPr>
        <w:pStyle w:val="ListBullet"/>
      </w:pPr>
    </w:p>
    <w:p/>
    <w:p>
      <w:pPr>
        <w:pStyle w:val="Heading1"/>
      </w:pPr>
      <w:r>
        <w:t>Policy Gradient Formulas with Value Functions</w:t>
      </w:r>
    </w:p>
    <w:p>
      <w:r>
        <w:t>• Recall:</w:t>
      </w:r>
    </w:p>
    <w:p>
      <w:r>
        <w:drawing>
          <wp:inline xmlns:a="http://schemas.openxmlformats.org/drawingml/2006/main" xmlns:pic="http://schemas.openxmlformats.org/drawingml/2006/picture">
            <wp:extent cx="3337560" cy="9921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992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Letting the 기준값 be an estimate of the value V , we can represent the</w:t>
        <w:br/>
        <w:t>gradient in terms of the state-action advantage function</w:t>
      </w:r>
    </w:p>
    <w:p>
      <w:r>
        <w:drawing>
          <wp:inline xmlns:a="http://schemas.openxmlformats.org/drawingml/2006/main" xmlns:pic="http://schemas.openxmlformats.org/drawingml/2006/picture">
            <wp:extent cx="3488436" cy="685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8436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where the advantage function Aπ(s, a) = Qπ(s, a) − V π(s)</w:t>
      </w:r>
    </w:p>
    <w:p/>
    <w:p>
      <w:r>
        <w:t>• From Returns to Estimates: 경험적 수익(</w:t>
      </w:r>
      <m:oMath>
        <m:r>
          <m:rPr>
            <m:sty m:val="i"/>
          </m:rPr>
          <m:t>G</m:t>
        </m:r>
        <m:r>
          <m:rPr>
            <m:sty m:val="i"/>
          </m:rPr>
          <m:t>t</m:t>
        </m:r>
      </m:oMath>
      <w:r>
        <w:t>)에서 학습된 가치 함수(</w:t>
      </w:r>
      <m:oMath>
        <m:r>
          <m:rPr>
            <m:sty m:val="i"/>
          </m:rPr>
          <m:t>Q</m:t>
        </m:r>
      </m:oMath>
      <w:r>
        <w:t xml:space="preserve"> 및 </w:t>
      </w:r>
      <m:oMath>
        <m:r>
          <m:rPr>
            <m:sty m:val="i"/>
          </m:rPr>
          <m:t>V</m:t>
        </m:r>
      </m:oMath>
      <w:r>
        <w:t>)로의 전환.</w:t>
        <w:br/>
        <w:t xml:space="preserve">• 액터-크리틱 Foundation: 원시 수익을 학습된 </w:t>
      </w:r>
      <m:oMath>
        <m:r>
          <m:rPr>
            <m:sty m:val="i"/>
          </m:rPr>
          <m:t>Q</m:t>
        </m:r>
      </m:oMath>
      <w:r>
        <w:t>-함수로 대체하여 액터-크리틱 프레임워크로 이동한다.</w:t>
        <w:br/>
        <w:t xml:space="preserve">• Generalized Advantage: </w:t>
      </w:r>
      <m:oMath>
        <m:r>
          <m:rPr>
            <m:sty m:val="i"/>
          </m:rPr>
          <m:t>s</m:t>
        </m:r>
      </m:oMath>
      <w:r>
        <w:t xml:space="preserve">, </w:t>
      </w:r>
      <m:oMath>
        <m:r>
          <m:rPr>
            <m:sty m:val="i"/>
          </m:rPr>
          <m:t>a</m:t>
        </m:r>
      </m:oMath>
      <w:r>
        <w:t>를 사용하여 ෢Aπ를 표현함으로써 부트스트래핑을 이용한 보다 유연하고 안정적인 업데이트를 가능하게 한다.</w:t>
      </w:r>
    </w:p>
    <w:p>
      <w:pPr>
        <w:pStyle w:val="ListBullet"/>
      </w:pPr>
    </w:p>
    <w:p/>
    <w:p>
      <w:pPr>
        <w:pStyle w:val="Heading1"/>
      </w:pPr>
      <w:r>
        <w:t>목표 선택: N-단계 추정기</w:t>
      </w:r>
    </w:p>
    <w:p>
      <w:r>
        <w:t>비평가가 TD와 MC 추정기 사이의 임의의 혼합을 선택하여</w:t>
        <w:br/>
        <w:t>실제 상태-행동 가치 함수를 대체할 수 있음을 유의하라.</w:t>
      </w:r>
    </w:p>
    <w:p>
      <w:r>
        <w:t>tRˆ(1) = rt + γV (st+1)</w:t>
        <w:br/>
        <w:t>tRˆ(2) = rt + γrt+ 1 + γ2V (st+2)</w:t>
        <w:br/>
        <w:t>tRˆ(inf) = rt + γrt + 1 + γ2rt+ 1 + · · ·</w:t>
      </w:r>
    </w:p>
    <w:p>
      <w:r>
        <w:t>· · ·</w:t>
      </w:r>
    </w:p>
    <w:p>
      <w:r>
        <w:t>위의 식에서 기준값을 빼면 우도비 추정기를 얻는다.</w:t>
      </w:r>
    </w:p>
    <w:p>
      <w:r>
        <w:t>tAˆ(1) = rt + γV (st+1)−V (st )</w:t>
        <w:br/>
        <w:t>tAˆ(inf) = rt + γrt+ 1 + γ2rt+ 1 + · · · − V (st)</w:t>
      </w:r>
    </w:p>
    <w:p>
      <w:r>
        <w:drawing>
          <wp:inline xmlns:a="http://schemas.openxmlformats.org/drawingml/2006/main" xmlns:pic="http://schemas.openxmlformats.org/drawingml/2006/picture">
            <wp:extent cx="2427732" cy="56692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7732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i/>
          <w:sz w:val="18"/>
        </w:rPr>
        <w:t>정책 경사 방법은 Temporal Structure를 활용하여 궤적에 대한 기대 수익을 추정합니다. REINFORCE는 우도비를 사용하여 경사 추정기를 계산하는 반면, 액터-크리틱 방법은 기준값을 사용하여 분산을 감소시킵니다. 부트스트래핑은 TD와 같은 방법을 사용하여 궤적을 부분적으로 샘플링함으로써 인과성 제약을 만족시킵니다. 몬테카를로 방법은 전체 궤적을 샘플링하여 큰 수의 법칙에 따라 기대 수익을 추정합니다. 신경망은 정책 파라미터와 가치 네트워크를 동시에 학습하여 과잉 보정을 방지하고, Q-함수와 상태 가치 함수를 통해 절대 크기를 조절합니다. 수치 결과는 실제 수익과 비교하여 모델의 성능을 평가합니다.</w:t>
      </w:r>
    </w:p>
    <w:p>
      <w:r>
        <w:drawing>
          <wp:inline xmlns:a="http://schemas.openxmlformats.org/drawingml/2006/main" xmlns:pic="http://schemas.openxmlformats.org/drawingml/2006/picture">
            <wp:extent cx="2400300" cy="56692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Emma Brunskill (CS234 강화 학습)</w:t>
      </w:r>
    </w:p>
    <w:p/>
    <w:p>
      <w:pPr>
        <w:pStyle w:val="Heading1"/>
      </w:pPr>
      <w:r>
        <w:t>”Vanilla” Policy Gradient Algorithm</w:t>
      </w:r>
    </w:p>
    <w:p>
      <w:r>
        <w:drawing>
          <wp:inline xmlns:a="http://schemas.openxmlformats.org/drawingml/2006/main" xmlns:pic="http://schemas.openxmlformats.org/drawingml/2006/picture">
            <wp:extent cx="3525012" cy="13944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5012" cy="1394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참고, 우리는 어떤 혼합 추정기 Aˆ n을 사용할지 선택할 수 있습니다</w:t>
      </w:r>
    </w:p>
    <w:p/>
    <w:p>
      <w:r>
        <w:rPr>
          <w:i/>
          <w:sz w:val="18"/>
        </w:rPr>
        <w:t>정책 기반 강화학습의 현재 이점 요약</w:t>
      </w:r>
    </w:p>
    <w:p>
      <w:r>
        <w:t>장점:</w:t>
      </w:r>
    </w:p>
    <w:p>
      <w:r>
        <w:t>• 더 나은 수렴 특성</w:t>
        <w:br/>
        <w:t>• 고차원 또는 연속 행동 공간에서 효과적</w:t>
        <w:br/>
        <w:t>• 확률적 정책을 학습할 수 있음</w:t>
      </w:r>
    </w:p>
    <w:p>
      <w:pPr>
        <w:pStyle w:val="ListBullet"/>
      </w:pPr>
    </w:p>
    <w:p>
      <w:r>
        <w:t>단점:</w:t>
      </w:r>
    </w:p>
    <w:p>
      <w:pPr>
        <w:pStyle w:val="ListBullet"/>
      </w:pPr>
    </w:p>
    <w:p>
      <w:r>
        <w:t>• 일반적으로 전역 최적이 아닌 지역 최적에 수렴</w:t>
        <w:br/>
        <w:t>• 정책 평가가 비효율적이고 분산이 높음</w:t>
        <w:br/>
        <w:t>(though 기준값 and Temporal Structure helps)</w:t>
      </w:r>
    </w:p>
    <w:p>
      <w:pPr>
        <w:pStyle w:val="ListBullet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 w:eastAsia="맑은 고딕" w:cs="맑은 고딕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 w:eastAsia="맑은 고딕" w:cs="맑은 고딕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맑은 고딕" w:hAnsi="맑은 고딕" w:eastAsia="맑은 고딕" w:cs="맑은 고딕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