
<file path=[Content_Types].xml><?xml version="1.0" encoding="utf-8"?>
<Types xmlns="http://schemas.openxmlformats.org/package/2006/content-types">
  <Default Extension="xml" ContentType="application/xml"/>
  <Default Extension="ttf" ContentType="application/x-font-ttf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p14="http://schemas.microsoft.com/office/word/2010/wordprocessingDrawing" xmlns:wpi="http://schemas.microsoft.com/office/word/2010/wordprocessingInk" xmlns:aink="http://schemas.microsoft.com/office/drawing/2016/ink">
  <w:body>
    <w:p>
      <w:pPr>
        <w:keepNext w:val="off"/>
        <w:keepLines w:val="off"/>
        <w:pageBreakBefore w:val="off"/>
        <w:widowControl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off"/>
          <w:i w:val="off"/>
          <w:smallCaps w:val="off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ind w:firstLine="902"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44"/>
          <w:szCs w:val="44"/>
        </w:rPr>
        <w:drawing xmlns:mc="http://schemas.openxmlformats.org/markup-compatibility/2006">
          <wp:inline distT="0" distB="0" distL="0" distR="0">
            <wp:extent cx="5311345" cy="2711329"/>
            <wp:effectExtent l="0" t="0" r="0" b="0"/>
            <wp:docPr id="3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1345" cy="271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902"/>
        <w:jc w:val="both"/>
        <w:rPr/>
      </w:pPr>
    </w:p>
    <w:p>
      <w:pPr>
        <w:keepNext w:val="off"/>
        <w:keepLines w:val="off"/>
        <w:pageBreakBefore w:val="off"/>
        <w:widowControl w:val="on"/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40" w:lineRule="auto"/>
        <w:ind w:left="1262" w:right="0" w:hanging="360"/>
        <w:jc w:val="center"/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44"/>
          <w:szCs w:val="44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44"/>
          <w:szCs w:val="44"/>
          <w:u w:val="none"/>
          <w:shd w:val="clear" w:fill="auto"/>
          <w:vertAlign w:val="baseline"/>
          <w:rtl w:val="off"/>
        </w:rPr>
        <w:t>Описать  диаграмму  с помощью таблицы</w:t>
      </w:r>
    </w:p>
    <w:p>
      <w:pPr>
        <w:ind w:firstLine="902"/>
        <w:jc w:val="both"/>
        <w:rPr>
          <w:color w:val="000000"/>
          <w:sz w:val="20"/>
          <w:szCs w:val="20"/>
        </w:rPr>
      </w:pPr>
    </w:p>
    <w:p>
      <w:pPr>
        <w:rPr>
          <w:sz w:val="20"/>
          <w:szCs w:val="20"/>
        </w:rPr>
      </w:pPr>
    </w:p>
    <w:tbl>
      <w:tblPr>
        <w:tblStyle w:val="Table1"/>
        <w:tblpPr w:leftFromText="180" w:rightFromText="180" w:topFromText="180" w:bottomFromText="180" w:vertAnchor="text" w:horzAnchor="text" w:tblpX="-95" w:tblpY="31"/>
        <w:tblW w:w="9450" w:type="dxa"/>
        <w:jc w:val="left"/>
        <w:tblInd w:w="-120" w:type="dxa"/>
        <w:tblLayout w:type="fixed"/>
        <w:tblLook w:val="0000"/>
      </w:tblPr>
      <w:tblGrid>
        <w:gridCol w:w="9450"/>
      </w:tblGrid>
      <w:tr>
        <w:trPr>
          <w:cantSplit w:val="off"/>
          <w:trHeight w:val="327" w:hRule="atLeast"/>
          <w:tblHeader w:val="on"/>
        </w:trPr>
        <w:tc>
          <w:tcPr>
            <w:cnfStyle w:val="00001010000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360" w:lineRule="auto"/>
              <w:rPr/>
            </w:pPr>
            <w:r>
              <w:rPr>
                <w:rFonts w:ascii="Times" w:cs="Times" w:eastAsia="Times" w:hAnsi="Times"/>
                <w:rtl w:val="off"/>
              </w:rPr>
              <w:t>Название процесса: Оформление заказа  клиента оформленного через сайт</w:t>
            </w:r>
          </w:p>
        </w:tc>
      </w:tr>
      <w:tr>
        <w:trPr>
          <w:cantSplit w:val="off"/>
          <w:trHeight w:val="327" w:hRule="atLeast"/>
          <w:tblHeader w:val="on"/>
        </w:trPr>
        <w:tc>
          <w:tcPr>
            <w:cnfStyle w:val="00001001000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360" w:lineRule="auto"/>
              <w:rPr>
                <w:rFonts w:ascii="Times" w:cs="Times" w:eastAsia="Times" w:hAnsi="Times"/>
              </w:rPr>
            </w:pPr>
          </w:p>
        </w:tc>
      </w:tr>
      <w:tr>
        <w:trPr>
          <w:cantSplit w:val="off"/>
          <w:trHeight w:val="327" w:hRule="atLeast"/>
          <w:tblHeader w:val="on"/>
        </w:trPr>
        <w:tc>
          <w:tcPr>
            <w:cnfStyle w:val="00001010000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360" w:lineRule="auto"/>
              <w:rPr/>
            </w:pPr>
            <w:r>
              <w:rPr>
                <w:rtl w:val="off"/>
              </w:rPr>
              <w:t>ID:1</w:t>
            </w:r>
          </w:p>
        </w:tc>
      </w:tr>
      <w:tr>
        <w:trPr>
          <w:cantSplit w:val="off"/>
          <w:trHeight w:val="327" w:hRule="atLeast"/>
          <w:tblHeader w:val="on"/>
        </w:trPr>
        <w:tc>
          <w:tcPr>
            <w:cnfStyle w:val="00001001000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360" w:lineRule="auto"/>
              <w:rPr/>
            </w:pPr>
          </w:p>
        </w:tc>
      </w:tr>
      <w:tr>
        <w:trPr>
          <w:cantSplit w:val="off"/>
          <w:trHeight w:val="671" w:hRule="atLeast"/>
          <w:tblHeader w:val="on"/>
        </w:trPr>
        <w:tc>
          <w:tcPr>
            <w:cnfStyle w:val="00001010000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360" w:lineRule="auto"/>
              <w:rPr/>
            </w:pPr>
            <w:r>
              <w:rPr>
                <w:rFonts w:ascii="Times" w:cs="Times" w:eastAsia="Times" w:hAnsi="Times"/>
                <w:rtl w:val="off"/>
              </w:rPr>
              <w:t>Краткое описание: Когда клиент делает заказ, Менеджер оформляет заказ. Бухгалтер проверяет счета и накладные. После всего этого кладовщик выдает заказ клиенту.</w:t>
            </w:r>
          </w:p>
          <w:p>
            <w:pPr>
              <w:spacing w:line="360" w:lineRule="auto"/>
              <w:rPr/>
            </w:pPr>
          </w:p>
        </w:tc>
      </w:tr>
      <w:tr>
        <w:trPr>
          <w:cantSplit w:val="off"/>
          <w:trHeight w:val="655" w:hRule="atLeast"/>
          <w:tblHeader w:val="off"/>
        </w:trPr>
        <w:tc>
          <w:tcPr>
            <w:cnfStyle w:val="00001001000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360" w:lineRule="auto"/>
              <w:rPr/>
            </w:pPr>
            <w:r>
              <w:rPr>
                <w:rFonts w:ascii="Times" w:cs="Times" w:eastAsia="Times" w:hAnsi="Times"/>
                <w:rtl w:val="off"/>
              </w:rPr>
              <w:t>Главные актеры:</w:t>
            </w:r>
          </w:p>
          <w:p>
            <w:pPr>
              <w:spacing w:line="360" w:lineRule="auto"/>
              <w:rPr/>
            </w:pPr>
            <w:r>
              <w:t>Менеджер</w:t>
            </w:r>
          </w:p>
          <w:p>
            <w:pPr>
              <w:spacing w:line="360" w:lineRule="auto"/>
              <w:rPr/>
            </w:pPr>
            <w:r>
              <w:t>Бухгалтер</w:t>
            </w:r>
          </w:p>
          <w:p>
            <w:pPr>
              <w:spacing w:line="360" w:lineRule="auto"/>
              <w:rPr/>
            </w:pPr>
          </w:p>
        </w:tc>
      </w:tr>
      <w:tr>
        <w:trPr>
          <w:cantSplit w:val="off"/>
          <w:trHeight w:val="671" w:hRule="atLeast"/>
          <w:tblHeader w:val="off"/>
        </w:trPr>
        <w:tc>
          <w:tcPr>
            <w:cnfStyle w:val="00001010000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360" w:lineRule="auto"/>
              <w:rPr/>
            </w:pPr>
            <w:r>
              <w:rPr>
                <w:rFonts w:ascii="Times" w:cs="Times" w:eastAsia="Times" w:hAnsi="Times"/>
                <w:rtl w:val="off"/>
              </w:rPr>
              <w:t>Второстепенные актеры:</w:t>
            </w:r>
          </w:p>
          <w:p>
            <w:pPr>
              <w:spacing w:line="360" w:lineRule="auto"/>
              <w:rPr/>
            </w:pPr>
            <w:r>
              <w:rPr>
                <w:rFonts w:ascii="Times" w:cs="Times" w:eastAsia="Times" w:hAnsi="Times"/>
              </w:rPr>
              <w:t>Кладовщик</w:t>
            </w:r>
          </w:p>
          <w:p>
            <w:pPr>
              <w:spacing w:line="360" w:lineRule="auto"/>
              <w:rPr/>
            </w:pPr>
          </w:p>
        </w:tc>
      </w:tr>
      <w:tr>
        <w:trPr>
          <w:cantSplit w:val="off"/>
          <w:trHeight w:val="671" w:hRule="atLeast"/>
          <w:tblHeader w:val="off"/>
        </w:trPr>
        <w:tc>
          <w:tcPr>
            <w:cnfStyle w:val="00001001000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360" w:lineRule="auto"/>
              <w:rPr/>
            </w:pPr>
            <w:r>
              <w:rPr>
                <w:rFonts w:ascii="Times" w:cs="Times" w:eastAsia="Times" w:hAnsi="Times"/>
                <w:rtl w:val="off"/>
              </w:rPr>
              <w:t>Предусловия: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  <w:r>
              <w:t>Клиент  делает заказ</w:t>
            </w:r>
          </w:p>
          <w:p>
            <w:pPr>
              <w:spacing w:line="360" w:lineRule="auto"/>
              <w:ind w:left="720" w:right="0" w:firstLine="0"/>
              <w:rPr/>
            </w:pPr>
          </w:p>
        </w:tc>
      </w:tr>
      <w:tr>
        <w:trPr>
          <w:cantSplit w:val="off"/>
          <w:trHeight w:val="1326" w:hRule="atLeast"/>
          <w:tblHeader w:val="off"/>
        </w:trPr>
        <w:tc>
          <w:tcPr>
            <w:cnfStyle w:val="00001010000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360" w:lineRule="auto"/>
              <w:rPr/>
            </w:pPr>
            <w:r>
              <w:rPr>
                <w:rFonts w:ascii="Times" w:cs="Times" w:eastAsia="Times" w:hAnsi="Times"/>
                <w:rtl w:val="off"/>
              </w:rPr>
              <w:t>Основной поток:</w:t>
            </w:r>
          </w:p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900"/>
              <w:jc w:val="both"/>
              <w:rPr>
                <w:rFonts w:ascii="Times New Roman" w:cs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  <w:rtl w:val="off"/>
                <w:lang w:val="en-US"/>
              </w:rPr>
              <w:t>Сотрудник спрашивает клиента о его персональных данных.</w:t>
            </w:r>
          </w:p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900"/>
              <w:jc w:val="both"/>
              <w:rPr>
                <w:rFonts w:ascii="Times New Roman" w:cs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  <w:rtl w:val="off"/>
                <w:lang w:val="en-US"/>
              </w:rPr>
              <w:t>Сотрудник проверяет наличие информации о клиенте в информационной системе. Если информация не найдена, то  выполняется альтернативный поток Внесение информации о клиенте в информационную систему</w:t>
            </w:r>
          </w:p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900"/>
              <w:jc w:val="both"/>
              <w:rPr>
                <w:rFonts w:ascii="Times New Roman" w:cs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  <w:rtl w:val="off"/>
                <w:lang w:val="en-US"/>
              </w:rPr>
              <w:t>Сотрудник выбирает запись о клиенте в информационной системе.</w:t>
            </w:r>
          </w:p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900"/>
              <w:jc w:val="both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  <w:rtl w:val="off"/>
                <w:lang w:val="en-US"/>
              </w:rPr>
              <w:t>Сотрудник вносит информацию о заказе  для выбранного клиента в информационную систему.</w:t>
            </w:r>
          </w:p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0"/>
              <w:jc w:val="left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Segoe UI"/>
                <w:color w:val="000000"/>
                <w:sz w:val="18"/>
                <w:lang w:val="en-US"/>
              </w:rPr>
              <w:br w:type="textWrapping"/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</w:p>
          <w:p>
            <w:pPr>
              <w:spacing w:line="360" w:lineRule="auto"/>
              <w:ind w:left="360" w:firstLine="0"/>
              <w:rPr/>
            </w:pPr>
          </w:p>
        </w:tc>
      </w:tr>
      <w:tr>
        <w:trPr>
          <w:cantSplit w:val="off"/>
          <w:trHeight w:val="554" w:hRule="atLeast"/>
          <w:tblHeader w:val="off"/>
        </w:trPr>
        <w:tc>
          <w:tcPr>
            <w:cnfStyle w:val="00001001000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360" w:lineRule="auto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Times" w:cs="Times" w:eastAsia="Times" w:hAnsi="Times"/>
                <w:rtl w:val="off"/>
              </w:rPr>
              <w:t>Постусловия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  <w:r>
              <w:t>Клиент получает заказ</w:t>
            </w:r>
          </w:p>
        </w:tc>
      </w:tr>
      <w:tr>
        <w:trPr>
          <w:cantSplit w:val="off"/>
          <w:trHeight w:val="447" w:hRule="atLeast"/>
          <w:tblHeader w:val="off"/>
        </w:trPr>
        <w:tc>
          <w:tcPr>
            <w:cnfStyle w:val="00001010000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spacing w:line="360" w:lineRule="auto"/>
              <w:rPr/>
            </w:pPr>
            <w:r>
              <w:rPr>
                <w:rFonts w:ascii="Times" w:cs="Times" w:eastAsia="Times" w:hAnsi="Times"/>
                <w:rtl w:val="off"/>
              </w:rPr>
              <w:t xml:space="preserve">А2. </w:t>
            </w:r>
          </w:p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900"/>
              <w:jc w:val="both"/>
              <w:rPr>
                <w:rFonts w:ascii="Times New Roman" w:cs="Times New Roman" w:hAnsi="Times New Roman"/>
                <w:color w:val="000000"/>
                <w:sz w:val="22"/>
                <w:szCs w:val="28"/>
                <w:lang w:val="en-US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8"/>
                <w:rtl w:val="off"/>
                <w:lang w:val="en-US"/>
              </w:rPr>
              <w:t>В</w:t>
            </w:r>
            <w:r>
              <w:rPr>
                <w:rFonts w:ascii="Times New Roman" w:cs="Times New Roman" w:hAnsi="Times New Roman"/>
                <w:color w:val="000000"/>
                <w:sz w:val="24"/>
                <w:szCs w:val="28"/>
                <w:rtl w:val="off"/>
                <w:lang w:val="en-US"/>
              </w:rPr>
              <w:t>несение информации о клиенте в информационную систему</w:t>
            </w:r>
          </w:p>
          <w:p>
            <w:pPr>
              <w:framePr w:w="0" w:h="0" w:vAnchor="margin" w:hAnchor="text" w:x="0" w:y="0"/>
              <w:pBdr>
                <w:top w:val="none" w:sz="4" w:space="0"/>
                <w:left w:val="none" w:sz="4" w:space="0"/>
                <w:bottom w:val="none" w:sz="4" w:space="0"/>
                <w:right w:val="none" w:sz="4" w:space="0"/>
                <w:between w:val="none" w:sz="4" w:space="0"/>
                <w:bar w:val="none" w:sz="4" w:space="0"/>
              </w:pBdr>
              <w:shd w:val="clear" w:fill="auto"/>
              <w:bidi w:val="off"/>
              <w:spacing w:before="0" w:after="0" w:line="240" w:lineRule="auto"/>
              <w:ind w:left="0" w:right="0" w:firstLine="900"/>
              <w:jc w:val="both"/>
              <w:rPr>
                <w:rFonts w:ascii="Segoe UI"/>
                <w:color w:val="000000"/>
                <w:sz w:val="18"/>
                <w:lang w:val="en-US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8"/>
                <w:rtl w:val="off"/>
                <w:lang w:val="en-US"/>
              </w:rPr>
              <w:t>Если  во время  выполнения  основного  потока  обнаруживается, что клиент ранее не был зарегистрирован в информационной системе, то Сотрудник регистрирует клиента в информационной системе.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720" w:hanging="360"/>
              <w:rPr/>
            </w:pPr>
          </w:p>
        </w:tc>
      </w:tr>
    </w:tbl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/>
    <w:p>
      <w:pPr>
        <w:keepNext w:val="off"/>
        <w:keepLines w:val="off"/>
        <w:pageBreakBefore w:val="off"/>
        <w:widowControl w:val="on"/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40" w:lineRule="auto"/>
        <w:ind w:left="142" w:right="0" w:hanging="142"/>
        <w:jc w:val="left"/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44"/>
          <w:szCs w:val="44"/>
          <w:u w:val="none"/>
          <w:shd w:val="clear" w:fill="auto"/>
          <w:vertAlign w:val="baseline"/>
        </w:rPr>
      </w:pPr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44"/>
          <w:szCs w:val="44"/>
          <w:u w:val="none"/>
          <w:shd w:val="clear" w:fill="auto"/>
          <w:vertAlign w:val="baseline"/>
          <w:rtl w:val="off"/>
        </w:rPr>
        <w:t>Построить диаграммы последовательности для основного и вспомогательного потока диаграммы вариантов использования опираясь на таблицу</w:t>
      </w:r>
    </w:p>
    <w:p>
      <w:pPr>
        <w:keepNext w:val="off"/>
        <w:keepLines w:val="off"/>
        <w:pageBreakBefore w:val="off"/>
        <w:widowControl w:val="on"/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hd w:val="clear" w:fill="auto"/>
        <w:spacing w:before="0" w:after="0" w:line="240" w:lineRule="auto"/>
        <w:ind w:left="142" w:right="0" w:hanging="76"/>
        <w:jc w:val="left"/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44"/>
          <w:szCs w:val="44"/>
          <w:u w:val="none"/>
          <w:shd w:val="clear" w:fill="auto"/>
          <w:vertAlign w:val="baseline"/>
        </w:rPr>
      </w:pPr>
      <w:bookmarkStart w:id="0" w:name="_heading=h.gjdgxs"/>
      <w:bookmarkEnd w:id="0"/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44"/>
          <w:szCs w:val="44"/>
          <w:u w:val="none"/>
          <w:shd w:val="clear" w:fill="auto"/>
          <w:vertAlign w:val="baseline"/>
          <w:rtl w:val="off"/>
        </w:rPr>
        <w:t>П</w:t>
      </w:r>
      <w:r>
        <w:rPr>
          <w:rFonts w:ascii="Times New Roman" w:cs="Times New Roman" w:eastAsia="Times New Roman" w:hAnsi="Times New Roman"/>
          <w:b/>
          <w:i w:val="off"/>
          <w:smallCaps w:val="off"/>
          <w:color w:val="000000"/>
          <w:sz w:val="44"/>
          <w:szCs w:val="44"/>
          <w:u w:val="none"/>
          <w:shd w:val="clear" w:fill="auto"/>
          <w:vertAlign w:val="baseline"/>
          <w:rtl w:val="off"/>
        </w:rPr>
        <w:t>остроить диаграмму деятельности</w:t>
      </w:r>
    </w:p>
    <w:sectPr>
      <w:pgSz w:w="11906" w:h="16838" w:orient="portrait"/>
      <w:pgMar w:top="1134" w:right="850" w:bottom="1134" w:left="1701" w:header="708" w:footer="708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/>
  <w:font w:name="Times New Roman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arial">
    <w:charset w:val="00"/>
  </w:font>
  <w:font w:name="Segoe UI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lvl w:ilvl="0" w:tentative="0">
      <w:start w:val="0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  <w:sz w:val="24"/>
        <w:szCs w:val="24"/>
      </w:rPr>
    </w:lvl>
    <w:lvl w:ilvl="1" w:tentative="0">
      <w:start w:val="1"/>
      <w:numFmt w:val="decimal"/>
      <w:lvlText w:val="%2."/>
      <w:lvlJc w:val="left"/>
      <w:pPr>
        <w:ind w:left="1080" w:hanging="360"/>
      </w:pPr>
      <w:rPr/>
    </w:lvl>
    <w:lvl w:ilvl="2" w:tentative="0">
      <w:start w:val="1"/>
      <w:numFmt w:val="decimal"/>
      <w:lvlText w:val="%3."/>
      <w:lvlJc w:val="left"/>
      <w:pPr>
        <w:ind w:left="1440" w:hanging="360"/>
      </w:pPr>
      <w:rPr/>
    </w:lvl>
    <w:lvl w:ilvl="3" w:tentative="0">
      <w:start w:val="1"/>
      <w:numFmt w:val="decimal"/>
      <w:lvlText w:val="%4."/>
      <w:lvlJc w:val="left"/>
      <w:pPr>
        <w:ind w:left="1800" w:hanging="360"/>
      </w:pPr>
      <w:rPr/>
    </w:lvl>
    <w:lvl w:ilvl="4" w:tentative="0">
      <w:start w:val="1"/>
      <w:numFmt w:val="decimal"/>
      <w:lvlText w:val="%5."/>
      <w:lvlJc w:val="left"/>
      <w:pPr>
        <w:ind w:left="2160" w:hanging="360"/>
      </w:pPr>
      <w:rPr/>
    </w:lvl>
    <w:lvl w:ilvl="5" w:tentative="0">
      <w:start w:val="1"/>
      <w:numFmt w:val="decimal"/>
      <w:lvlText w:val="%6."/>
      <w:lvlJc w:val="left"/>
      <w:pPr>
        <w:ind w:left="2520" w:hanging="360"/>
      </w:pPr>
      <w:rPr/>
    </w:lvl>
    <w:lvl w:ilvl="6" w:tentative="0">
      <w:start w:val="1"/>
      <w:numFmt w:val="decimal"/>
      <w:lvlText w:val="%7."/>
      <w:lvlJc w:val="left"/>
      <w:pPr>
        <w:ind w:left="2880" w:hanging="360"/>
      </w:pPr>
      <w:rPr/>
    </w:lvl>
    <w:lvl w:ilvl="7" w:tentative="0">
      <w:start w:val="1"/>
      <w:numFmt w:val="decimal"/>
      <w:lvlText w:val="%8."/>
      <w:lvlJc w:val="left"/>
      <w:pPr>
        <w:ind w:left="3240" w:hanging="360"/>
      </w:pPr>
      <w:rPr/>
    </w:lvl>
    <w:lvl w:ilvl="8" w:tentative="0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1">
    <w:lvl w:ilvl="0" w:tentative="0">
      <w:start w:val="1"/>
      <w:numFmt w:val="decimal"/>
      <w:lvlText w:val="%1."/>
      <w:lvlJc w:val="left"/>
      <w:pPr>
        <w:ind w:left="1262" w:hanging="360"/>
      </w:pPr>
      <w:rPr>
        <w:color w:val="000000"/>
      </w:rPr>
    </w:lvl>
    <w:lvl w:ilvl="1" w:tentative="0">
      <w:start w:val="1"/>
      <w:numFmt w:val="lowerLetter"/>
      <w:lvlText w:val="%2."/>
      <w:lvlJc w:val="left"/>
      <w:pPr>
        <w:ind w:left="1982" w:hanging="360"/>
      </w:pPr>
      <w:rPr/>
    </w:lvl>
    <w:lvl w:ilvl="2" w:tentative="0">
      <w:start w:val="1"/>
      <w:numFmt w:val="lowerRoman"/>
      <w:lvlText w:val="%3."/>
      <w:lvlJc w:val="right"/>
      <w:pPr>
        <w:ind w:left="2702" w:hanging="180"/>
      </w:pPr>
      <w:rPr/>
    </w:lvl>
    <w:lvl w:ilvl="3" w:tentative="0">
      <w:start w:val="1"/>
      <w:numFmt w:val="decimal"/>
      <w:lvlText w:val="%4."/>
      <w:lvlJc w:val="left"/>
      <w:pPr>
        <w:ind w:left="3422" w:hanging="360"/>
      </w:pPr>
      <w:rPr/>
    </w:lvl>
    <w:lvl w:ilvl="4" w:tentative="0">
      <w:start w:val="1"/>
      <w:numFmt w:val="lowerLetter"/>
      <w:lvlText w:val="%5."/>
      <w:lvlJc w:val="left"/>
      <w:pPr>
        <w:ind w:left="4142" w:hanging="360"/>
      </w:pPr>
      <w:rPr/>
    </w:lvl>
    <w:lvl w:ilvl="5" w:tentative="0">
      <w:start w:val="1"/>
      <w:numFmt w:val="lowerRoman"/>
      <w:lvlText w:val="%6."/>
      <w:lvlJc w:val="right"/>
      <w:pPr>
        <w:ind w:left="4862" w:hanging="180"/>
      </w:pPr>
      <w:rPr/>
    </w:lvl>
    <w:lvl w:ilvl="6" w:tentative="0">
      <w:start w:val="1"/>
      <w:numFmt w:val="decimal"/>
      <w:lvlText w:val="%7."/>
      <w:lvlJc w:val="left"/>
      <w:pPr>
        <w:ind w:left="5582" w:hanging="360"/>
      </w:pPr>
      <w:rPr/>
    </w:lvl>
    <w:lvl w:ilvl="7" w:tentative="0">
      <w:start w:val="1"/>
      <w:numFmt w:val="lowerLetter"/>
      <w:lvlText w:val="%8."/>
      <w:lvlJc w:val="left"/>
      <w:pPr>
        <w:ind w:left="6302" w:hanging="360"/>
      </w:pPr>
      <w:rPr/>
    </w:lvl>
    <w:lvl w:ilvl="8" w:tentative="0">
      <w:start w:val="1"/>
      <w:numFmt w:val="lowerRoman"/>
      <w:lvlText w:val="%9."/>
      <w:lvlJc w:val="right"/>
      <w:pPr>
        <w:ind w:left="7022" w:hanging="180"/>
      </w:pPr>
      <w:rPr/>
    </w:lvl>
  </w:abstractNum>
  <w:abstractNum w:abstractNumId="2">
    <w:lvl w:ilvl="0" w:tentative="0">
      <w:start w:val="0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  <w:sz w:val="24"/>
        <w:szCs w:val="24"/>
      </w:rPr>
    </w:lvl>
    <w:lvl w:ilvl="1" w:tentative="0">
      <w:start w:val="1"/>
      <w:numFmt w:val="decimal"/>
      <w:lvlText w:val="%2."/>
      <w:lvlJc w:val="left"/>
      <w:pPr>
        <w:ind w:left="1080" w:hanging="360"/>
      </w:pPr>
      <w:rPr/>
    </w:lvl>
    <w:lvl w:ilvl="2" w:tentative="0">
      <w:start w:val="1"/>
      <w:numFmt w:val="decimal"/>
      <w:lvlText w:val="%3."/>
      <w:lvlJc w:val="left"/>
      <w:pPr>
        <w:ind w:left="1440" w:hanging="360"/>
      </w:pPr>
      <w:rPr/>
    </w:lvl>
    <w:lvl w:ilvl="3" w:tentative="0">
      <w:start w:val="1"/>
      <w:numFmt w:val="decimal"/>
      <w:lvlText w:val="%4."/>
      <w:lvlJc w:val="left"/>
      <w:pPr>
        <w:ind w:left="1800" w:hanging="360"/>
      </w:pPr>
      <w:rPr/>
    </w:lvl>
    <w:lvl w:ilvl="4" w:tentative="0">
      <w:start w:val="1"/>
      <w:numFmt w:val="decimal"/>
      <w:lvlText w:val="%5."/>
      <w:lvlJc w:val="left"/>
      <w:pPr>
        <w:ind w:left="2160" w:hanging="360"/>
      </w:pPr>
      <w:rPr/>
    </w:lvl>
    <w:lvl w:ilvl="5" w:tentative="0">
      <w:start w:val="1"/>
      <w:numFmt w:val="decimal"/>
      <w:lvlText w:val="%6."/>
      <w:lvlJc w:val="left"/>
      <w:pPr>
        <w:ind w:left="2520" w:hanging="360"/>
      </w:pPr>
      <w:rPr/>
    </w:lvl>
    <w:lvl w:ilvl="6" w:tentative="0">
      <w:start w:val="1"/>
      <w:numFmt w:val="decimal"/>
      <w:lvlText w:val="%7."/>
      <w:lvlJc w:val="left"/>
      <w:pPr>
        <w:ind w:left="2880" w:hanging="360"/>
      </w:pPr>
      <w:rPr/>
    </w:lvl>
    <w:lvl w:ilvl="7" w:tentative="0">
      <w:start w:val="1"/>
      <w:numFmt w:val="decimal"/>
      <w:lvlText w:val="%8."/>
      <w:lvlJc w:val="left"/>
      <w:pPr>
        <w:ind w:left="3240" w:hanging="360"/>
      </w:pPr>
      <w:rPr/>
    </w:lvl>
    <w:lvl w:ilvl="8" w:tentative="0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sz w:val="24"/>
        <w:szCs w:val="24"/>
        <w:lang w:val="ru-RU"/>
      </w:rPr>
    </w:rPrDefault>
    <w:pPrDefault/>
  </w:docDefaults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table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table" w:default="1" w:styleId="TableNormal">
    <w:name w:val="Table Normal"/>
    <w:uiPriority w:val="99"/>
  </w:style>
  <w:style w:type="paragraph" w:styleId="Heading1">
    <w:name w:val="Heading 1"/>
    <w:uiPriority w:val="99"/>
    <w:pPr>
      <w:keepNext w:val="on"/>
      <w:keepLines w:val="on"/>
      <w:pageBreakBefore w:val="off"/>
      <w:spacing w:before="480" w:after="120"/>
    </w:pPr>
    <w:rPr>
      <w:b/>
      <w:sz w:val="48"/>
      <w:szCs w:val="48"/>
    </w:rPr>
  </w:style>
  <w:style w:type="paragraph" w:styleId="Heading2">
    <w:name w:val="Heading 2"/>
    <w:uiPriority w:val="99"/>
    <w:pPr>
      <w:keepNext w:val="on"/>
      <w:keepLines w:val="on"/>
      <w:pageBreakBefore w:val="off"/>
      <w:spacing w:before="360" w:after="80"/>
    </w:pPr>
    <w:rPr>
      <w:b/>
      <w:sz w:val="36"/>
      <w:szCs w:val="36"/>
    </w:rPr>
  </w:style>
  <w:style w:type="paragraph" w:styleId="Heading3">
    <w:name w:val="Heading 3"/>
    <w:uiPriority w:val="99"/>
    <w:pPr>
      <w:keepNext w:val="on"/>
      <w:keepLines w:val="on"/>
      <w:pageBreakBefore w:val="off"/>
      <w:spacing w:before="280" w:after="80"/>
    </w:pPr>
    <w:rPr>
      <w:b/>
      <w:sz w:val="28"/>
      <w:szCs w:val="28"/>
    </w:rPr>
  </w:style>
  <w:style w:type="paragraph" w:styleId="Heading4">
    <w:name w:val="Heading 4"/>
    <w:uiPriority w:val="99"/>
    <w:pPr>
      <w:keepNext w:val="on"/>
      <w:keepLines w:val="on"/>
      <w:pageBreakBefore w:val="off"/>
      <w:spacing w:before="240" w:after="40"/>
    </w:pPr>
    <w:rPr>
      <w:b/>
      <w:sz w:val="24"/>
      <w:szCs w:val="24"/>
    </w:rPr>
  </w:style>
  <w:style w:type="paragraph" w:styleId="Heading5">
    <w:name w:val="Heading 5"/>
    <w:uiPriority w:val="99"/>
    <w:pPr>
      <w:keepNext w:val="on"/>
      <w:keepLines w:val="on"/>
      <w:pageBreakBefore w:val="off"/>
      <w:spacing w:before="220" w:after="40"/>
    </w:pPr>
    <w:rPr>
      <w:b/>
      <w:sz w:val="22"/>
      <w:szCs w:val="22"/>
    </w:rPr>
  </w:style>
  <w:style w:type="paragraph" w:styleId="Heading6">
    <w:name w:val="Heading 6"/>
    <w:uiPriority w:val="99"/>
    <w:pPr>
      <w:keepNext w:val="on"/>
      <w:keepLines w:val="on"/>
      <w:pageBreakBefore w:val="off"/>
      <w:spacing w:before="200" w:after="40"/>
    </w:pPr>
    <w:rPr>
      <w:b/>
      <w:sz w:val="20"/>
      <w:szCs w:val="20"/>
    </w:rPr>
  </w:style>
  <w:style w:type="paragraph" w:styleId="Title">
    <w:name w:val="Title"/>
    <w:uiPriority w:val="99"/>
    <w:pPr>
      <w:keepNext w:val="on"/>
      <w:keepLines w:val="on"/>
      <w:pageBreakBefore w:val="off"/>
      <w:spacing w:before="480" w:after="120"/>
    </w:pPr>
    <w:rPr>
      <w:b/>
      <w:sz w:val="72"/>
      <w:szCs w:val="72"/>
    </w:rPr>
  </w:style>
  <w:style w:type="paragraph" w:default="1" w:styleId="Normal">
    <w:name w:val="Normal"/>
    <w:uiPriority w:val="99"/>
    <w:qFormat w:val="on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numbering" w:default="1" w:styleId="NoList">
    <w:name w:val="No List"/>
    <w:uiPriority w:val="99"/>
    <w:semiHidden w:val="on"/>
    <w:unhideWhenUsed w:val="on"/>
  </w:style>
  <w:style w:type="paragraph" w:customStyle="1" w:styleId="P_after_li">
    <w:name w:val="P_after_li"/>
    <w:basedOn w:val="Normal"/>
    <w:uiPriority w:val="99"/>
    <w:pPr>
      <w:spacing w:before="75" w:after="280"/>
    </w:p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BalloonText">
    <w:name w:val="Balloon Text"/>
    <w:basedOn w:val="Normal"/>
    <w:link w:val="ТекствыноскиЗнак"/>
    <w:uiPriority w:val="99"/>
    <w:semiHidden w:val="on"/>
    <w:unhideWhenUsed w:val="on"/>
    <w:rPr>
      <w:rFonts w:ascii="Tahoma" w:cs="Tahoma" w:hAnsi="Tahoma"/>
      <w:sz w:val="16"/>
      <w:szCs w:val="16"/>
    </w:rPr>
  </w:style>
  <w:style w:type="character" w:customStyle="1" w:styleId="ТекствыноскиЗнак">
    <w:name w:val="Текст выноски Знак"/>
    <w:basedOn w:val="DefaultParagraphFont"/>
    <w:link w:val="BalloonText"/>
    <w:uiPriority w:val="99"/>
    <w:semiHidden w:val="on"/>
    <w:rPr>
      <w:rFonts w:ascii="Tahoma" w:cs="Tahoma" w:eastAsia="Times New Roman" w:hAnsi="Tahoma"/>
      <w:sz w:val="16"/>
      <w:szCs w:val="16"/>
      <w:lang w:eastAsia="zh-CN"/>
    </w:rPr>
  </w:style>
  <w:style w:type="paragraph" w:styleId="Subtitle">
    <w:name w:val="Subtitle"/>
    <w:uiPriority w:val="99"/>
    <w:pPr>
      <w:keepNext w:val="on"/>
      <w:keepLines w:val="on"/>
      <w:pageBreakBefore w:val="off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styleId="Table1">
    <w:name w:val="Table1"/>
    <w:basedOn w:val="TableNormal"/>
    <w:uiPriority w:val="99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8" Type="http://schemas.openxmlformats.org/officeDocument/2006/relationships/image" Target="media/image2.png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vFg91yb6z8GtxUnVmhjJuMmP6w==">CgMxLjAyCGguZ2pkZ3hzOAByITFteG5lSGxIUHpwcU9iZjdJVVhQN1Z4R0JRSFV1Y0tYVQ==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Роман Сычев</cp:lastModifiedBy>
</cp:coreProperties>
</file>