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171B21"/>
            <w:tcMar>
              <w:top w:w="300" w:type="dxa"/>
              <w:bottom w:w="300" w:type="dxa"/>
              <w:start w:w="300" w:type="dxa"/>
              <w:end w:w="30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cs="Calibri"/>
                <w:b/>
                <w:i w:val="0"/>
                <w:color w:val="6FCDB6"/>
                <w:sz w:val="17"/>
              </w:rPr>
              <w:t>PROPOSAL  ·  16 SEPTEMBER 2026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60"/>
              </w:rPr>
              <w:t>AI Website Generator</w:t>
            </w:r>
          </w:p>
          <w:p>
            <w:pPr>
              <w:spacing w:before="0" w:after="200" w:line="293" w:lineRule="auto"/>
            </w:pPr>
            <w:r>
              <w:rPr>
                <w:rFonts w:ascii="Calibri" w:hAnsi="Calibri" w:cs="Calibri"/>
                <w:b w:val="0"/>
                <w:i w:val="0"/>
                <w:color w:val="B9C3CB"/>
                <w:sz w:val="24"/>
              </w:rPr>
              <w:t>A small business answers a few questions. A finished, live website comes out the other side — in under a minute.</w:t>
            </w:r>
          </w:p>
          <w:p>
            <w:pPr>
              <w:spacing w:before="120" w:after="0" w:line="276" w:lineRule="auto"/>
            </w:pPr>
            <w:r>
              <w:rPr>
                <w:rFonts w:ascii="Calibri" w:hAnsi="Calibri" w:cs="Calibri"/>
                <w:b/>
                <w:i w:val="0"/>
                <w:color w:val="6FCDB6"/>
                <w:sz w:val="32"/>
              </w:rPr>
              <w:t xml:space="preserve">~2¢ </w:t>
            </w:r>
            <w:r>
              <w:rPr>
                <w:rFonts w:ascii="Calibri" w:hAnsi="Calibri" w:cs="Calibri"/>
                <w:b/>
                <w:i w:val="0"/>
                <w:color w:val="98A4AE"/>
                <w:sz w:val="20"/>
              </w:rPr>
              <w:t>per site</w:t>
            </w:r>
            <w:r>
              <w:rPr>
                <w:rFonts w:ascii="Calibri" w:hAnsi="Calibri" w:cs="Calibri"/>
                <w:b w:val="0"/>
                <w:i w:val="0"/>
                <w:color w:val="4A5660"/>
                <w:sz w:val="26"/>
              </w:rPr>
              <w:t xml:space="preserve">      ·      </w:t>
            </w:r>
            <w:r>
              <w:rPr>
                <w:rFonts w:ascii="Calibri" w:hAnsi="Calibri" w:cs="Calibri"/>
                <w:b/>
                <w:i w:val="0"/>
                <w:color w:val="6FCDB6"/>
                <w:sz w:val="32"/>
              </w:rPr>
              <w:t xml:space="preserve">&lt;60s </w:t>
            </w:r>
            <w:r>
              <w:rPr>
                <w:rFonts w:ascii="Calibri" w:hAnsi="Calibri" w:cs="Calibri"/>
                <w:b/>
                <w:i w:val="0"/>
                <w:color w:val="98A4AE"/>
                <w:sz w:val="20"/>
              </w:rPr>
              <w:t>to a live site</w:t>
            </w:r>
            <w:r>
              <w:rPr>
                <w:rFonts w:ascii="Calibri" w:hAnsi="Calibri" w:cs="Calibri"/>
                <w:b w:val="0"/>
                <w:i w:val="0"/>
                <w:color w:val="4A5660"/>
                <w:sz w:val="26"/>
              </w:rPr>
              <w:t xml:space="preserve">      ·      </w:t>
            </w:r>
            <w:r>
              <w:rPr>
                <w:rFonts w:ascii="Calibri" w:hAnsi="Calibri" w:cs="Calibri"/>
                <w:b/>
                <w:i w:val="0"/>
                <w:color w:val="6FCDB6"/>
                <w:sz w:val="32"/>
              </w:rPr>
              <w:t xml:space="preserve">6 weeks </w:t>
            </w:r>
            <w:r>
              <w:rPr>
                <w:rFonts w:ascii="Calibri" w:hAnsi="Calibri" w:cs="Calibri"/>
                <w:b/>
                <w:i w:val="0"/>
                <w:color w:val="98A4AE"/>
                <w:sz w:val="20"/>
              </w:rPr>
              <w:t>to a paying pilot</w:t>
            </w:r>
          </w:p>
        </w:tc>
      </w:tr>
    </w:tbl>
    <w:p>
      <w:pPr>
        <w:spacing w:before="280" w:after="100" w:line="283" w:lineRule="auto"/>
        <w:pBdr>
          <w:bottom w:val="single" w:sz="6" w:space="4" w:color="0E7C66"/>
        </w:pBdr>
      </w:pPr>
      <w:r>
        <w:rPr>
          <w:rFonts w:ascii="Calibri" w:hAnsi="Calibri" w:cs="Calibri"/>
          <w:b/>
          <w:i w:val="0"/>
          <w:color w:val="171B21"/>
          <w:sz w:val="26"/>
        </w:rPr>
        <w:t>What we are building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tcMar>
              <w:top w:w="40" w:type="dxa"/>
              <w:bottom w:w="110" w:type="dxa"/>
              <w:start w:w="0" w:type="dxa"/>
              <w:end w:w="16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A questionnaire, not a website builder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cs="Calibri"/>
                <w:b w:val="0"/>
                <w:i w:val="0"/>
                <w:color w:val="3E4751"/>
                <w:sz w:val="20"/>
              </w:rPr>
              <w:t>No dragging, no templates to browse, no blank canvas. Eight questions.</w:t>
            </w:r>
          </w:p>
        </w:tc>
        <w:tc>
          <w:tcPr>
            <w:tcW w:type="dxa" w:w="4989"/>
            <w:vAlign w:val="top"/>
            <w:tcMar>
              <w:top w:w="40" w:type="dxa"/>
              <w:bottom w:w="110" w:type="dxa"/>
              <w:start w:w="0" w:type="dxa"/>
              <w:end w:w="16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Powered by the Claude API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cs="Calibri"/>
                <w:b w:val="0"/>
                <w:i w:val="0"/>
                <w:color w:val="3E4751"/>
                <w:sz w:val="20"/>
              </w:rPr>
              <w:t>It reads the answers and decides the layout, the structure and every word of the copy.</w:t>
            </w:r>
          </w:p>
        </w:tc>
      </w:tr>
      <w:tr>
        <w:tc>
          <w:tcPr>
            <w:tcW w:type="dxa" w:w="4989"/>
            <w:vAlign w:val="top"/>
            <w:tcMar>
              <w:top w:w="40" w:type="dxa"/>
              <w:bottom w:w="110" w:type="dxa"/>
              <w:start w:w="0" w:type="dxa"/>
              <w:end w:w="16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Published automatically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cs="Calibri"/>
                <w:b w:val="0"/>
                <w:i w:val="0"/>
                <w:color w:val="3E4751"/>
                <w:sz w:val="20"/>
              </w:rPr>
              <w:t>The finished site goes live at their own address the moment they finish.</w:t>
            </w:r>
          </w:p>
        </w:tc>
        <w:tc>
          <w:tcPr>
            <w:tcW w:type="dxa" w:w="4989"/>
            <w:vAlign w:val="top"/>
            <w:tcMar>
              <w:top w:w="40" w:type="dxa"/>
              <w:bottom w:w="110" w:type="dxa"/>
              <w:start w:w="0" w:type="dxa"/>
              <w:end w:w="16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Costs pennies to run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cs="Calibri"/>
                <w:b w:val="0"/>
                <w:i w:val="0"/>
                <w:color w:val="3E4751"/>
                <w:sz w:val="20"/>
              </w:rPr>
              <w:t>About two cents to generate, one cent a month to host. Profitable from customer one.</w:t>
            </w:r>
          </w:p>
        </w:tc>
      </w:tr>
    </w:tbl>
    <w:p>
      <w:pPr>
        <w:spacing w:before="280" w:after="100" w:line="283" w:lineRule="auto"/>
        <w:pBdr>
          <w:bottom w:val="single" w:sz="6" w:space="4" w:color="0E7C66"/>
        </w:pBdr>
      </w:pPr>
      <w:r>
        <w:rPr>
          <w:rFonts w:ascii="Calibri" w:hAnsi="Calibri" w:cs="Calibri"/>
          <w:b/>
          <w:i w:val="0"/>
          <w:color w:val="171B21"/>
          <w:sz w:val="26"/>
        </w:rPr>
        <w:t>How the generation works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17"/>
        <w:gridCol w:w="2232"/>
        <w:gridCol w:w="317"/>
        <w:gridCol w:w="2232"/>
        <w:gridCol w:w="317"/>
        <w:gridCol w:w="2232"/>
      </w:tblGrid>
      <w:tr>
        <w:tc>
          <w:tcPr>
            <w:tcW w:type="dxa" w:w="1425"/>
            <w:shd w:val="clear" w:color="auto" w:fill="F4F7F6"/>
            <w:tcMar>
              <w:top w:w="140" w:type="dxa"/>
              <w:bottom w:w="160" w:type="dxa"/>
              <w:start w:w="150" w:type="dxa"/>
              <w:end w:w="150" w:type="dxa"/>
            </w:tcMar>
            <w:vAlign w:val="top"/>
          </w:tcPr>
          <w:p>
            <w:pPr>
              <w:spacing w:after="60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15"/>
              </w:rPr>
              <w:t>STEP 01</w:t>
            </w:r>
          </w:p>
          <w:p>
            <w:pPr>
              <w:spacing w:before="0" w:after="60" w:line="259" w:lineRule="auto"/>
            </w:pPr>
            <w:r>
              <w:rPr>
                <w:rFonts w:ascii="Calibri" w:hAnsi="Calibri" w:cs="Calibri"/>
                <w:b/>
                <w:i w:val="0"/>
                <w:color w:val="171B21"/>
                <w:sz w:val="22"/>
              </w:rPr>
              <w:t>They answer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8"/>
              </w:rPr>
              <w:t>Eight questions, four to a screen. Under two minutes.</w:t>
            </w:r>
          </w:p>
        </w:tc>
        <w:tc>
          <w:tcPr>
            <w:tcW w:type="dxa" w:w="14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26"/>
              </w:rPr>
              <w:t>→</w:t>
            </w:r>
          </w:p>
        </w:tc>
        <w:tc>
          <w:tcPr>
            <w:tcW w:type="dxa" w:w="1425"/>
            <w:shd w:val="clear" w:color="auto" w:fill="F4F7F6"/>
            <w:tcMar>
              <w:top w:w="140" w:type="dxa"/>
              <w:bottom w:w="160" w:type="dxa"/>
              <w:start w:w="150" w:type="dxa"/>
              <w:end w:w="150" w:type="dxa"/>
            </w:tcMar>
            <w:vAlign w:val="top"/>
          </w:tcPr>
          <w:p>
            <w:pPr>
              <w:spacing w:after="60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15"/>
              </w:rPr>
              <w:t>STEP 02</w:t>
            </w:r>
          </w:p>
          <w:p>
            <w:pPr>
              <w:spacing w:before="0" w:after="60" w:line="259" w:lineRule="auto"/>
            </w:pPr>
            <w:r>
              <w:rPr>
                <w:rFonts w:ascii="Calibri" w:hAnsi="Calibri" w:cs="Calibri"/>
                <w:b/>
                <w:i w:val="0"/>
                <w:color w:val="171B21"/>
                <w:sz w:val="22"/>
              </w:rPr>
              <w:t>Claude decides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8"/>
              </w:rPr>
              <w:t>Picks the sections, the order, the colours — and writes every word.</w:t>
            </w:r>
          </w:p>
        </w:tc>
        <w:tc>
          <w:tcPr>
            <w:tcW w:type="dxa" w:w="14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26"/>
              </w:rPr>
              <w:t>→</w:t>
            </w:r>
          </w:p>
        </w:tc>
        <w:tc>
          <w:tcPr>
            <w:tcW w:type="dxa" w:w="1425"/>
            <w:shd w:val="clear" w:color="auto" w:fill="F4F7F6"/>
            <w:tcMar>
              <w:top w:w="140" w:type="dxa"/>
              <w:bottom w:w="160" w:type="dxa"/>
              <w:start w:w="150" w:type="dxa"/>
              <w:end w:w="150" w:type="dxa"/>
            </w:tcMar>
            <w:vAlign w:val="top"/>
          </w:tcPr>
          <w:p>
            <w:pPr>
              <w:spacing w:after="60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15"/>
              </w:rPr>
              <w:t>STEP 03</w:t>
            </w:r>
          </w:p>
          <w:p>
            <w:pPr>
              <w:spacing w:before="0" w:after="60" w:line="259" w:lineRule="auto"/>
            </w:pPr>
            <w:r>
              <w:rPr>
                <w:rFonts w:ascii="Calibri" w:hAnsi="Calibri" w:cs="Calibri"/>
                <w:b/>
                <w:i w:val="0"/>
                <w:color w:val="171B21"/>
                <w:sz w:val="22"/>
              </w:rPr>
              <w:t>We assemble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8"/>
              </w:rPr>
              <w:t>Our renderer builds the page from tested components. It cannot come out broken.</w:t>
            </w:r>
          </w:p>
        </w:tc>
        <w:tc>
          <w:tcPr>
            <w:tcW w:type="dxa" w:w="1425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26"/>
              </w:rPr>
              <w:t>→</w:t>
            </w:r>
          </w:p>
        </w:tc>
        <w:tc>
          <w:tcPr>
            <w:tcW w:type="dxa" w:w="1425"/>
            <w:shd w:val="clear" w:color="auto" w:fill="F4F7F6"/>
            <w:tcMar>
              <w:top w:w="140" w:type="dxa"/>
              <w:bottom w:w="160" w:type="dxa"/>
              <w:start w:w="150" w:type="dxa"/>
              <w:end w:w="150" w:type="dxa"/>
            </w:tcMar>
            <w:vAlign w:val="top"/>
          </w:tcPr>
          <w:p>
            <w:pPr>
              <w:spacing w:after="60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15"/>
              </w:rPr>
              <w:t>STEP 04</w:t>
            </w:r>
          </w:p>
          <w:p>
            <w:pPr>
              <w:spacing w:before="0" w:after="60" w:line="259" w:lineRule="auto"/>
            </w:pPr>
            <w:r>
              <w:rPr>
                <w:rFonts w:ascii="Calibri" w:hAnsi="Calibri" w:cs="Calibri"/>
                <w:b/>
                <w:i w:val="0"/>
                <w:color w:val="171B21"/>
                <w:sz w:val="22"/>
              </w:rPr>
              <w:t>It goes live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8"/>
              </w:rPr>
              <w:t>Published instantly at theirname.oursite.com, ready to share.</w:t>
            </w:r>
          </w:p>
        </w:tc>
      </w:tr>
    </w:tbl>
    <w:p>
      <w:pPr>
        <w:spacing w:before="280" w:after="100" w:line="283" w:lineRule="auto"/>
        <w:pBdr>
          <w:bottom w:val="single" w:sz="6" w:space="4" w:color="0E7C66"/>
        </w:pBdr>
      </w:pPr>
      <w:r>
        <w:rPr>
          <w:rFonts w:ascii="Calibri" w:hAnsi="Calibri" w:cs="Calibri"/>
          <w:b/>
          <w:i w:val="0"/>
          <w:color w:val="171B21"/>
          <w:sz w:val="26"/>
        </w:rPr>
        <w:t>What the customer sees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0" w:type="dxa"/>
              <w:bottom w:w="40" w:type="dxa"/>
              <w:start w:w="0" w:type="dxa"/>
              <w:end w:w="90" w:type="dxa"/>
            </w:tcMar>
          </w:tcPr>
          <w:p>
            <w:pPr>
              <w:spacing w:after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07792" cy="22367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ck-q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2367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  <w:tcMar>
              <w:top w:w="0" w:type="dxa"/>
              <w:bottom w:w="40" w:type="dxa"/>
              <w:start w:w="0" w:type="dxa"/>
              <w:end w:w="90" w:type="dxa"/>
            </w:tcMar>
          </w:tcPr>
          <w:p>
            <w:pPr>
              <w:spacing w:after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07792" cy="223676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ck-si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2367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9"/>
            <w:tcMar>
              <w:top w:w="0" w:type="dxa"/>
              <w:bottom w:w="0" w:type="dxa"/>
              <w:start w:w="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 w:val="0"/>
                <w:i/>
                <w:color w:val="79838F"/>
                <w:sz w:val="18"/>
              </w:rPr>
              <w:t>The questionnaire — four options, one tap</w:t>
            </w:r>
          </w:p>
        </w:tc>
        <w:tc>
          <w:tcPr>
            <w:tcW w:type="dxa" w:w="4989"/>
            <w:tcMar>
              <w:top w:w="0" w:type="dxa"/>
              <w:bottom w:w="0" w:type="dxa"/>
              <w:start w:w="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 w:val="0"/>
                <w:i/>
                <w:color w:val="79838F"/>
                <w:sz w:val="18"/>
              </w:rPr>
              <w:t>The site it generates — live in seconds</w:t>
            </w:r>
          </w:p>
        </w:tc>
      </w:tr>
    </w:tbl>
    <w:p>
      <w:pPr>
        <w:spacing w:after="0"/>
      </w:pPr>
      <w:r>
        <w:br w:type="page"/>
      </w:r>
    </w:p>
    <w:p>
      <w:pPr>
        <w:spacing w:before="280" w:after="100" w:line="283" w:lineRule="auto"/>
        <w:pBdr>
          <w:bottom w:val="single" w:sz="6" w:space="4" w:color="0E7C66"/>
        </w:pBdr>
      </w:pPr>
      <w:r>
        <w:rPr>
          <w:rFonts w:ascii="Calibri" w:hAnsi="Calibri" w:cs="Calibri"/>
          <w:b/>
          <w:i w:val="0"/>
          <w:color w:val="171B21"/>
          <w:sz w:val="26"/>
        </w:rPr>
        <w:t>The eight questions we ask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"/>
        <w:gridCol w:w="4464"/>
        <w:gridCol w:w="432"/>
        <w:gridCol w:w="4464"/>
      </w:tblGrid>
      <w:tr>
        <w:tc>
          <w:tcPr>
            <w:tcW w:type="dxa" w:w="2494"/>
            <w:tcMar>
              <w:top w:w="50" w:type="dxa"/>
              <w:bottom w:w="120" w:type="dxa"/>
              <w:start w:w="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19"/>
              </w:rPr>
              <w:t>01</w:t>
            </w:r>
          </w:p>
        </w:tc>
        <w:tc>
          <w:tcPr>
            <w:tcW w:type="dxa" w:w="2494"/>
            <w:tcMar>
              <w:top w:w="50" w:type="dxa"/>
              <w:bottom w:w="120" w:type="dxa"/>
              <w:start w:w="0" w:type="dxa"/>
              <w:end w:w="170" w:type="dxa"/>
            </w:tcMar>
            <w:vAlign w:val="top"/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What is your business called?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9"/>
              </w:rPr>
              <w:t>Becomes the title, the logo wordmark and the web address.</w:t>
            </w:r>
          </w:p>
        </w:tc>
        <w:tc>
          <w:tcPr>
            <w:tcW w:type="dxa" w:w="2494"/>
            <w:tcMar>
              <w:top w:w="50" w:type="dxa"/>
              <w:bottom w:w="120" w:type="dxa"/>
              <w:start w:w="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19"/>
              </w:rPr>
              <w:t>02</w:t>
            </w:r>
          </w:p>
        </w:tc>
        <w:tc>
          <w:tcPr>
            <w:tcW w:type="dxa" w:w="2494"/>
            <w:tcMar>
              <w:top w:w="50" w:type="dxa"/>
              <w:bottom w:w="120" w:type="dxa"/>
              <w:start w:w="0" w:type="dxa"/>
              <w:end w:w="170" w:type="dxa"/>
            </w:tcMar>
            <w:vAlign w:val="top"/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0A5D4C"/>
                <w:sz w:val="21"/>
              </w:rPr>
              <w:t>What kind of business is this?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9"/>
              </w:rPr>
              <w:t>Decides the layout, the section order and the imagery.</w:t>
            </w:r>
          </w:p>
        </w:tc>
      </w:tr>
      <w:tr>
        <w:tc>
          <w:tcPr>
            <w:tcW w:type="dxa" w:w="2494"/>
            <w:tcMar>
              <w:top w:w="50" w:type="dxa"/>
              <w:bottom w:w="120" w:type="dxa"/>
              <w:start w:w="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19"/>
              </w:rPr>
              <w:t>03</w:t>
            </w:r>
          </w:p>
        </w:tc>
        <w:tc>
          <w:tcPr>
            <w:tcW w:type="dxa" w:w="2494"/>
            <w:tcMar>
              <w:top w:w="50" w:type="dxa"/>
              <w:bottom w:w="120" w:type="dxa"/>
              <w:start w:w="0" w:type="dxa"/>
              <w:end w:w="170" w:type="dxa"/>
            </w:tcMar>
            <w:vAlign w:val="top"/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Your top three to five services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9"/>
              </w:rPr>
              <w:t>The main content of the page. Typed by the owner, never invented.</w:t>
            </w:r>
          </w:p>
        </w:tc>
        <w:tc>
          <w:tcPr>
            <w:tcW w:type="dxa" w:w="2494"/>
            <w:tcMar>
              <w:top w:w="50" w:type="dxa"/>
              <w:bottom w:w="120" w:type="dxa"/>
              <w:start w:w="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19"/>
              </w:rPr>
              <w:t>04</w:t>
            </w:r>
          </w:p>
        </w:tc>
        <w:tc>
          <w:tcPr>
            <w:tcW w:type="dxa" w:w="2494"/>
            <w:tcMar>
              <w:top w:w="50" w:type="dxa"/>
              <w:bottom w:w="120" w:type="dxa"/>
              <w:start w:w="0" w:type="dxa"/>
              <w:end w:w="170" w:type="dxa"/>
            </w:tcMar>
            <w:vAlign w:val="top"/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Where are you based?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9"/>
              </w:rPr>
              <w:t>Contact details, map, and local phrasing in the copy.</w:t>
            </w:r>
          </w:p>
        </w:tc>
      </w:tr>
      <w:tr>
        <w:tc>
          <w:tcPr>
            <w:tcW w:type="dxa" w:w="2494"/>
            <w:tcMar>
              <w:top w:w="50" w:type="dxa"/>
              <w:bottom w:w="120" w:type="dxa"/>
              <w:start w:w="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19"/>
              </w:rPr>
              <w:t>05</w:t>
            </w:r>
          </w:p>
        </w:tc>
        <w:tc>
          <w:tcPr>
            <w:tcW w:type="dxa" w:w="2494"/>
            <w:tcMar>
              <w:top w:w="50" w:type="dxa"/>
              <w:bottom w:w="120" w:type="dxa"/>
              <w:start w:w="0" w:type="dxa"/>
              <w:end w:w="170" w:type="dxa"/>
            </w:tcMar>
            <w:vAlign w:val="top"/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What makes you different?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9"/>
              </w:rPr>
              <w:t>Becomes the headline. The single most important answer.</w:t>
            </w:r>
          </w:p>
        </w:tc>
        <w:tc>
          <w:tcPr>
            <w:tcW w:type="dxa" w:w="2494"/>
            <w:tcMar>
              <w:top w:w="50" w:type="dxa"/>
              <w:bottom w:w="120" w:type="dxa"/>
              <w:start w:w="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19"/>
              </w:rPr>
              <w:t>06</w:t>
            </w:r>
          </w:p>
        </w:tc>
        <w:tc>
          <w:tcPr>
            <w:tcW w:type="dxa" w:w="2494"/>
            <w:tcMar>
              <w:top w:w="50" w:type="dxa"/>
              <w:bottom w:w="120" w:type="dxa"/>
              <w:start w:w="0" w:type="dxa"/>
              <w:end w:w="170" w:type="dxa"/>
            </w:tcMar>
            <w:vAlign w:val="top"/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What should visitors do?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9"/>
              </w:rPr>
              <w:t>Sets the main button: call, book, get a quote, order or visit.</w:t>
            </w:r>
          </w:p>
        </w:tc>
      </w:tr>
      <w:tr>
        <w:tc>
          <w:tcPr>
            <w:tcW w:type="dxa" w:w="2494"/>
            <w:tcMar>
              <w:top w:w="50" w:type="dxa"/>
              <w:bottom w:w="120" w:type="dxa"/>
              <w:start w:w="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19"/>
              </w:rPr>
              <w:t>07</w:t>
            </w:r>
          </w:p>
        </w:tc>
        <w:tc>
          <w:tcPr>
            <w:tcW w:type="dxa" w:w="2494"/>
            <w:tcMar>
              <w:top w:w="50" w:type="dxa"/>
              <w:bottom w:w="120" w:type="dxa"/>
              <w:start w:w="0" w:type="dxa"/>
              <w:end w:w="170" w:type="dxa"/>
            </w:tcMar>
            <w:vAlign w:val="top"/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How should it sound?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9"/>
              </w:rPr>
              <w:t>Sets the writing tone, the colours and the typography.</w:t>
            </w:r>
          </w:p>
        </w:tc>
        <w:tc>
          <w:tcPr>
            <w:tcW w:type="dxa" w:w="2494"/>
            <w:tcMar>
              <w:top w:w="50" w:type="dxa"/>
              <w:bottom w:w="120" w:type="dxa"/>
              <w:start w:w="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E7C66"/>
                <w:sz w:val="19"/>
              </w:rPr>
              <w:t>08</w:t>
            </w:r>
          </w:p>
        </w:tc>
        <w:tc>
          <w:tcPr>
            <w:tcW w:type="dxa" w:w="2494"/>
            <w:tcMar>
              <w:top w:w="50" w:type="dxa"/>
              <w:bottom w:w="120" w:type="dxa"/>
              <w:start w:w="0" w:type="dxa"/>
              <w:end w:w="170" w:type="dxa"/>
            </w:tcMar>
            <w:vAlign w:val="top"/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How can customers reach you?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9"/>
              </w:rPr>
              <w:t>Contact section, click-to-call and enquiry form.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CF1DC"/>
            <w:tcMar>
              <w:top w:w="230" w:type="dxa"/>
              <w:bottom w:w="230" w:type="dxa"/>
              <w:start w:w="250" w:type="dxa"/>
              <w:end w:w="250" w:type="dxa"/>
            </w:tcMar>
          </w:tcPr>
          <w:p>
            <w:pPr>
              <w:spacing w:after="160"/>
            </w:pPr>
            <w:r/>
            <w:r>
              <w:rPr>
                <w:rFonts w:ascii="Calibri" w:hAnsi="Calibri" w:cs="Calibri"/>
                <w:b/>
                <w:i w:val="0"/>
                <w:color w:val="6B4408"/>
                <w:sz w:val="30"/>
              </w:rPr>
              <w:t xml:space="preserve">Nice to add   </w:t>
            </w:r>
            <w:r>
              <w:rPr>
                <w:rFonts w:ascii="Calibri" w:hAnsi="Calibri" w:cs="Calibri"/>
                <w:b/>
                <w:i w:val="0"/>
                <w:color w:val="8A5A0C"/>
                <w:sz w:val="20"/>
              </w:rPr>
              <w:t>Optional — every one of these visibly improves the result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89"/>
              <w:gridCol w:w="4989"/>
            </w:tblGrid>
            <w:tr>
              <w:tc>
                <w:tcPr>
                  <w:tcW w:type="dxa" w:w="4989"/>
                  <w:shd w:val="clear" w:color="auto" w:fill="FCF1DC"/>
                  <w:tcMar>
                    <w:top w:w="30" w:type="dxa"/>
                    <w:bottom w:w="75" w:type="dxa"/>
                    <w:start w:w="0" w:type="dxa"/>
                    <w:end w:w="150" w:type="dxa"/>
                  </w:tcMar>
                </w:tcPr>
                <w:p>
                  <w:pPr>
                    <w:spacing w:after="0" w:line="283" w:lineRule="auto"/>
                  </w:pPr>
                  <w:r/>
                  <w:r>
                    <w:rPr>
                      <w:rFonts w:ascii="Calibri" w:hAnsi="Calibri" w:cs="Calibri"/>
                      <w:b/>
                      <w:i w:val="0"/>
                      <w:color w:val="8A5A0C"/>
                      <w:sz w:val="22"/>
                    </w:rPr>
                    <w:t xml:space="preserve">+  </w:t>
                  </w:r>
                  <w:r>
                    <w:rPr>
                      <w:rFonts w:ascii="Calibri" w:hAnsi="Calibri" w:cs="Calibri"/>
                      <w:b/>
                      <w:i w:val="0"/>
                      <w:color w:val="3D2F0F"/>
                      <w:sz w:val="21"/>
                    </w:rPr>
                    <w:t>A logo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4A3A16"/>
                      <w:sz w:val="21"/>
                    </w:rPr>
                    <w:t xml:space="preserve"> — or we design a clean wordmark for them</w:t>
                  </w:r>
                </w:p>
              </w:tc>
              <w:tc>
                <w:tcPr>
                  <w:tcW w:type="dxa" w:w="4989"/>
                  <w:shd w:val="clear" w:color="auto" w:fill="FCF1DC"/>
                  <w:tcMar>
                    <w:top w:w="30" w:type="dxa"/>
                    <w:bottom w:w="75" w:type="dxa"/>
                    <w:start w:w="0" w:type="dxa"/>
                    <w:end w:w="150" w:type="dxa"/>
                  </w:tcMar>
                </w:tcPr>
                <w:p>
                  <w:pPr>
                    <w:spacing w:after="0" w:line="283" w:lineRule="auto"/>
                  </w:pPr>
                  <w:r/>
                  <w:r>
                    <w:rPr>
                      <w:rFonts w:ascii="Calibri" w:hAnsi="Calibri" w:cs="Calibri"/>
                      <w:b/>
                      <w:i w:val="0"/>
                      <w:color w:val="8A5A0C"/>
                      <w:sz w:val="22"/>
                    </w:rPr>
                    <w:t xml:space="preserve">+  </w:t>
                  </w:r>
                  <w:r>
                    <w:rPr>
                      <w:rFonts w:ascii="Calibri" w:hAnsi="Calibri" w:cs="Calibri"/>
                      <w:b/>
                      <w:i w:val="0"/>
                      <w:color w:val="3D2F0F"/>
                      <w:sz w:val="21"/>
                    </w:rPr>
                    <w:t>Brand colours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4A3A16"/>
                      <w:sz w:val="21"/>
                    </w:rPr>
                    <w:t xml:space="preserve"> — with a “choose for me” default</w:t>
                  </w:r>
                </w:p>
              </w:tc>
            </w:tr>
            <w:tr>
              <w:tc>
                <w:tcPr>
                  <w:tcW w:type="dxa" w:w="4989"/>
                  <w:shd w:val="clear" w:color="auto" w:fill="FCF1DC"/>
                  <w:tcMar>
                    <w:top w:w="30" w:type="dxa"/>
                    <w:bottom w:w="75" w:type="dxa"/>
                    <w:start w:w="0" w:type="dxa"/>
                    <w:end w:w="150" w:type="dxa"/>
                  </w:tcMar>
                </w:tcPr>
                <w:p>
                  <w:pPr>
                    <w:spacing w:after="0" w:line="283" w:lineRule="auto"/>
                  </w:pPr>
                  <w:r/>
                  <w:r>
                    <w:rPr>
                      <w:rFonts w:ascii="Calibri" w:hAnsi="Calibri" w:cs="Calibri"/>
                      <w:b/>
                      <w:i w:val="0"/>
                      <w:color w:val="8A5A0C"/>
                      <w:sz w:val="22"/>
                    </w:rPr>
                    <w:t xml:space="preserve">+  </w:t>
                  </w:r>
                  <w:r>
                    <w:rPr>
                      <w:rFonts w:ascii="Calibri" w:hAnsi="Calibri" w:cs="Calibri"/>
                      <w:b/>
                      <w:i w:val="0"/>
                      <w:color w:val="3D2F0F"/>
                      <w:sz w:val="21"/>
                    </w:rPr>
                    <w:t>Photos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4A3A16"/>
                      <w:sz w:val="21"/>
                    </w:rPr>
                    <w:t xml:space="preserve"> of the premises, the team or finished work</w:t>
                  </w:r>
                </w:p>
              </w:tc>
              <w:tc>
                <w:tcPr>
                  <w:tcW w:type="dxa" w:w="4989"/>
                  <w:shd w:val="clear" w:color="auto" w:fill="FCF1DC"/>
                  <w:tcMar>
                    <w:top w:w="30" w:type="dxa"/>
                    <w:bottom w:w="75" w:type="dxa"/>
                    <w:start w:w="0" w:type="dxa"/>
                    <w:end w:w="150" w:type="dxa"/>
                  </w:tcMar>
                </w:tcPr>
                <w:p>
                  <w:pPr>
                    <w:spacing w:after="0" w:line="283" w:lineRule="auto"/>
                  </w:pPr>
                  <w:r/>
                  <w:r>
                    <w:rPr>
                      <w:rFonts w:ascii="Calibri" w:hAnsi="Calibri" w:cs="Calibri"/>
                      <w:b/>
                      <w:i w:val="0"/>
                      <w:color w:val="8A5A0C"/>
                      <w:sz w:val="22"/>
                    </w:rPr>
                    <w:t xml:space="preserve">+  </w:t>
                  </w:r>
                  <w:r>
                    <w:rPr>
                      <w:rFonts w:ascii="Calibri" w:hAnsi="Calibri" w:cs="Calibri"/>
                      <w:b/>
                      <w:i w:val="0"/>
                      <w:color w:val="3D2F0F"/>
                      <w:sz w:val="21"/>
                    </w:rPr>
                    <w:t>Years in business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4A3A16"/>
                      <w:sz w:val="21"/>
                    </w:rPr>
                    <w:t xml:space="preserve"> — and whether it is one person or a team</w:t>
                  </w:r>
                </w:p>
              </w:tc>
            </w:tr>
            <w:tr>
              <w:tc>
                <w:tcPr>
                  <w:tcW w:type="dxa" w:w="4989"/>
                  <w:shd w:val="clear" w:color="auto" w:fill="FCF1DC"/>
                  <w:tcMar>
                    <w:top w:w="30" w:type="dxa"/>
                    <w:bottom w:w="75" w:type="dxa"/>
                    <w:start w:w="0" w:type="dxa"/>
                    <w:end w:w="150" w:type="dxa"/>
                  </w:tcMar>
                </w:tcPr>
                <w:p>
                  <w:pPr>
                    <w:spacing w:after="0" w:line="283" w:lineRule="auto"/>
                  </w:pPr>
                  <w:r/>
                  <w:r>
                    <w:rPr>
                      <w:rFonts w:ascii="Calibri" w:hAnsi="Calibri" w:cs="Calibri"/>
                      <w:b/>
                      <w:i w:val="0"/>
                      <w:color w:val="8A5A0C"/>
                      <w:sz w:val="22"/>
                    </w:rPr>
                    <w:t xml:space="preserve">+  </w:t>
                  </w:r>
                  <w:r>
                    <w:rPr>
                      <w:rFonts w:ascii="Calibri" w:hAnsi="Calibri" w:cs="Calibri"/>
                      <w:b/>
                      <w:i w:val="0"/>
                      <w:color w:val="3D2F0F"/>
                      <w:sz w:val="21"/>
                    </w:rPr>
                    <w:t>Opening hours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4A3A16"/>
                      <w:sz w:val="21"/>
                    </w:rPr>
                    <w:t xml:space="preserve"> — or “by appointment only”</w:t>
                  </w:r>
                </w:p>
              </w:tc>
              <w:tc>
                <w:tcPr>
                  <w:tcW w:type="dxa" w:w="4989"/>
                  <w:shd w:val="clear" w:color="auto" w:fill="FCF1DC"/>
                  <w:tcMar>
                    <w:top w:w="30" w:type="dxa"/>
                    <w:bottom w:w="75" w:type="dxa"/>
                    <w:start w:w="0" w:type="dxa"/>
                    <w:end w:w="150" w:type="dxa"/>
                  </w:tcMar>
                </w:tcPr>
                <w:p>
                  <w:pPr>
                    <w:spacing w:after="0" w:line="283" w:lineRule="auto"/>
                  </w:pPr>
                  <w:r/>
                  <w:r>
                    <w:rPr>
                      <w:rFonts w:ascii="Calibri" w:hAnsi="Calibri" w:cs="Calibri"/>
                      <w:b/>
                      <w:i w:val="0"/>
                      <w:color w:val="8A5A0C"/>
                      <w:sz w:val="22"/>
                    </w:rPr>
                    <w:t xml:space="preserve">+  </w:t>
                  </w:r>
                  <w:r>
                    <w:rPr>
                      <w:rFonts w:ascii="Calibri" w:hAnsi="Calibri" w:cs="Calibri"/>
                      <w:b/>
                      <w:i w:val="0"/>
                      <w:color w:val="3D2F0F"/>
                      <w:sz w:val="21"/>
                    </w:rPr>
                    <w:t>Prices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4A3A16"/>
                      <w:sz w:val="21"/>
                    </w:rPr>
                    <w:t xml:space="preserve"> — shown, or replaced with “get a quote”</w:t>
                  </w:r>
                </w:p>
              </w:tc>
            </w:tr>
            <w:tr>
              <w:tc>
                <w:tcPr>
                  <w:tcW w:type="dxa" w:w="4989"/>
                  <w:shd w:val="clear" w:color="auto" w:fill="FCF1DC"/>
                  <w:tcMar>
                    <w:top w:w="30" w:type="dxa"/>
                    <w:bottom w:w="75" w:type="dxa"/>
                    <w:start w:w="0" w:type="dxa"/>
                    <w:end w:w="150" w:type="dxa"/>
                  </w:tcMar>
                </w:tcPr>
                <w:p>
                  <w:pPr>
                    <w:spacing w:after="0" w:line="283" w:lineRule="auto"/>
                  </w:pPr>
                  <w:r/>
                  <w:r>
                    <w:rPr>
                      <w:rFonts w:ascii="Calibri" w:hAnsi="Calibri" w:cs="Calibri"/>
                      <w:b/>
                      <w:i w:val="0"/>
                      <w:color w:val="8A5A0C"/>
                      <w:sz w:val="22"/>
                    </w:rPr>
                    <w:t xml:space="preserve">+  </w:t>
                  </w:r>
                  <w:r>
                    <w:rPr>
                      <w:rFonts w:ascii="Calibri" w:hAnsi="Calibri" w:cs="Calibri"/>
                      <w:b/>
                      <w:i w:val="0"/>
                      <w:color w:val="3D2F0F"/>
                      <w:sz w:val="21"/>
                    </w:rPr>
                    <w:t>Real customer reviews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4A3A16"/>
                      <w:sz w:val="21"/>
                    </w:rPr>
                    <w:t>, pasted or pulled from Google</w:t>
                  </w:r>
                </w:p>
              </w:tc>
              <w:tc>
                <w:tcPr>
                  <w:tcW w:type="dxa" w:w="4989"/>
                  <w:shd w:val="clear" w:color="auto" w:fill="FCF1DC"/>
                  <w:tcMar>
                    <w:top w:w="30" w:type="dxa"/>
                    <w:bottom w:w="75" w:type="dxa"/>
                    <w:start w:w="0" w:type="dxa"/>
                    <w:end w:w="150" w:type="dxa"/>
                  </w:tcMar>
                </w:tcPr>
                <w:p>
                  <w:pPr>
                    <w:spacing w:after="0" w:line="283" w:lineRule="auto"/>
                  </w:pPr>
                  <w:r/>
                  <w:r>
                    <w:rPr>
                      <w:rFonts w:ascii="Calibri" w:hAnsi="Calibri" w:cs="Calibri"/>
                      <w:b/>
                      <w:i w:val="0"/>
                      <w:color w:val="8A5A0C"/>
                      <w:sz w:val="22"/>
                    </w:rPr>
                    <w:t xml:space="preserve">+  </w:t>
                  </w:r>
                  <w:r>
                    <w:rPr>
                      <w:rFonts w:ascii="Calibri" w:hAnsi="Calibri" w:cs="Calibri"/>
                      <w:b/>
                      <w:i w:val="0"/>
                      <w:color w:val="3D2F0F"/>
                      <w:sz w:val="21"/>
                    </w:rPr>
                    <w:t>Social links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4A3A16"/>
                      <w:sz w:val="21"/>
                    </w:rPr>
                    <w:t xml:space="preserve"> — Instagram, Facebook, TikTok</w:t>
                  </w:r>
                </w:p>
              </w:tc>
            </w:tr>
          </w:tbl>
          <w:p/>
          <w:p>
            <w:pPr>
              <w:spacing w:before="160" w:after="0" w:line="300" w:lineRule="auto"/>
            </w:pPr>
            <w:r>
              <w:rPr>
                <w:rFonts w:ascii="Calibri" w:hAnsi="Calibri" w:cs="Calibri"/>
                <w:b/>
                <w:i w:val="0"/>
                <w:color w:val="6B4408"/>
                <w:sz w:val="21"/>
              </w:rPr>
              <w:t xml:space="preserve">And one free-text box:  </w:t>
            </w:r>
            <w:r>
              <w:rPr>
                <w:rFonts w:ascii="Calibri" w:hAnsi="Calibri" w:cs="Calibri"/>
                <w:b w:val="0"/>
                <w:i w:val="0"/>
                <w:color w:val="4A3A16"/>
                <w:sz w:val="21"/>
              </w:rPr>
              <w:t>“Pretend you’re texting a friend who’s building this site for you. What do you tell them so they don’t mess it up?” — worded this way because it gets a real answer instead of “make it nice”.</w:t>
            </w:r>
          </w:p>
        </w:tc>
      </w:tr>
    </w:tbl>
    <w:p>
      <w:pPr>
        <w:spacing w:before="280" w:after="100" w:line="283" w:lineRule="auto"/>
        <w:pBdr>
          <w:bottom w:val="single" w:sz="6" w:space="4" w:color="0E7C66"/>
        </w:pBdr>
      </w:pPr>
      <w:r>
        <w:rPr>
          <w:rFonts w:ascii="Calibri" w:hAnsi="Calibri" w:cs="Calibri"/>
          <w:b/>
          <w:i w:val="0"/>
          <w:color w:val="171B21"/>
          <w:sz w:val="26"/>
        </w:rPr>
        <w:t>Then, once they have seen their site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tcMar>
              <w:top w:w="40" w:type="dxa"/>
              <w:bottom w:w="110" w:type="dxa"/>
              <w:start w:w="0" w:type="dxa"/>
              <w:end w:w="16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Pick a different headline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cs="Calibri"/>
                <w:b w:val="0"/>
                <w:i w:val="0"/>
                <w:color w:val="3E4751"/>
                <w:sz w:val="20"/>
              </w:rPr>
              <w:t>Three written options, shown live on their own page.</w:t>
            </w:r>
          </w:p>
        </w:tc>
        <w:tc>
          <w:tcPr>
            <w:tcW w:type="dxa" w:w="4989"/>
            <w:vAlign w:val="top"/>
            <w:tcMar>
              <w:top w:w="40" w:type="dxa"/>
              <w:bottom w:w="110" w:type="dxa"/>
              <w:start w:w="0" w:type="dxa"/>
              <w:end w:w="16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Pick a different look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cs="Calibri"/>
                <w:b w:val="0"/>
                <w:i w:val="0"/>
                <w:color w:val="3E4751"/>
                <w:sz w:val="20"/>
              </w:rPr>
              <w:t>Three complete visual treatments, one click apart.</w:t>
            </w:r>
          </w:p>
        </w:tc>
      </w:tr>
      <w:tr>
        <w:tc>
          <w:tcPr>
            <w:tcW w:type="dxa" w:w="4989"/>
            <w:vAlign w:val="top"/>
            <w:tcMar>
              <w:top w:w="40" w:type="dxa"/>
              <w:bottom w:w="110" w:type="dxa"/>
              <w:start w:w="0" w:type="dxa"/>
              <w:end w:w="16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Swap any photo, add an FAQ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cs="Calibri"/>
                <w:b w:val="0"/>
                <w:i w:val="0"/>
                <w:color w:val="3E4751"/>
                <w:sz w:val="20"/>
              </w:rPr>
              <w:t>Or reorder and hide sections they do not want.</w:t>
            </w:r>
          </w:p>
        </w:tc>
        <w:tc>
          <w:tcPr>
            <w:tcW w:type="dxa" w:w="4989"/>
            <w:vAlign w:val="top"/>
            <w:tcMar>
              <w:top w:w="40" w:type="dxa"/>
              <w:bottom w:w="110" w:type="dxa"/>
              <w:start w:w="0" w:type="dxa"/>
              <w:end w:w="16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>Connect their own domain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cs="Calibri"/>
                <w:b w:val="0"/>
                <w:i w:val="0"/>
                <w:color w:val="3E4751"/>
                <w:sz w:val="20"/>
              </w:rPr>
              <w:t>The natural moment a free customer becomes a paying one.</w:t>
            </w:r>
          </w:p>
        </w:tc>
      </w:tr>
    </w:tbl>
    <w:p>
      <w:pPr>
        <w:spacing w:before="280" w:after="100" w:line="283" w:lineRule="auto"/>
        <w:pBdr>
          <w:bottom w:val="single" w:sz="6" w:space="4" w:color="0E7C66"/>
        </w:pBdr>
      </w:pPr>
      <w:r>
        <w:rPr>
          <w:rFonts w:ascii="Calibri" w:hAnsi="Calibri" w:cs="Calibri"/>
          <w:b/>
          <w:i w:val="0"/>
          <w:color w:val="171B21"/>
          <w:sz w:val="26"/>
        </w:rPr>
        <w:t>Six weeks to a paying pilot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42"/>
        <w:gridCol w:w="1642"/>
        <w:gridCol w:w="1642"/>
        <w:gridCol w:w="1642"/>
        <w:gridCol w:w="1642"/>
        <w:gridCol w:w="1642"/>
      </w:tblGrid>
      <w:tr>
        <w:tc>
          <w:tcPr>
            <w:tcW w:type="dxa" w:w="1663"/>
            <w:vAlign w:val="top"/>
            <w:tcBorders>
              <w:top w:val="single" w:sz="20" w:color="0E7C66"/>
            </w:tcBorders>
            <w:tcMar>
              <w:top w:w="110" w:type="dxa"/>
              <w:bottom w:w="60" w:type="dxa"/>
              <w:start w:w="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i w:val="0"/>
                <w:caps/>
                <w:color w:val="0E7C66"/>
                <w:sz w:val="16"/>
              </w:rPr>
              <w:t>Week 1</w:t>
            </w:r>
          </w:p>
          <w:p>
            <w:pPr>
              <w:spacing w:before="0" w:after="40" w:line="254" w:lineRule="auto"/>
            </w:pPr>
            <w:r>
              <w:rPr>
                <w:rFonts w:ascii="Calibri" w:hAnsi="Calibri" w:cs="Calibri"/>
                <w:b/>
                <w:i w:val="0"/>
                <w:color w:val="171B21"/>
                <w:sz w:val="20"/>
              </w:rPr>
              <w:t>Live address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7"/>
              </w:rPr>
              <w:t>Hosting, log-in and a real page served over HTTPS.</w:t>
            </w:r>
          </w:p>
        </w:tc>
        <w:tc>
          <w:tcPr>
            <w:tcW w:type="dxa" w:w="1663"/>
            <w:vAlign w:val="top"/>
            <w:tcBorders>
              <w:top w:val="single" w:sz="20" w:color="0E7C66"/>
            </w:tcBorders>
            <w:tcMar>
              <w:top w:w="110" w:type="dxa"/>
              <w:bottom w:w="60" w:type="dxa"/>
              <w:start w:w="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i w:val="0"/>
                <w:caps/>
                <w:color w:val="0E7C66"/>
                <w:sz w:val="16"/>
              </w:rPr>
              <w:t>Week 2</w:t>
            </w:r>
          </w:p>
          <w:p>
            <w:pPr>
              <w:spacing w:before="0" w:after="40" w:line="254" w:lineRule="auto"/>
            </w:pPr>
            <w:r>
              <w:rPr>
                <w:rFonts w:ascii="Calibri" w:hAnsi="Calibri" w:cs="Calibri"/>
                <w:b/>
                <w:i w:val="0"/>
                <w:color w:val="171B21"/>
                <w:sz w:val="20"/>
              </w:rPr>
              <w:t>Three looks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7"/>
              </w:rPr>
              <w:t>The visual themes and the first page sections.</w:t>
            </w:r>
          </w:p>
        </w:tc>
        <w:tc>
          <w:tcPr>
            <w:tcW w:type="dxa" w:w="1663"/>
            <w:vAlign w:val="top"/>
            <w:tcBorders>
              <w:top w:val="single" w:sz="20" w:color="0E7C66"/>
            </w:tcBorders>
            <w:tcMar>
              <w:top w:w="110" w:type="dxa"/>
              <w:bottom w:w="60" w:type="dxa"/>
              <w:start w:w="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i w:val="0"/>
                <w:caps/>
                <w:color w:val="0E7C66"/>
                <w:sz w:val="16"/>
              </w:rPr>
              <w:t>Week 3</w:t>
            </w:r>
          </w:p>
          <w:p>
            <w:pPr>
              <w:spacing w:before="0" w:after="40" w:line="254" w:lineRule="auto"/>
            </w:pPr>
            <w:r>
              <w:rPr>
                <w:rFonts w:ascii="Calibri" w:hAnsi="Calibri" w:cs="Calibri"/>
                <w:b/>
                <w:i w:val="0"/>
                <w:color w:val="171B21"/>
                <w:sz w:val="20"/>
              </w:rPr>
              <w:t>Design frozen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7"/>
              </w:rPr>
              <w:t>Every section built and hardened against odd content.</w:t>
            </w:r>
          </w:p>
        </w:tc>
        <w:tc>
          <w:tcPr>
            <w:tcW w:type="dxa" w:w="1663"/>
            <w:vAlign w:val="top"/>
            <w:tcBorders>
              <w:top w:val="single" w:sz="20" w:color="0E7C66"/>
            </w:tcBorders>
            <w:tcMar>
              <w:top w:w="110" w:type="dxa"/>
              <w:bottom w:w="60" w:type="dxa"/>
              <w:start w:w="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i w:val="0"/>
                <w:caps/>
                <w:color w:val="0E7C66"/>
                <w:sz w:val="16"/>
              </w:rPr>
              <w:t>Week 4</w:t>
            </w:r>
          </w:p>
          <w:p>
            <w:pPr>
              <w:spacing w:before="0" w:after="40" w:line="254" w:lineRule="auto"/>
            </w:pPr>
            <w:r>
              <w:rPr>
                <w:rFonts w:ascii="Calibri" w:hAnsi="Calibri" w:cs="Calibri"/>
                <w:b/>
                <w:i w:val="0"/>
                <w:color w:val="171B21"/>
                <w:sz w:val="20"/>
              </w:rPr>
              <w:t>Claude connected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7"/>
              </w:rPr>
              <w:t>Answers in, finished site out, with a spending cap.</w:t>
            </w:r>
          </w:p>
        </w:tc>
        <w:tc>
          <w:tcPr>
            <w:tcW w:type="dxa" w:w="1663"/>
            <w:vAlign w:val="top"/>
            <w:tcBorders>
              <w:top w:val="single" w:sz="20" w:color="B9D9D0"/>
            </w:tcBorders>
            <w:tcMar>
              <w:top w:w="110" w:type="dxa"/>
              <w:bottom w:w="60" w:type="dxa"/>
              <w:start w:w="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i w:val="0"/>
                <w:caps/>
                <w:color w:val="0E7C66"/>
                <w:sz w:val="16"/>
              </w:rPr>
              <w:t>Week 5</w:t>
            </w:r>
          </w:p>
          <w:p>
            <w:pPr>
              <w:spacing w:before="0" w:after="40" w:line="254" w:lineRule="auto"/>
            </w:pPr>
            <w:r>
              <w:rPr>
                <w:rFonts w:ascii="Calibri" w:hAnsi="Calibri" w:cs="Calibri"/>
                <w:b/>
                <w:i w:val="0"/>
                <w:color w:val="171B21"/>
                <w:sz w:val="20"/>
              </w:rPr>
              <w:t>Strangers welcome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7"/>
              </w:rPr>
              <w:t>The live questionnaire, working end to end.</w:t>
            </w:r>
          </w:p>
        </w:tc>
        <w:tc>
          <w:tcPr>
            <w:tcW w:type="dxa" w:w="1663"/>
            <w:vAlign w:val="top"/>
            <w:tcBorders>
              <w:top w:val="single" w:sz="20" w:color="B9D9D0"/>
            </w:tcBorders>
            <w:tcMar>
              <w:top w:w="110" w:type="dxa"/>
              <w:bottom w:w="60" w:type="dxa"/>
              <w:start w:w="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i w:val="0"/>
                <w:caps/>
                <w:color w:val="0E7C66"/>
                <w:sz w:val="16"/>
              </w:rPr>
              <w:t>Week 6</w:t>
            </w:r>
          </w:p>
          <w:p>
            <w:pPr>
              <w:spacing w:before="0" w:after="40" w:line="254" w:lineRule="auto"/>
            </w:pPr>
            <w:r>
              <w:rPr>
                <w:rFonts w:ascii="Calibri" w:hAnsi="Calibri" w:cs="Calibri"/>
                <w:b/>
                <w:i w:val="0"/>
                <w:color w:val="171B21"/>
                <w:sz w:val="20"/>
              </w:rPr>
              <w:t>Pilot opens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79838F"/>
                <w:sz w:val="17"/>
              </w:rPr>
              <w:t>Ten real businesses, then we fix what they find.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4F7F6"/>
            <w:tcMar>
              <w:top w:w="170" w:type="dxa"/>
              <w:bottom w:w="170" w:type="dxa"/>
              <w:start w:w="200" w:type="dxa"/>
              <w:end w:w="20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Calibri" w:hAnsi="Calibri" w:cs="Calibri"/>
                <w:b/>
                <w:i w:val="0"/>
                <w:color w:val="171B21"/>
                <w:sz w:val="21"/>
              </w:rPr>
              <w:t xml:space="preserve">At the end of week six: </w:t>
            </w:r>
            <w:r>
              <w:rPr>
                <w:rFonts w:ascii="Calibri" w:hAnsi="Calibri" w:cs="Calibri"/>
                <w:b w:val="0"/>
                <w:i w:val="0"/>
                <w:color w:val="3E4751"/>
                <w:sz w:val="21"/>
              </w:rPr>
              <w:t>ten to twenty-five small businesses paying for real, good-looking, mobile-correct websites that our software generated and serves for them. Three engineers estimated this independently and landed within four hours of each other, at about 238 hours — six weeks at forty.</w:t>
            </w:r>
          </w:p>
        </w:tc>
      </w:tr>
    </w:tbl>
    <w:p>
      <w:pPr>
        <w:spacing w:before="200" w:after="0" w:line="283" w:lineRule="auto"/>
      </w:pPr>
      <w:r>
        <w:rPr>
          <w:rFonts w:ascii="Calibri" w:hAnsi="Calibri" w:cs="Calibri"/>
          <w:b w:val="0"/>
          <w:i w:val="0"/>
          <w:color w:val="79838F"/>
          <w:sz w:val="16"/>
        </w:rPr>
        <w:t>Costs verified against current Claude API and hosting pricing, September 2026. Mockups are illustrative of the intended output.</w:t>
      </w:r>
    </w:p>
    <w:sectPr w:rsidR="00FC693F" w:rsidRPr="0006063C" w:rsidSect="00034616">
      <w:pgSz w:w="11906" w:h="16838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Calibri" w:hAnsi="Calibri"/>
      <w:color w:val="3E47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