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69D39" w14:textId="77777777" w:rsidR="0008593E" w:rsidRDefault="0008593E" w:rsidP="0008593E">
      <w:r>
        <w:t xml:space="preserve">ere are </w:t>
      </w:r>
      <w:proofErr w:type="gramStart"/>
      <w:r>
        <w:t>a number of</w:t>
      </w:r>
      <w:proofErr w:type="gramEnd"/>
      <w:r>
        <w:t xml:space="preserve"> researchers trying to estimate the entropy or the coding capacity of the spike train in the field of neural computation. </w:t>
      </w:r>
    </w:p>
    <w:p w14:paraId="728CDB57" w14:textId="77777777" w:rsidR="0008593E" w:rsidRDefault="0008593E" w:rsidP="0008593E"/>
    <w:p w14:paraId="2230068A" w14:textId="6D3DB223" w:rsidR="0008593E" w:rsidRDefault="0008593E" w:rsidP="0008593E">
      <w:r>
        <w:t>Other types of coding</w:t>
      </w:r>
    </w:p>
    <w:p w14:paraId="414A85E2" w14:textId="7B767450" w:rsidR="0008593E" w:rsidRDefault="0008593E" w:rsidP="0008593E">
      <w:pPr>
        <w:pStyle w:val="ListParagraph"/>
        <w:numPr>
          <w:ilvl w:val="0"/>
          <w:numId w:val="1"/>
        </w:numPr>
      </w:pPr>
      <w:r>
        <w:t xml:space="preserve">Classical </w:t>
      </w:r>
      <w:proofErr w:type="gramStart"/>
      <w:r>
        <w:t>methods  based</w:t>
      </w:r>
      <w:proofErr w:type="gramEnd"/>
      <w:r>
        <w:t xml:space="preserve"> (dictionary)</w:t>
      </w:r>
    </w:p>
    <w:p w14:paraId="056B6C9E" w14:textId="7014629D" w:rsidR="0008593E" w:rsidRDefault="0008593E" w:rsidP="0008593E">
      <w:pPr>
        <w:pStyle w:val="ListParagraph"/>
        <w:numPr>
          <w:ilvl w:val="1"/>
          <w:numId w:val="1"/>
        </w:numPr>
      </w:pPr>
      <w:r>
        <w:t xml:space="preserve">ZLIB, </w:t>
      </w:r>
      <w:proofErr w:type="gramStart"/>
      <w:r>
        <w:t>LZMA ,</w:t>
      </w:r>
      <w:proofErr w:type="gramEnd"/>
      <w:r>
        <w:t xml:space="preserve"> gen analysis </w:t>
      </w:r>
      <w:proofErr w:type="gramStart"/>
      <w:r>
        <w:t>cite</w:t>
      </w:r>
      <w:proofErr w:type="gramEnd"/>
      <w:r>
        <w:t>{</w:t>
      </w:r>
      <w:proofErr w:type="spellStart"/>
      <w:r>
        <w:t>classic_analysis</w:t>
      </w:r>
      <w:proofErr w:type="spellEnd"/>
      <w:r>
        <w:t>}</w:t>
      </w:r>
    </w:p>
    <w:p w14:paraId="4E4070AB" w14:textId="5B9A4CCB" w:rsidR="0008593E" w:rsidRDefault="0008593E" w:rsidP="0008593E">
      <w:pPr>
        <w:pStyle w:val="ListParagraph"/>
        <w:numPr>
          <w:ilvl w:val="0"/>
          <w:numId w:val="1"/>
        </w:numPr>
      </w:pPr>
      <w:r>
        <w:t>Time series based</w:t>
      </w:r>
    </w:p>
    <w:p w14:paraId="14DE280C" w14:textId="59C453FE" w:rsidR="0008593E" w:rsidRDefault="0008593E" w:rsidP="0008593E">
      <w:pPr>
        <w:pStyle w:val="ListParagraph"/>
        <w:numPr>
          <w:ilvl w:val="1"/>
          <w:numId w:val="1"/>
        </w:numPr>
      </w:pPr>
      <w:proofErr w:type="spellStart"/>
      <w:r>
        <w:t>Sprintz</w:t>
      </w:r>
      <w:proofErr w:type="spellEnd"/>
      <w:r>
        <w:t xml:space="preserve"> \</w:t>
      </w:r>
      <w:proofErr w:type="gramStart"/>
      <w:r>
        <w:t>cite{</w:t>
      </w:r>
      <w:proofErr w:type="gramEnd"/>
      <w:r>
        <w:t>Blalock_2018},</w:t>
      </w:r>
    </w:p>
    <w:p w14:paraId="1721CDAE" w14:textId="75FC8657" w:rsidR="0008593E" w:rsidRDefault="0008593E" w:rsidP="0008593E">
      <w:pPr>
        <w:pStyle w:val="ListParagraph"/>
        <w:numPr>
          <w:ilvl w:val="0"/>
          <w:numId w:val="1"/>
        </w:numPr>
      </w:pPr>
      <w:r>
        <w:t>Event frame</w:t>
      </w:r>
    </w:p>
    <w:p w14:paraId="2480B1F5" w14:textId="1C8C6A94" w:rsidR="0008593E" w:rsidRDefault="0008593E" w:rsidP="0008593E">
      <w:pPr>
        <w:pStyle w:val="ListParagraph"/>
        <w:numPr>
          <w:ilvl w:val="1"/>
          <w:numId w:val="1"/>
        </w:numPr>
      </w:pPr>
      <w:r>
        <w:t>\</w:t>
      </w:r>
      <w:proofErr w:type="gramStart"/>
      <w:r>
        <w:t>cite</w:t>
      </w:r>
      <w:proofErr w:type="gramEnd"/>
      <w:r>
        <w:t>{</w:t>
      </w:r>
      <w:proofErr w:type="spellStart"/>
      <w:r>
        <w:t>other_schiopu</w:t>
      </w:r>
      <w:proofErr w:type="spellEnd"/>
      <w:r>
        <w:t>}</w:t>
      </w:r>
      <w:r>
        <w:t xml:space="preserve">, </w:t>
      </w:r>
      <w:r>
        <w:t>\cite{schiopu_2022_ef},</w:t>
      </w:r>
    </w:p>
    <w:p w14:paraId="5B082A84" w14:textId="128FD098" w:rsidR="0008593E" w:rsidRDefault="0008593E" w:rsidP="0008593E">
      <w:pPr>
        <w:pStyle w:val="ListParagraph"/>
        <w:numPr>
          <w:ilvl w:val="0"/>
          <w:numId w:val="1"/>
        </w:numPr>
      </w:pPr>
      <w:r>
        <w:t>Point clouds</w:t>
      </w:r>
    </w:p>
    <w:p w14:paraId="7C5B0A51" w14:textId="4BA7AD6D" w:rsidR="0008593E" w:rsidRDefault="0008593E" w:rsidP="0008593E">
      <w:pPr>
        <w:pStyle w:val="ListParagraph"/>
        <w:numPr>
          <w:ilvl w:val="1"/>
          <w:numId w:val="1"/>
        </w:numPr>
      </w:pPr>
      <w:r>
        <w:t>\</w:t>
      </w:r>
      <w:proofErr w:type="gramStart"/>
      <w:r>
        <w:t>cite{</w:t>
      </w:r>
      <w:proofErr w:type="gramEnd"/>
      <w:r>
        <w:t>Martini_2025}.</w:t>
      </w:r>
    </w:p>
    <w:p w14:paraId="15406FDA" w14:textId="19F9ADD0" w:rsidR="00FA1B20" w:rsidRDefault="00FA1B20" w:rsidP="00FA1B20">
      <w:pPr>
        <w:pStyle w:val="ListParagraph"/>
        <w:numPr>
          <w:ilvl w:val="0"/>
          <w:numId w:val="1"/>
        </w:numPr>
      </w:pPr>
      <w:r>
        <w:t xml:space="preserve">Spiking neural networks </w:t>
      </w:r>
    </w:p>
    <w:p w14:paraId="49758DD5" w14:textId="1F36B7EB" w:rsidR="00FA1B20" w:rsidRDefault="00FA1B20" w:rsidP="00FA1B20">
      <w:pPr>
        <w:pStyle w:val="ListParagraph"/>
        <w:numPr>
          <w:ilvl w:val="1"/>
          <w:numId w:val="1"/>
        </w:numPr>
      </w:pPr>
      <w:proofErr w:type="spellStart"/>
      <w:r>
        <w:t>Xx</w:t>
      </w:r>
      <w:proofErr w:type="spellEnd"/>
    </w:p>
    <w:p w14:paraId="4087888A" w14:textId="0918EAC8" w:rsidR="00FA1B20" w:rsidRDefault="00FA1B20" w:rsidP="00FA1B20">
      <w:pPr>
        <w:pStyle w:val="ListParagraph"/>
        <w:numPr>
          <w:ilvl w:val="0"/>
          <w:numId w:val="1"/>
        </w:numPr>
      </w:pPr>
      <w:r>
        <w:t xml:space="preserve">Entropy methods </w:t>
      </w:r>
    </w:p>
    <w:p w14:paraId="6C9D54D8" w14:textId="0BF457AB" w:rsidR="00FA1B20" w:rsidRDefault="00FA1B20" w:rsidP="00FA1B20">
      <w:pPr>
        <w:pStyle w:val="ListParagraph"/>
        <w:numPr>
          <w:ilvl w:val="1"/>
          <w:numId w:val="1"/>
        </w:numPr>
      </w:pPr>
      <w:r>
        <w:t>In \cite{schiopu2023entropy</w:t>
      </w:r>
      <w:r w:rsidR="008F613E">
        <w:t>}</w:t>
      </w:r>
    </w:p>
    <w:p w14:paraId="58E27057" w14:textId="009F2EBF" w:rsidR="008F613E" w:rsidRDefault="008F613E" w:rsidP="00FA1B20">
      <w:pPr>
        <w:pStyle w:val="ListParagraph"/>
        <w:numPr>
          <w:ilvl w:val="1"/>
          <w:numId w:val="1"/>
        </w:numPr>
      </w:pPr>
      <w:r>
        <w:t>LZMA -dictionary + with range (so it’s a hybrid that has some encoding elements)</w:t>
      </w:r>
    </w:p>
    <w:p w14:paraId="0B9B8AE4" w14:textId="15916F3F" w:rsidR="008F613E" w:rsidRDefault="008F613E" w:rsidP="00FA1B20">
      <w:pPr>
        <w:pStyle w:val="ListParagraph"/>
        <w:numPr>
          <w:ilvl w:val="1"/>
          <w:numId w:val="1"/>
        </w:numPr>
      </w:pPr>
      <w:r>
        <w:rPr>
          <w:rFonts w:ascii="Arial" w:hAnsi="Arial" w:cs="Arial"/>
          <w:color w:val="202122"/>
          <w:shd w:val="clear" w:color="auto" w:fill="FFFFFF"/>
        </w:rPr>
        <w:t>o use this method, one proves that the history of the given process can be recorded in an efficient way, such that the state of the process at any past time can be recovered from the current state and this record, and such that the amount of additional information that is recorded at each step of the process is (on average) less than the amount of new information randomly generated at each step.</w:t>
      </w:r>
      <w:r>
        <w:rPr>
          <w:rStyle w:val="apple-converted-space"/>
          <w:rFonts w:ascii="Arial" w:hAnsi="Arial" w:cs="Arial"/>
          <w:color w:val="202122"/>
          <w:shd w:val="clear" w:color="auto" w:fill="FFFFFF"/>
        </w:rPr>
        <w:t> </w:t>
      </w:r>
    </w:p>
    <w:p w14:paraId="34849A8A" w14:textId="77777777" w:rsidR="0008593E" w:rsidRDefault="0008593E" w:rsidP="0008593E"/>
    <w:p w14:paraId="36DA4B88" w14:textId="77777777" w:rsidR="0008593E" w:rsidRDefault="0008593E" w:rsidP="0008593E"/>
    <w:p w14:paraId="6F90603E" w14:textId="10C03DCA" w:rsidR="0008593E" w:rsidRDefault="0008593E" w:rsidP="0008593E">
      <w:r>
        <w:t>In \cite{</w:t>
      </w:r>
      <w:proofErr w:type="spellStart"/>
      <w:r>
        <w:t>spike_coding</w:t>
      </w:r>
      <w:proofErr w:type="spellEnd"/>
      <w:r>
        <w:t xml:space="preserve">}, a cube-based spiked coding framework is proposed. A spike sequence can be partitioned into multiple macro-cubes in </w:t>
      </w:r>
      <w:r>
        <w:t xml:space="preserve">a </w:t>
      </w:r>
      <w:r>
        <w:t>temporal region, each of which has the full spatial resolution of the pixel array. A macro-cube is then spatially split into small spike-cubes. The encoding process for the spike-cube consists of the spike location coding and the spike polarity coding. The former is performed with the optimization decision of the address prior mode and the time prior mode, while the latter utilizes the previous coding information as the reference to predict the imminent polarity. The prediction residuals in AP mode, TP mode, and polarity coding are fed into an adaptive context-based entropy coder. In \cite{</w:t>
      </w:r>
      <w:proofErr w:type="spellStart"/>
      <w:r>
        <w:t>spike_driving</w:t>
      </w:r>
      <w:proofErr w:type="spellEnd"/>
      <w:r>
        <w:t xml:space="preserve">}, the authors propose to further extend </w:t>
      </w:r>
      <w:r>
        <w:lastRenderedPageBreak/>
        <w:t>the lossless codec by using octree-based cube partition and a flexible inter-cube prediction. This strategy was evaluated on low-resolution event datasets, and coding performance comparison is not possible as the used dataset is partly made available only for academic purposes on a case-by-case basis.</w:t>
      </w:r>
    </w:p>
    <w:p w14:paraId="10C92170" w14:textId="77777777" w:rsidR="0008593E" w:rsidRDefault="0008593E" w:rsidP="0008593E"/>
    <w:p w14:paraId="0F14835B" w14:textId="77777777" w:rsidR="0008593E" w:rsidRDefault="0008593E" w:rsidP="0008593E">
      <w:r>
        <w:t xml:space="preserve">In \cite{schiopu2023entropy}, they propose an entropy </w:t>
      </w:r>
      <w:proofErr w:type="gramStart"/>
      <w:r>
        <w:t>coding based</w:t>
      </w:r>
      <w:proofErr w:type="gramEnd"/>
      <w:r>
        <w:t xml:space="preserve"> method. The method takes an input sequence as a set of same time-stamp subsequences, where each subsequence is represented as a set of data structures. Each data structure is encoded by a specific version of the triple threshold partition algorithm, where a bitstream collects the binary representation of a set of data elements. The first contribution of this work is that it improved LLC-ARES by modifying the TTP algorithm to employ entropy coding techniques to efficiently encode the set of data elements. Then, an adaptive Markov model encodes each data element by modeling its symbol probability distribution. Six different types of data elements are distinguished, each having a different support symbol alphabet. Another contribution consists in exploring novel prediction strategies for the unsorted spatial dimension, and parameter initialization for the new error distributions. </w:t>
      </w:r>
    </w:p>
    <w:p w14:paraId="21000058" w14:textId="77777777" w:rsidR="0008593E" w:rsidRDefault="0008593E" w:rsidP="0008593E"/>
    <w:p w14:paraId="1819F1FC" w14:textId="77777777" w:rsidR="0008593E" w:rsidRDefault="0008593E" w:rsidP="0008593E">
      <w:r>
        <w:t>Another approach relies on synchronous event frames, so that the event data can be consumed as intensity like frames or images. In \cite{schiopu_2022_ef}, a context based lossless computation method is proposed to encode sum-accumulation event frame sequences, where the event spatial information and event polarity information are encoded by employing two different algorithms. In \cite{</w:t>
      </w:r>
      <w:proofErr w:type="spellStart"/>
      <w:r>
        <w:t>other_schiopu</w:t>
      </w:r>
      <w:proofErr w:type="spellEnd"/>
      <w:r>
        <w:t xml:space="preserve">}, a low-complexity lossless compression method is proposed to encode the event frame sequences using run-length encoding and </w:t>
      </w:r>
      <w:proofErr w:type="gramStart"/>
      <w:r>
        <w:t>Elias</w:t>
      </w:r>
      <w:proofErr w:type="gramEnd"/>
      <w:r>
        <w:t xml:space="preserve"> coding \cite{</w:t>
      </w:r>
      <w:proofErr w:type="spellStart"/>
      <w:r>
        <w:t>elias</w:t>
      </w:r>
      <w:proofErr w:type="spellEnd"/>
      <w:r>
        <w:t xml:space="preserve">} so that the proposed solution is suitable for hardware implementation into ESP chips. </w:t>
      </w:r>
    </w:p>
    <w:p w14:paraId="366504FF" w14:textId="77777777" w:rsidR="0008593E" w:rsidRDefault="0008593E" w:rsidP="0008593E"/>
    <w:p w14:paraId="5C7D8A2B" w14:textId="77777777" w:rsidR="0008593E" w:rsidRDefault="0008593E" w:rsidP="0008593E"/>
    <w:p w14:paraId="572A842A" w14:textId="77777777" w:rsidR="0008593E" w:rsidRDefault="0008593E" w:rsidP="0008593E">
      <w:r>
        <w:t xml:space="preserve">The compression can also be approached from a point cloud perspective as well. In \cite{martini}, the asynchronous event sequences are treated as a point cloud representation, so the proposed method employs </w:t>
      </w:r>
      <w:proofErr w:type="gramStart"/>
      <w:r>
        <w:t>a  point</w:t>
      </w:r>
      <w:proofErr w:type="gramEnd"/>
      <w:r>
        <w:t xml:space="preserve"> cloud </w:t>
      </w:r>
      <w:proofErr w:type="gramStart"/>
      <w:r>
        <w:t>compression based</w:t>
      </w:r>
      <w:proofErr w:type="gramEnd"/>
      <w:r>
        <w:t xml:space="preserve"> strategy.  They expand on this formulation in \</w:t>
      </w:r>
      <w:proofErr w:type="gramStart"/>
      <w:r>
        <w:t>cite{</w:t>
      </w:r>
      <w:proofErr w:type="gramEnd"/>
      <w:r>
        <w:t>Martini_2025}.</w:t>
      </w:r>
    </w:p>
    <w:p w14:paraId="151D125B" w14:textId="77777777" w:rsidR="0008593E" w:rsidRDefault="0008593E" w:rsidP="0008593E"/>
    <w:p w14:paraId="1755F165" w14:textId="77777777" w:rsidR="0008593E" w:rsidRDefault="0008593E" w:rsidP="0008593E">
      <w:r>
        <w:t xml:space="preserve">Time series lossless compression techniques could also be considered for event data. In </w:t>
      </w:r>
      <w:proofErr w:type="spellStart"/>
      <w:r>
        <w:t>Sprintz</w:t>
      </w:r>
      <w:proofErr w:type="spellEnd"/>
      <w:r>
        <w:t xml:space="preserve"> \</w:t>
      </w:r>
      <w:proofErr w:type="gramStart"/>
      <w:r>
        <w:t>cite{</w:t>
      </w:r>
      <w:proofErr w:type="gramEnd"/>
      <w:r>
        <w:t xml:space="preserve">Blalock_2018}, a compression algorithm that exploits correlation among </w:t>
      </w:r>
      <w:r>
        <w:lastRenderedPageBreak/>
        <w:t xml:space="preserve">successive samples in multi-variate time-series data using a predictive coding stage, followed by bit packing and optional Huffman coding. While spritz is well-suited to energy and latency constrained systems, it assumes temporally ordered data with consistent inter-sample correlation. This assumption does not generally hold for event streams, where correlations may vary significantly across spatial regions and motion patterns. </w:t>
      </w:r>
    </w:p>
    <w:p w14:paraId="571A7C58" w14:textId="77777777" w:rsidR="0008593E" w:rsidRDefault="0008593E" w:rsidP="0008593E"/>
    <w:p w14:paraId="2E210ED7" w14:textId="77777777" w:rsidR="0008593E" w:rsidRDefault="0008593E" w:rsidP="0008593E"/>
    <w:p w14:paraId="0A5C709C" w14:textId="454323E6" w:rsidR="00622C0A" w:rsidRDefault="0008593E" w:rsidP="0008593E">
      <w:r>
        <w:t>In \cite{</w:t>
      </w:r>
      <w:proofErr w:type="spellStart"/>
      <w:r>
        <w:t>classic_analysis</w:t>
      </w:r>
      <w:proofErr w:type="spellEnd"/>
      <w:r>
        <w:t>} the authors studied the performance of data compression codecs for event data and showed that dictionary-based methods usually offer the best performance e.g. the zeta library (ZLIB) \cite{</w:t>
      </w:r>
      <w:proofErr w:type="spellStart"/>
      <w:r>
        <w:t>zlib</w:t>
      </w:r>
      <w:proofErr w:type="spellEnd"/>
      <w:r>
        <w:t>}, and the Lempel-Ziv-Markov chain algorithm (LZMA) \cite{7zip}. The authors observe a significant decrease in compression and decompression performance in terms of ratio, speed, and latency of all the strategies under mobile DVS scenarios.</w:t>
      </w:r>
    </w:p>
    <w:sectPr w:rsidR="00622C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73DC5"/>
    <w:multiLevelType w:val="hybridMultilevel"/>
    <w:tmpl w:val="33F82288"/>
    <w:lvl w:ilvl="0" w:tplc="5DB6ABE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3332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93E"/>
    <w:rsid w:val="0001531E"/>
    <w:rsid w:val="0008593E"/>
    <w:rsid w:val="000A09DB"/>
    <w:rsid w:val="001A4B5D"/>
    <w:rsid w:val="00622C0A"/>
    <w:rsid w:val="006B68EE"/>
    <w:rsid w:val="008F613E"/>
    <w:rsid w:val="00A4195A"/>
    <w:rsid w:val="00FA1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A2FEBE"/>
  <w15:chartTrackingRefBased/>
  <w15:docId w15:val="{BB126BB4-83E1-2941-927E-7920D27C8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93E"/>
    <w:rPr>
      <w:rFonts w:eastAsiaTheme="majorEastAsia" w:cstheme="majorBidi"/>
      <w:color w:val="272727" w:themeColor="text1" w:themeTint="D8"/>
    </w:rPr>
  </w:style>
  <w:style w:type="paragraph" w:styleId="Title">
    <w:name w:val="Title"/>
    <w:basedOn w:val="Normal"/>
    <w:next w:val="Normal"/>
    <w:link w:val="TitleChar"/>
    <w:uiPriority w:val="10"/>
    <w:qFormat/>
    <w:rsid w:val="00085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93E"/>
    <w:pPr>
      <w:spacing w:before="160"/>
      <w:jc w:val="center"/>
    </w:pPr>
    <w:rPr>
      <w:i/>
      <w:iCs/>
      <w:color w:val="404040" w:themeColor="text1" w:themeTint="BF"/>
    </w:rPr>
  </w:style>
  <w:style w:type="character" w:customStyle="1" w:styleId="QuoteChar">
    <w:name w:val="Quote Char"/>
    <w:basedOn w:val="DefaultParagraphFont"/>
    <w:link w:val="Quote"/>
    <w:uiPriority w:val="29"/>
    <w:rsid w:val="0008593E"/>
    <w:rPr>
      <w:i/>
      <w:iCs/>
      <w:color w:val="404040" w:themeColor="text1" w:themeTint="BF"/>
    </w:rPr>
  </w:style>
  <w:style w:type="paragraph" w:styleId="ListParagraph">
    <w:name w:val="List Paragraph"/>
    <w:basedOn w:val="Normal"/>
    <w:uiPriority w:val="34"/>
    <w:qFormat/>
    <w:rsid w:val="0008593E"/>
    <w:pPr>
      <w:ind w:left="720"/>
      <w:contextualSpacing/>
    </w:pPr>
  </w:style>
  <w:style w:type="character" w:styleId="IntenseEmphasis">
    <w:name w:val="Intense Emphasis"/>
    <w:basedOn w:val="DefaultParagraphFont"/>
    <w:uiPriority w:val="21"/>
    <w:qFormat/>
    <w:rsid w:val="0008593E"/>
    <w:rPr>
      <w:i/>
      <w:iCs/>
      <w:color w:val="0F4761" w:themeColor="accent1" w:themeShade="BF"/>
    </w:rPr>
  </w:style>
  <w:style w:type="paragraph" w:styleId="IntenseQuote">
    <w:name w:val="Intense Quote"/>
    <w:basedOn w:val="Normal"/>
    <w:next w:val="Normal"/>
    <w:link w:val="IntenseQuoteChar"/>
    <w:uiPriority w:val="30"/>
    <w:qFormat/>
    <w:rsid w:val="00085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93E"/>
    <w:rPr>
      <w:i/>
      <w:iCs/>
      <w:color w:val="0F4761" w:themeColor="accent1" w:themeShade="BF"/>
    </w:rPr>
  </w:style>
  <w:style w:type="character" w:styleId="IntenseReference">
    <w:name w:val="Intense Reference"/>
    <w:basedOn w:val="DefaultParagraphFont"/>
    <w:uiPriority w:val="32"/>
    <w:qFormat/>
    <w:rsid w:val="0008593E"/>
    <w:rPr>
      <w:b/>
      <w:bCs/>
      <w:smallCaps/>
      <w:color w:val="0F4761" w:themeColor="accent1" w:themeShade="BF"/>
      <w:spacing w:val="5"/>
    </w:rPr>
  </w:style>
  <w:style w:type="character" w:customStyle="1" w:styleId="apple-converted-space">
    <w:name w:val="apple-converted-space"/>
    <w:basedOn w:val="DefaultParagraphFont"/>
    <w:rsid w:val="008F61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749</Words>
  <Characters>4273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Sydney Dolan</dc:creator>
  <cp:keywords/>
  <dc:description/>
  <cp:lastModifiedBy>Sydney Dolan</cp:lastModifiedBy>
  <cp:revision>2</cp:revision>
  <dcterms:created xsi:type="dcterms:W3CDTF">2026-01-23T09:41:00Z</dcterms:created>
  <dcterms:modified xsi:type="dcterms:W3CDTF">2026-01-24T00:16:00Z</dcterms:modified>
</cp:coreProperties>
</file>