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710" w:rsidRDefault="00F5144E">
      <w:pPr>
        <w:jc w:val="center"/>
        <w:rPr>
          <w:rFonts w:ascii="Calibri" w:hAnsi="Calibri" w:cs="Calibri"/>
          <w:b/>
          <w:sz w:val="22"/>
          <w:szCs w:val="22"/>
        </w:rPr>
      </w:pPr>
      <w:r>
        <w:rPr>
          <w:rFonts w:ascii="Calibri" w:hAnsi="Calibri" w:cs="Calibri"/>
          <w:b/>
          <w:sz w:val="22"/>
          <w:szCs w:val="22"/>
        </w:rPr>
        <w:t>The Physical and Chemical Properties of Paper</w:t>
      </w:r>
    </w:p>
    <w:p w:rsidR="00860710" w:rsidRDefault="00860710">
      <w:pPr>
        <w:jc w:val="center"/>
        <w:rPr>
          <w:rFonts w:ascii="Calibri" w:hAnsi="Calibri" w:cs="Calibri"/>
          <w:b/>
          <w:sz w:val="22"/>
          <w:szCs w:val="22"/>
        </w:rPr>
      </w:pPr>
    </w:p>
    <w:p w:rsidR="00860710" w:rsidRDefault="00F5144E">
      <w:pPr>
        <w:jc w:val="both"/>
        <w:rPr>
          <w:rFonts w:ascii="Calibri" w:hAnsi="Calibri" w:cs="Calibri"/>
          <w:sz w:val="22"/>
          <w:szCs w:val="22"/>
        </w:rPr>
      </w:pPr>
      <w:r>
        <w:rPr>
          <w:rFonts w:ascii="Calibri" w:hAnsi="Calibri" w:cs="Calibri"/>
          <w:b/>
          <w:sz w:val="22"/>
          <w:szCs w:val="22"/>
        </w:rPr>
        <w:t>INTRODUCTION</w:t>
      </w:r>
    </w:p>
    <w:p w:rsidR="00860710" w:rsidRDefault="00860710">
      <w:pPr>
        <w:jc w:val="both"/>
        <w:rPr>
          <w:rFonts w:ascii="Calibri" w:hAnsi="Calibri" w:cs="Calibri"/>
          <w:sz w:val="22"/>
          <w:szCs w:val="22"/>
        </w:rPr>
      </w:pPr>
    </w:p>
    <w:p w:rsidR="00860710" w:rsidRDefault="00F5144E">
      <w:pPr>
        <w:jc w:val="both"/>
        <w:rPr>
          <w:rFonts w:ascii="Calibri" w:hAnsi="Calibri" w:cs="Calibri"/>
          <w:sz w:val="22"/>
          <w:szCs w:val="22"/>
        </w:rPr>
      </w:pPr>
      <w:r>
        <w:rPr>
          <w:rFonts w:ascii="Calibri" w:hAnsi="Calibri" w:cs="Calibri"/>
          <w:sz w:val="22"/>
          <w:szCs w:val="22"/>
        </w:rPr>
        <w:tab/>
        <w:t>The properties of paper play an important role in many different domains including artwork and historical preservation. Artists need to be able to control how their paper interacts with their medium of choice, as well as how well the paper will last. At the same time, historians have an interest in conservation and restoration of documents and works that may not have held up well over time. All these procedures are dependent on the stability and properties of a paper. The</w:t>
      </w:r>
      <w:r>
        <w:rPr>
          <w:rFonts w:ascii="Calibri" w:hAnsi="Calibri" w:cs="Calibri"/>
          <w:bCs/>
          <w:sz w:val="22"/>
          <w:szCs w:val="22"/>
        </w:rPr>
        <w:t xml:space="preserve"> physical properties of paper allow for dry media such as pencil or pastels to physically attach by rubbing into the fibers and let liquid media such as inks or paints absorb into the paper.</w:t>
      </w:r>
      <w:r>
        <w:rPr>
          <w:rFonts w:ascii="Calibri" w:hAnsi="Calibri" w:cs="Calibri"/>
          <w:sz w:val="22"/>
          <w:szCs w:val="22"/>
        </w:rPr>
        <w:t xml:space="preserve"> A paper’s chemical properties determine how well it will retain coloration planned by the artist and discoloration due to other reactions.</w:t>
      </w:r>
      <w:r>
        <w:rPr>
          <w:rFonts w:ascii="Calibri" w:hAnsi="Calibri" w:cs="Calibri"/>
          <w:b/>
          <w:sz w:val="22"/>
          <w:szCs w:val="22"/>
        </w:rPr>
        <w:t xml:space="preserve"> </w:t>
      </w:r>
    </w:p>
    <w:p w:rsidR="00860710" w:rsidRDefault="00F5144E">
      <w:pPr>
        <w:ind w:firstLine="720"/>
        <w:jc w:val="both"/>
        <w:rPr>
          <w:rFonts w:ascii="Calibri" w:hAnsi="Calibri" w:cs="Calibri"/>
          <w:sz w:val="22"/>
          <w:szCs w:val="22"/>
        </w:rPr>
      </w:pPr>
      <w:r>
        <w:rPr>
          <w:rFonts w:ascii="Calibri" w:hAnsi="Calibri" w:cs="Calibri"/>
          <w:sz w:val="22"/>
          <w:szCs w:val="22"/>
        </w:rPr>
        <w:t xml:space="preserve">In this lab, we will use three experiments to outline the physical and chemical properties of paper. We will examine the surface of several papers with a dissecting microscope. As suggested by the name, dissecting scopes are used most in biology, but the way in which these instruments are constructed to light an object from both above and below will allow us to better examine the fibers on the paper’s surface. Also, we will consider how quickly water and oil will absorb into the paper. Both of these liquids are important ingredients in paints and other wet media. The details of how a particular paper will interact with and retain the materials used on the paper play an important role in the use of the paper. </w:t>
      </w:r>
    </w:p>
    <w:p w:rsidR="00860710" w:rsidRDefault="00F5144E">
      <w:pPr>
        <w:ind w:firstLine="720"/>
        <w:jc w:val="both"/>
        <w:rPr>
          <w:rFonts w:ascii="Calibri" w:hAnsi="Calibri" w:cs="Calibri"/>
          <w:sz w:val="22"/>
          <w:szCs w:val="22"/>
        </w:rPr>
      </w:pPr>
      <w:r>
        <w:rPr>
          <w:rFonts w:ascii="Calibri" w:hAnsi="Calibri" w:cs="Calibri"/>
          <w:sz w:val="22"/>
          <w:szCs w:val="22"/>
        </w:rPr>
        <w:t>Finally, we will study the process of bleaching paper through the comparison of two bleaches, NaClO, sodium hypochlorite (household) bleach and NaBH</w:t>
      </w:r>
      <w:r>
        <w:rPr>
          <w:rFonts w:ascii="Calibri" w:hAnsi="Calibri" w:cs="Calibri"/>
          <w:sz w:val="22"/>
          <w:szCs w:val="22"/>
          <w:vertAlign w:val="subscript"/>
        </w:rPr>
        <w:t>4</w:t>
      </w:r>
      <w:r>
        <w:rPr>
          <w:rFonts w:ascii="Calibri" w:hAnsi="Calibri" w:cs="Calibri"/>
          <w:sz w:val="22"/>
          <w:szCs w:val="22"/>
        </w:rPr>
        <w:t xml:space="preserve">, sodium borohydride, a useful reducing agent in organic chemistry. Bleaching processes remove the color from the fibers in paper (and other substances), by breaking or changing their bonds and thus rendering the fibers colorless. Reducing agents, such as the borohydride ion, reduce the oxidation level of the cellulose in the paper, and in this way reduce the number of chromophores present in the paper.  Chromophores may also be destroyed through oxidation by oxidizing agents, such as the hypochlorite ion. The way these reagents interact with the paper will have strong effects on the final appearance of the bleaching.  </w:t>
      </w:r>
    </w:p>
    <w:p w:rsidR="00860710" w:rsidRDefault="00860710">
      <w:pPr>
        <w:jc w:val="both"/>
        <w:rPr>
          <w:rFonts w:ascii="Calibri" w:hAnsi="Calibri" w:cs="Calibri"/>
          <w:sz w:val="22"/>
          <w:szCs w:val="22"/>
        </w:rPr>
      </w:pPr>
    </w:p>
    <w:p w:rsidR="00860710" w:rsidRDefault="00F5144E">
      <w:pPr>
        <w:jc w:val="both"/>
        <w:rPr>
          <w:rFonts w:ascii="Calibri" w:hAnsi="Calibri" w:cs="Calibri"/>
          <w:b/>
          <w:sz w:val="22"/>
          <w:szCs w:val="22"/>
        </w:rPr>
      </w:pPr>
      <w:r>
        <w:rPr>
          <w:rFonts w:ascii="Calibri" w:hAnsi="Calibri" w:cs="Calibri"/>
          <w:b/>
          <w:sz w:val="22"/>
          <w:szCs w:val="22"/>
        </w:rPr>
        <w:t>MATERIALS</w:t>
      </w:r>
    </w:p>
    <w:p w:rsidR="00860710" w:rsidRDefault="00860710">
      <w:pPr>
        <w:jc w:val="both"/>
        <w:rPr>
          <w:rFonts w:ascii="Calibri" w:hAnsi="Calibri" w:cs="Calibri"/>
          <w:b/>
          <w:sz w:val="22"/>
          <w:szCs w:val="22"/>
        </w:rPr>
      </w:pPr>
    </w:p>
    <w:p w:rsidR="00860710" w:rsidRDefault="00860710">
      <w:pPr>
        <w:sectPr w:rsidR="00860710">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cols w:space="720"/>
          <w:docGrid w:linePitch="360"/>
        </w:sectPr>
      </w:pPr>
    </w:p>
    <w:p w:rsidR="00860710" w:rsidRDefault="00F5144E">
      <w:pPr>
        <w:jc w:val="both"/>
        <w:rPr>
          <w:rFonts w:ascii="Calibri" w:hAnsi="Calibri" w:cs="Calibri"/>
          <w:sz w:val="22"/>
          <w:szCs w:val="22"/>
        </w:rPr>
      </w:pPr>
      <w:r>
        <w:rPr>
          <w:rFonts w:ascii="Calibri" w:hAnsi="Calibri" w:cs="Calibri"/>
          <w:sz w:val="22"/>
          <w:szCs w:val="22"/>
        </w:rPr>
        <w:t>55 mL of 8.25% concentrated household bleach</w:t>
      </w:r>
    </w:p>
    <w:p w:rsidR="00860710" w:rsidRDefault="00F5144E">
      <w:pPr>
        <w:jc w:val="both"/>
        <w:rPr>
          <w:rFonts w:ascii="Calibri" w:hAnsi="Calibri" w:cs="Calibri"/>
          <w:sz w:val="22"/>
          <w:szCs w:val="22"/>
        </w:rPr>
      </w:pPr>
      <w:r>
        <w:rPr>
          <w:rFonts w:ascii="Calibri" w:hAnsi="Calibri" w:cs="Calibri"/>
          <w:sz w:val="22"/>
          <w:szCs w:val="22"/>
        </w:rPr>
        <w:t>1 large watch glass</w:t>
      </w:r>
    </w:p>
    <w:p w:rsidR="00860710" w:rsidRDefault="00F5144E">
      <w:pPr>
        <w:jc w:val="both"/>
        <w:rPr>
          <w:rFonts w:ascii="Calibri" w:hAnsi="Calibri" w:cs="Calibri"/>
          <w:sz w:val="22"/>
          <w:szCs w:val="22"/>
        </w:rPr>
      </w:pPr>
      <w:r>
        <w:rPr>
          <w:rFonts w:ascii="Calibri" w:hAnsi="Calibri" w:cs="Calibri"/>
          <w:sz w:val="22"/>
          <w:szCs w:val="22"/>
        </w:rPr>
        <w:t>1 pair of tweezers</w:t>
      </w:r>
    </w:p>
    <w:p w:rsidR="00860710" w:rsidRDefault="00F5144E">
      <w:pPr>
        <w:jc w:val="both"/>
        <w:rPr>
          <w:rFonts w:ascii="Calibri" w:hAnsi="Calibri" w:cs="Calibri"/>
          <w:sz w:val="22"/>
          <w:szCs w:val="22"/>
        </w:rPr>
      </w:pPr>
      <w:r>
        <w:rPr>
          <w:rFonts w:ascii="Calibri" w:hAnsi="Calibri" w:cs="Calibri"/>
          <w:sz w:val="22"/>
          <w:szCs w:val="22"/>
        </w:rPr>
        <w:t>6 samples of brown paper bag</w:t>
      </w:r>
    </w:p>
    <w:p w:rsidR="00860710" w:rsidRDefault="00F5144E">
      <w:pPr>
        <w:jc w:val="both"/>
        <w:rPr>
          <w:rFonts w:ascii="Calibri" w:hAnsi="Calibri" w:cs="Calibri"/>
          <w:sz w:val="22"/>
          <w:szCs w:val="22"/>
        </w:rPr>
      </w:pPr>
      <w:r>
        <w:rPr>
          <w:rFonts w:ascii="Calibri" w:hAnsi="Calibri" w:cs="Calibri"/>
          <w:sz w:val="22"/>
          <w:szCs w:val="22"/>
        </w:rPr>
        <w:t>3 samples of newspaper</w:t>
      </w:r>
    </w:p>
    <w:p w:rsidR="00860710" w:rsidRDefault="00F5144E">
      <w:pPr>
        <w:jc w:val="both"/>
        <w:rPr>
          <w:rFonts w:ascii="Calibri" w:hAnsi="Calibri" w:cs="Calibri"/>
          <w:sz w:val="22"/>
          <w:szCs w:val="22"/>
        </w:rPr>
      </w:pPr>
      <w:r>
        <w:rPr>
          <w:rFonts w:ascii="Calibri" w:hAnsi="Calibri" w:cs="Calibri"/>
          <w:sz w:val="22"/>
          <w:szCs w:val="22"/>
        </w:rPr>
        <w:t>20 mL of 0.3 M NaBH</w:t>
      </w:r>
      <w:r>
        <w:rPr>
          <w:rFonts w:ascii="Calibri" w:hAnsi="Calibri" w:cs="Calibri"/>
          <w:sz w:val="22"/>
          <w:szCs w:val="22"/>
          <w:vertAlign w:val="subscript"/>
        </w:rPr>
        <w:t>4</w:t>
      </w:r>
      <w:r>
        <w:rPr>
          <w:rFonts w:ascii="Calibri" w:hAnsi="Calibri" w:cs="Calibri"/>
          <w:sz w:val="22"/>
          <w:szCs w:val="22"/>
        </w:rPr>
        <w:t xml:space="preserve"> solution</w:t>
      </w:r>
    </w:p>
    <w:p w:rsidR="00860710" w:rsidRDefault="00F5144E">
      <w:pPr>
        <w:jc w:val="both"/>
        <w:rPr>
          <w:rFonts w:ascii="Calibri" w:hAnsi="Calibri" w:cs="Calibri"/>
          <w:sz w:val="22"/>
          <w:szCs w:val="22"/>
        </w:rPr>
      </w:pPr>
      <w:r>
        <w:rPr>
          <w:rFonts w:ascii="Calibri" w:hAnsi="Calibri" w:cs="Calibri"/>
          <w:sz w:val="22"/>
          <w:szCs w:val="22"/>
        </w:rPr>
        <w:t>30 mL of ethanol</w:t>
      </w:r>
    </w:p>
    <w:p w:rsidR="00860710" w:rsidRDefault="00F5144E">
      <w:pPr>
        <w:jc w:val="both"/>
        <w:rPr>
          <w:rFonts w:ascii="Calibri" w:hAnsi="Calibri" w:cs="Calibri"/>
          <w:sz w:val="22"/>
          <w:szCs w:val="22"/>
        </w:rPr>
      </w:pPr>
      <w:r>
        <w:rPr>
          <w:rFonts w:ascii="Calibri" w:hAnsi="Calibri" w:cs="Calibri"/>
          <w:sz w:val="22"/>
          <w:szCs w:val="22"/>
        </w:rPr>
        <w:t>3 petri dishes</w:t>
      </w:r>
    </w:p>
    <w:p w:rsidR="00860710" w:rsidRDefault="00860710">
      <w:pPr>
        <w:jc w:val="both"/>
        <w:rPr>
          <w:rFonts w:ascii="Calibri" w:hAnsi="Calibri" w:cs="Calibri"/>
          <w:sz w:val="22"/>
          <w:szCs w:val="22"/>
        </w:rPr>
      </w:pPr>
    </w:p>
    <w:p w:rsidR="00860710" w:rsidRDefault="00860710"/>
    <w:p w:rsidR="00860710" w:rsidRDefault="00F5144E">
      <w:r>
        <w:br w:type="column"/>
      </w:r>
      <w:r>
        <w:rPr>
          <w:rFonts w:ascii="Calibri" w:hAnsi="Calibri" w:cs="Calibri"/>
          <w:sz w:val="22"/>
          <w:szCs w:val="22"/>
        </w:rPr>
        <w:t>Dissecting microscope</w:t>
      </w:r>
    </w:p>
    <w:p w:rsidR="00860710" w:rsidRDefault="00F5144E">
      <w:pPr>
        <w:jc w:val="both"/>
        <w:rPr>
          <w:rFonts w:ascii="Calibri" w:hAnsi="Calibri" w:cs="Calibri"/>
          <w:sz w:val="22"/>
          <w:szCs w:val="22"/>
        </w:rPr>
      </w:pPr>
      <w:r>
        <w:rPr>
          <w:rFonts w:ascii="Calibri" w:hAnsi="Calibri" w:cs="Calibri"/>
          <w:sz w:val="22"/>
          <w:szCs w:val="22"/>
        </w:rPr>
        <w:t xml:space="preserve">Several different art paper samples </w:t>
      </w:r>
    </w:p>
    <w:p w:rsidR="00860710" w:rsidRDefault="00F5144E">
      <w:pPr>
        <w:jc w:val="both"/>
        <w:rPr>
          <w:rFonts w:ascii="Calibri" w:hAnsi="Calibri" w:cs="Calibri"/>
          <w:sz w:val="22"/>
          <w:szCs w:val="22"/>
        </w:rPr>
      </w:pPr>
      <w:r>
        <w:rPr>
          <w:rFonts w:ascii="Calibri" w:hAnsi="Calibri" w:cs="Calibri"/>
          <w:sz w:val="22"/>
          <w:szCs w:val="22"/>
        </w:rPr>
        <w:t>Pencil, pen</w:t>
      </w:r>
    </w:p>
    <w:p w:rsidR="00860710" w:rsidRDefault="00860710">
      <w:pPr>
        <w:jc w:val="both"/>
        <w:rPr>
          <w:rFonts w:ascii="Calibri" w:hAnsi="Calibri" w:cs="Calibri"/>
          <w:sz w:val="22"/>
          <w:szCs w:val="22"/>
        </w:rPr>
      </w:pPr>
    </w:p>
    <w:p w:rsidR="00860710" w:rsidRDefault="00860710">
      <w:pPr>
        <w:jc w:val="both"/>
        <w:rPr>
          <w:rFonts w:ascii="Calibri" w:hAnsi="Calibri" w:cs="Calibri"/>
          <w:sz w:val="22"/>
          <w:szCs w:val="22"/>
        </w:rPr>
      </w:pPr>
    </w:p>
    <w:p w:rsidR="00860710" w:rsidRDefault="00860710">
      <w:pPr>
        <w:jc w:val="both"/>
        <w:rPr>
          <w:rFonts w:ascii="Calibri" w:hAnsi="Calibri" w:cs="Calibri"/>
          <w:sz w:val="22"/>
          <w:szCs w:val="22"/>
        </w:rPr>
      </w:pPr>
    </w:p>
    <w:p w:rsidR="00860710" w:rsidRDefault="00F5144E">
      <w:pPr>
        <w:jc w:val="both"/>
        <w:rPr>
          <w:rFonts w:ascii="Calibri" w:hAnsi="Calibri" w:cs="Calibri"/>
          <w:sz w:val="22"/>
          <w:szCs w:val="22"/>
        </w:rPr>
      </w:pPr>
      <w:r>
        <w:rPr>
          <w:rFonts w:ascii="Calibri" w:hAnsi="Calibri" w:cs="Calibri"/>
          <w:sz w:val="22"/>
          <w:szCs w:val="22"/>
        </w:rPr>
        <w:t>linseed oil or walnut oil</w:t>
      </w:r>
    </w:p>
    <w:p w:rsidR="00860710" w:rsidRDefault="00F5144E">
      <w:pPr>
        <w:jc w:val="both"/>
        <w:rPr>
          <w:rFonts w:ascii="Calibri" w:hAnsi="Calibri" w:cs="Calibri"/>
          <w:sz w:val="22"/>
          <w:szCs w:val="22"/>
        </w:rPr>
      </w:pPr>
      <w:r>
        <w:rPr>
          <w:rFonts w:ascii="Calibri" w:hAnsi="Calibri" w:cs="Calibri"/>
          <w:sz w:val="22"/>
          <w:szCs w:val="22"/>
        </w:rPr>
        <w:t>2 disposable dropper pipets</w:t>
      </w:r>
    </w:p>
    <w:p w:rsidR="00860710" w:rsidRDefault="00F5144E">
      <w:pPr>
        <w:jc w:val="both"/>
        <w:rPr>
          <w:rFonts w:ascii="Calibri" w:hAnsi="Calibri" w:cs="Calibri"/>
          <w:sz w:val="22"/>
          <w:szCs w:val="22"/>
        </w:rPr>
      </w:pPr>
      <w:r>
        <w:rPr>
          <w:rFonts w:ascii="Calibri" w:hAnsi="Calibri" w:cs="Calibri"/>
          <w:sz w:val="22"/>
          <w:szCs w:val="22"/>
        </w:rPr>
        <w:t>2 samples of 2 art papers</w:t>
      </w:r>
    </w:p>
    <w:p w:rsidR="00860710" w:rsidRDefault="00F5144E">
      <w:pPr>
        <w:jc w:val="both"/>
        <w:rPr>
          <w:rFonts w:ascii="Calibri" w:hAnsi="Calibri" w:cs="Calibri"/>
          <w:sz w:val="22"/>
          <w:szCs w:val="22"/>
        </w:rPr>
      </w:pPr>
      <w:r>
        <w:rPr>
          <w:rFonts w:ascii="Calibri" w:hAnsi="Calibri" w:cs="Calibri"/>
          <w:sz w:val="22"/>
          <w:szCs w:val="22"/>
        </w:rPr>
        <w:t>2 samples of 2 gessoed papers</w:t>
      </w:r>
    </w:p>
    <w:p w:rsidR="00860710" w:rsidRDefault="00860710">
      <w:pPr>
        <w:jc w:val="both"/>
        <w:rPr>
          <w:rFonts w:ascii="Calibri" w:hAnsi="Calibri" w:cs="Calibri"/>
          <w:sz w:val="22"/>
          <w:szCs w:val="22"/>
        </w:rPr>
      </w:pPr>
    </w:p>
    <w:p w:rsidR="00860710" w:rsidRDefault="00860710">
      <w:pPr>
        <w:jc w:val="both"/>
        <w:rPr>
          <w:rFonts w:ascii="Calibri" w:hAnsi="Calibri" w:cs="Calibri"/>
          <w:sz w:val="22"/>
          <w:szCs w:val="22"/>
        </w:rPr>
      </w:pPr>
    </w:p>
    <w:p w:rsidR="00860710" w:rsidRDefault="00860710">
      <w:pPr>
        <w:jc w:val="both"/>
        <w:rPr>
          <w:rFonts w:ascii="Calibri" w:hAnsi="Calibri" w:cs="Calibri"/>
          <w:sz w:val="22"/>
          <w:szCs w:val="22"/>
        </w:rPr>
      </w:pPr>
    </w:p>
    <w:p w:rsidR="00860710" w:rsidRDefault="00860710">
      <w:pPr>
        <w:jc w:val="both"/>
        <w:rPr>
          <w:rFonts w:ascii="Calibri" w:hAnsi="Calibri" w:cs="Calibri"/>
          <w:sz w:val="22"/>
          <w:szCs w:val="22"/>
        </w:rPr>
      </w:pPr>
    </w:p>
    <w:p w:rsidR="00860710" w:rsidRDefault="00860710">
      <w:pPr>
        <w:sectPr w:rsidR="00860710">
          <w:type w:val="continuous"/>
          <w:pgSz w:w="12240" w:h="15840"/>
          <w:pgMar w:top="1440" w:right="1800" w:bottom="1440" w:left="1800" w:header="720" w:footer="720" w:gutter="0"/>
          <w:cols w:num="2" w:space="720"/>
          <w:docGrid w:linePitch="360"/>
        </w:sectPr>
      </w:pPr>
    </w:p>
    <w:p w:rsidR="00860710" w:rsidRDefault="00860710">
      <w:pPr>
        <w:jc w:val="both"/>
        <w:rPr>
          <w:rFonts w:ascii="Calibri" w:hAnsi="Calibri" w:cs="Calibri"/>
          <w:b/>
          <w:sz w:val="22"/>
          <w:szCs w:val="22"/>
        </w:rPr>
      </w:pPr>
    </w:p>
    <w:p w:rsidR="00860710" w:rsidRDefault="00F5144E">
      <w:pPr>
        <w:jc w:val="both"/>
        <w:rPr>
          <w:rFonts w:ascii="Calibri" w:hAnsi="Calibri" w:cs="Calibri"/>
          <w:b/>
          <w:sz w:val="22"/>
          <w:szCs w:val="22"/>
        </w:rPr>
      </w:pPr>
      <w:r>
        <w:rPr>
          <w:rFonts w:ascii="Calibri" w:hAnsi="Calibri" w:cs="Calibri"/>
          <w:b/>
          <w:sz w:val="22"/>
          <w:szCs w:val="22"/>
        </w:rPr>
        <w:lastRenderedPageBreak/>
        <w:t>PROCEDURES</w:t>
      </w:r>
    </w:p>
    <w:p w:rsidR="00860710" w:rsidRDefault="00860710">
      <w:pPr>
        <w:jc w:val="both"/>
        <w:rPr>
          <w:rFonts w:ascii="Calibri" w:hAnsi="Calibri" w:cs="Calibri"/>
          <w:b/>
          <w:sz w:val="22"/>
          <w:szCs w:val="22"/>
        </w:rPr>
      </w:pPr>
    </w:p>
    <w:p w:rsidR="00860710" w:rsidRDefault="00F5144E">
      <w:pPr>
        <w:jc w:val="both"/>
        <w:rPr>
          <w:rFonts w:ascii="Calibri" w:hAnsi="Calibri" w:cs="Calibri"/>
          <w:sz w:val="22"/>
          <w:szCs w:val="22"/>
        </w:rPr>
      </w:pPr>
      <w:r>
        <w:rPr>
          <w:rFonts w:ascii="Calibri" w:hAnsi="Calibri" w:cs="Calibri"/>
          <w:sz w:val="22"/>
          <w:szCs w:val="22"/>
          <w:u w:val="single"/>
        </w:rPr>
        <w:t>Bleaching Paper – Part 1</w:t>
      </w:r>
      <w:r>
        <w:rPr>
          <w:rFonts w:ascii="Calibri" w:hAnsi="Calibri" w:cs="Calibri"/>
          <w:sz w:val="22"/>
          <w:szCs w:val="22"/>
        </w:rPr>
        <w:t>: Please note that due to the fumes of the bleach, t</w:t>
      </w:r>
      <w:r w:rsidR="00340ABF">
        <w:rPr>
          <w:rFonts w:ascii="Calibri" w:hAnsi="Calibri" w:cs="Calibri"/>
          <w:sz w:val="22"/>
          <w:szCs w:val="22"/>
        </w:rPr>
        <w:t>his entire process must be done</w:t>
      </w:r>
      <w:r>
        <w:rPr>
          <w:rFonts w:ascii="Calibri" w:hAnsi="Calibri" w:cs="Calibri"/>
          <w:sz w:val="22"/>
          <w:szCs w:val="22"/>
        </w:rPr>
        <w:t xml:space="preserve"> in the hood.</w:t>
      </w:r>
    </w:p>
    <w:p w:rsidR="00860710" w:rsidRDefault="00860710">
      <w:pPr>
        <w:jc w:val="both"/>
        <w:rPr>
          <w:rFonts w:ascii="Calibri" w:hAnsi="Calibri" w:cs="Calibri"/>
          <w:sz w:val="22"/>
          <w:szCs w:val="22"/>
        </w:rPr>
      </w:pPr>
    </w:p>
    <w:p w:rsidR="00860710" w:rsidRDefault="00F5144E">
      <w:pPr>
        <w:numPr>
          <w:ilvl w:val="0"/>
          <w:numId w:val="3"/>
        </w:numPr>
        <w:jc w:val="both"/>
        <w:rPr>
          <w:rFonts w:ascii="Calibri" w:hAnsi="Calibri" w:cs="Calibri"/>
          <w:sz w:val="22"/>
          <w:szCs w:val="22"/>
        </w:rPr>
      </w:pPr>
      <w:r>
        <w:rPr>
          <w:rFonts w:ascii="Calibri" w:hAnsi="Calibri" w:cs="Calibri"/>
          <w:sz w:val="22"/>
          <w:szCs w:val="22"/>
        </w:rPr>
        <w:t>Obtain 3 100 ml beakers and one 250 ml beaker.</w:t>
      </w:r>
    </w:p>
    <w:p w:rsidR="00860710" w:rsidRDefault="00F5144E">
      <w:pPr>
        <w:numPr>
          <w:ilvl w:val="0"/>
          <w:numId w:val="3"/>
        </w:numPr>
        <w:jc w:val="both"/>
        <w:rPr>
          <w:rFonts w:ascii="Calibri" w:hAnsi="Calibri" w:cs="Calibri"/>
          <w:sz w:val="22"/>
          <w:szCs w:val="22"/>
        </w:rPr>
      </w:pPr>
      <w:r>
        <w:rPr>
          <w:rFonts w:ascii="Calibri" w:hAnsi="Calibri" w:cs="Calibri"/>
          <w:sz w:val="22"/>
          <w:szCs w:val="22"/>
        </w:rPr>
        <w:t xml:space="preserve">Prepare two </w:t>
      </w:r>
      <w:r w:rsidR="00340ABF">
        <w:rPr>
          <w:rFonts w:ascii="Calibri" w:hAnsi="Calibri" w:cs="Calibri"/>
          <w:sz w:val="22"/>
          <w:szCs w:val="22"/>
        </w:rPr>
        <w:t>solutions of household bleach,</w:t>
      </w:r>
      <w:r>
        <w:rPr>
          <w:rFonts w:ascii="Calibri" w:hAnsi="Calibri" w:cs="Calibri"/>
          <w:sz w:val="22"/>
          <w:szCs w:val="22"/>
        </w:rPr>
        <w:t xml:space="preserve"> one blank, and a rinse beaker.</w:t>
      </w:r>
    </w:p>
    <w:p w:rsidR="00860710" w:rsidRDefault="00F5144E">
      <w:pPr>
        <w:numPr>
          <w:ilvl w:val="1"/>
          <w:numId w:val="3"/>
        </w:numPr>
        <w:jc w:val="both"/>
        <w:rPr>
          <w:rFonts w:ascii="Calibri" w:hAnsi="Calibri" w:cs="Calibri"/>
          <w:sz w:val="22"/>
          <w:szCs w:val="22"/>
        </w:rPr>
      </w:pPr>
      <w:r>
        <w:rPr>
          <w:rFonts w:ascii="Calibri" w:hAnsi="Calibri" w:cs="Calibri"/>
          <w:sz w:val="22"/>
          <w:szCs w:val="22"/>
        </w:rPr>
        <w:t>Using a graduated cylinder for measurement, pour 50 mL of DI water into one beaker. Label the beaker “blank.”</w:t>
      </w:r>
    </w:p>
    <w:p w:rsidR="00860710" w:rsidRDefault="00F5144E">
      <w:pPr>
        <w:numPr>
          <w:ilvl w:val="1"/>
          <w:numId w:val="3"/>
        </w:numPr>
        <w:jc w:val="both"/>
        <w:rPr>
          <w:rFonts w:ascii="Calibri" w:hAnsi="Calibri" w:cs="Calibri"/>
          <w:sz w:val="22"/>
          <w:szCs w:val="22"/>
        </w:rPr>
      </w:pPr>
      <w:r>
        <w:rPr>
          <w:rFonts w:ascii="Calibri" w:hAnsi="Calibri" w:cs="Calibri"/>
          <w:sz w:val="22"/>
          <w:szCs w:val="22"/>
        </w:rPr>
        <w:t>Measure out 5 mL of household bleach and pour into a second beaker. Add 45 mL of DI water. Label the beaker “10%.”</w:t>
      </w:r>
    </w:p>
    <w:p w:rsidR="00860710" w:rsidRDefault="00F5144E">
      <w:pPr>
        <w:numPr>
          <w:ilvl w:val="1"/>
          <w:numId w:val="3"/>
        </w:numPr>
        <w:jc w:val="both"/>
        <w:rPr>
          <w:rFonts w:ascii="Calibri" w:hAnsi="Calibri" w:cs="Calibri"/>
          <w:sz w:val="22"/>
          <w:szCs w:val="22"/>
        </w:rPr>
      </w:pPr>
      <w:r>
        <w:rPr>
          <w:rFonts w:ascii="Calibri" w:hAnsi="Calibri" w:cs="Calibri"/>
          <w:sz w:val="22"/>
          <w:szCs w:val="22"/>
        </w:rPr>
        <w:t>Measure out 50 mL of household bleach and pour into a third beaker. Label the beaker “100%.”</w:t>
      </w:r>
    </w:p>
    <w:p w:rsidR="00860710" w:rsidRDefault="00F5144E">
      <w:pPr>
        <w:numPr>
          <w:ilvl w:val="1"/>
          <w:numId w:val="3"/>
        </w:numPr>
        <w:jc w:val="both"/>
        <w:rPr>
          <w:rFonts w:ascii="Calibri" w:hAnsi="Calibri" w:cs="Calibri"/>
          <w:sz w:val="22"/>
          <w:szCs w:val="22"/>
        </w:rPr>
      </w:pPr>
      <w:r>
        <w:rPr>
          <w:rFonts w:ascii="Calibri" w:hAnsi="Calibri" w:cs="Calibri"/>
          <w:sz w:val="22"/>
          <w:szCs w:val="22"/>
        </w:rPr>
        <w:t>Pour approximately 100 mL of DI water into the 250 ml beaker for rinsing.</w:t>
      </w:r>
    </w:p>
    <w:p w:rsidR="00860710" w:rsidRDefault="00F5144E">
      <w:pPr>
        <w:numPr>
          <w:ilvl w:val="0"/>
          <w:numId w:val="3"/>
        </w:numPr>
        <w:jc w:val="both"/>
        <w:rPr>
          <w:rFonts w:ascii="Calibri" w:hAnsi="Calibri" w:cs="Calibri"/>
          <w:sz w:val="22"/>
          <w:szCs w:val="22"/>
        </w:rPr>
      </w:pPr>
      <w:r>
        <w:rPr>
          <w:rFonts w:ascii="Calibri" w:hAnsi="Calibri" w:cs="Calibri"/>
          <w:sz w:val="22"/>
          <w:szCs w:val="22"/>
        </w:rPr>
        <w:t>Obtain 3 samples of brown paper bag. Label one “blank”, one “10%” and one “100%.”</w:t>
      </w:r>
    </w:p>
    <w:p w:rsidR="00860710" w:rsidRDefault="00F5144E">
      <w:pPr>
        <w:numPr>
          <w:ilvl w:val="0"/>
          <w:numId w:val="3"/>
        </w:numPr>
        <w:jc w:val="both"/>
        <w:rPr>
          <w:rFonts w:ascii="Calibri" w:hAnsi="Calibri" w:cs="Calibri"/>
          <w:sz w:val="22"/>
          <w:szCs w:val="22"/>
        </w:rPr>
      </w:pPr>
      <w:r>
        <w:rPr>
          <w:rFonts w:ascii="Calibri" w:hAnsi="Calibri" w:cs="Calibri"/>
          <w:sz w:val="22"/>
          <w:szCs w:val="22"/>
        </w:rPr>
        <w:t>Place each piece of brown paper bag into its corresponding bleach solution. Let stand for 5-10 minutes. Record your observations of the paper during this time.</w:t>
      </w:r>
    </w:p>
    <w:p w:rsidR="00860710" w:rsidRDefault="00F5144E">
      <w:pPr>
        <w:numPr>
          <w:ilvl w:val="0"/>
          <w:numId w:val="3"/>
        </w:numPr>
        <w:jc w:val="both"/>
        <w:rPr>
          <w:rFonts w:ascii="Calibri" w:hAnsi="Calibri" w:cs="Calibri"/>
          <w:sz w:val="22"/>
          <w:szCs w:val="22"/>
        </w:rPr>
      </w:pPr>
      <w:r>
        <w:rPr>
          <w:rFonts w:ascii="Calibri" w:hAnsi="Calibri" w:cs="Calibri"/>
          <w:sz w:val="22"/>
          <w:szCs w:val="22"/>
        </w:rPr>
        <w:t>Using tweezers, remove each paper from the solution.</w:t>
      </w:r>
    </w:p>
    <w:p w:rsidR="00860710" w:rsidRDefault="00F5144E">
      <w:pPr>
        <w:numPr>
          <w:ilvl w:val="1"/>
          <w:numId w:val="3"/>
        </w:numPr>
        <w:jc w:val="both"/>
        <w:rPr>
          <w:rFonts w:ascii="Calibri" w:hAnsi="Calibri" w:cs="Calibri"/>
          <w:sz w:val="22"/>
          <w:szCs w:val="22"/>
        </w:rPr>
      </w:pPr>
      <w:r>
        <w:rPr>
          <w:rFonts w:ascii="Calibri" w:hAnsi="Calibri" w:cs="Calibri"/>
          <w:sz w:val="22"/>
          <w:szCs w:val="22"/>
        </w:rPr>
        <w:t>Rinse off the bleach by dipping into the rinse beaker.</w:t>
      </w:r>
    </w:p>
    <w:p w:rsidR="00860710" w:rsidRDefault="00F5144E">
      <w:pPr>
        <w:numPr>
          <w:ilvl w:val="1"/>
          <w:numId w:val="3"/>
        </w:numPr>
        <w:jc w:val="both"/>
        <w:rPr>
          <w:rFonts w:ascii="Calibri" w:hAnsi="Calibri" w:cs="Calibri"/>
          <w:sz w:val="22"/>
          <w:szCs w:val="22"/>
        </w:rPr>
      </w:pPr>
      <w:r>
        <w:rPr>
          <w:rFonts w:ascii="Calibri" w:hAnsi="Calibri" w:cs="Calibri"/>
          <w:sz w:val="22"/>
          <w:szCs w:val="22"/>
        </w:rPr>
        <w:t>Put the pape</w:t>
      </w:r>
      <w:r w:rsidR="00340ABF">
        <w:rPr>
          <w:rFonts w:ascii="Calibri" w:hAnsi="Calibri" w:cs="Calibri"/>
          <w:sz w:val="22"/>
          <w:szCs w:val="22"/>
        </w:rPr>
        <w:t>r on the watch glass and let it</w:t>
      </w:r>
      <w:r>
        <w:rPr>
          <w:rFonts w:ascii="Calibri" w:hAnsi="Calibri" w:cs="Calibri"/>
          <w:sz w:val="22"/>
          <w:szCs w:val="22"/>
        </w:rPr>
        <w:t xml:space="preserve"> dry under the hood for at least 20 minutes. </w:t>
      </w:r>
    </w:p>
    <w:p w:rsidR="00860710" w:rsidRDefault="00F5144E">
      <w:pPr>
        <w:numPr>
          <w:ilvl w:val="1"/>
          <w:numId w:val="3"/>
        </w:numPr>
        <w:jc w:val="both"/>
        <w:rPr>
          <w:rFonts w:ascii="Calibri" w:hAnsi="Calibri" w:cs="Calibri"/>
          <w:sz w:val="22"/>
          <w:szCs w:val="22"/>
        </w:rPr>
      </w:pPr>
      <w:r>
        <w:rPr>
          <w:rFonts w:ascii="Calibri" w:hAnsi="Calibri" w:cs="Calibri"/>
          <w:sz w:val="22"/>
          <w:szCs w:val="22"/>
        </w:rPr>
        <w:t>Record all observations.</w:t>
      </w:r>
    </w:p>
    <w:p w:rsidR="00860710" w:rsidRDefault="00F5144E">
      <w:pPr>
        <w:numPr>
          <w:ilvl w:val="1"/>
          <w:numId w:val="3"/>
        </w:numPr>
        <w:jc w:val="both"/>
        <w:rPr>
          <w:rFonts w:ascii="Calibri" w:hAnsi="Calibri" w:cs="Calibri"/>
          <w:sz w:val="22"/>
          <w:szCs w:val="22"/>
        </w:rPr>
      </w:pPr>
      <w:r>
        <w:rPr>
          <w:rFonts w:ascii="Calibri" w:hAnsi="Calibri" w:cs="Calibri"/>
          <w:sz w:val="22"/>
          <w:szCs w:val="22"/>
        </w:rPr>
        <w:t>Dispose of all solutions in the proper waste container.</w:t>
      </w:r>
    </w:p>
    <w:p w:rsidR="00860710" w:rsidRDefault="00860710">
      <w:pPr>
        <w:jc w:val="both"/>
        <w:rPr>
          <w:rFonts w:ascii="Calibri" w:hAnsi="Calibri" w:cs="Calibri"/>
          <w:sz w:val="22"/>
          <w:szCs w:val="22"/>
        </w:rPr>
      </w:pPr>
    </w:p>
    <w:p w:rsidR="00860710" w:rsidRDefault="00F5144E">
      <w:pPr>
        <w:jc w:val="both"/>
        <w:rPr>
          <w:rFonts w:ascii="Calibri" w:hAnsi="Calibri" w:cs="Calibri"/>
          <w:sz w:val="22"/>
          <w:szCs w:val="22"/>
        </w:rPr>
      </w:pPr>
      <w:r>
        <w:rPr>
          <w:rFonts w:ascii="Calibri" w:hAnsi="Calibri" w:cs="Calibri"/>
          <w:sz w:val="22"/>
          <w:szCs w:val="22"/>
          <w:u w:val="single"/>
        </w:rPr>
        <w:t>Bleaching Paper – Part 2</w:t>
      </w:r>
      <w:r>
        <w:rPr>
          <w:rFonts w:ascii="Calibri" w:hAnsi="Calibri" w:cs="Calibri"/>
          <w:sz w:val="22"/>
          <w:szCs w:val="22"/>
        </w:rPr>
        <w:t xml:space="preserve">: Please note that for safety concerns in working with organic chemicals, this entire process must be done under the hood. </w:t>
      </w:r>
    </w:p>
    <w:p w:rsidR="00860710" w:rsidRDefault="00860710">
      <w:pPr>
        <w:jc w:val="both"/>
        <w:rPr>
          <w:rFonts w:ascii="Calibri" w:hAnsi="Calibri" w:cs="Calibri"/>
          <w:sz w:val="22"/>
          <w:szCs w:val="22"/>
        </w:rPr>
      </w:pPr>
    </w:p>
    <w:p w:rsidR="00860710" w:rsidRDefault="00F5144E">
      <w:pPr>
        <w:numPr>
          <w:ilvl w:val="0"/>
          <w:numId w:val="1"/>
        </w:numPr>
        <w:jc w:val="both"/>
        <w:rPr>
          <w:rFonts w:ascii="Calibri" w:hAnsi="Calibri" w:cs="Calibri"/>
          <w:sz w:val="22"/>
          <w:szCs w:val="22"/>
        </w:rPr>
      </w:pPr>
      <w:r>
        <w:rPr>
          <w:rFonts w:ascii="Calibri" w:hAnsi="Calibri" w:cs="Calibri"/>
          <w:sz w:val="22"/>
          <w:szCs w:val="22"/>
        </w:rPr>
        <w:t>Obtain 1 100 mL beaker and 3 petri dishes.</w:t>
      </w:r>
    </w:p>
    <w:p w:rsidR="00860710" w:rsidRDefault="00F5144E">
      <w:pPr>
        <w:numPr>
          <w:ilvl w:val="0"/>
          <w:numId w:val="1"/>
        </w:numPr>
        <w:jc w:val="both"/>
        <w:rPr>
          <w:rFonts w:ascii="Calibri" w:hAnsi="Calibri" w:cs="Calibri"/>
          <w:sz w:val="22"/>
          <w:szCs w:val="22"/>
        </w:rPr>
      </w:pPr>
      <w:r>
        <w:rPr>
          <w:rFonts w:ascii="Calibri" w:hAnsi="Calibri" w:cs="Calibri"/>
          <w:sz w:val="22"/>
          <w:szCs w:val="22"/>
        </w:rPr>
        <w:t xml:space="preserve">Lay out 3 petri dishes in a </w:t>
      </w:r>
      <w:r w:rsidR="00340ABF">
        <w:rPr>
          <w:rFonts w:ascii="Calibri" w:hAnsi="Calibri" w:cs="Calibri"/>
          <w:sz w:val="22"/>
          <w:szCs w:val="22"/>
        </w:rPr>
        <w:t>row, with the tops located near</w:t>
      </w:r>
      <w:bookmarkStart w:id="0" w:name="_GoBack"/>
      <w:bookmarkEnd w:id="0"/>
      <w:r>
        <w:rPr>
          <w:rFonts w:ascii="Calibri" w:hAnsi="Calibri" w:cs="Calibri"/>
          <w:sz w:val="22"/>
          <w:szCs w:val="22"/>
        </w:rPr>
        <w:t>by. Add 10 mL of ethanol to each petri dish. Fill the 100 mL beaker with ~50 mL DI water</w:t>
      </w:r>
    </w:p>
    <w:p w:rsidR="00860710" w:rsidRDefault="00F5144E">
      <w:pPr>
        <w:numPr>
          <w:ilvl w:val="1"/>
          <w:numId w:val="1"/>
        </w:numPr>
        <w:jc w:val="both"/>
        <w:rPr>
          <w:rFonts w:ascii="Calibri" w:hAnsi="Calibri" w:cs="Calibri"/>
          <w:sz w:val="22"/>
          <w:szCs w:val="22"/>
        </w:rPr>
      </w:pPr>
      <w:r>
        <w:rPr>
          <w:rFonts w:ascii="Calibri" w:hAnsi="Calibri" w:cs="Calibri"/>
          <w:sz w:val="22"/>
          <w:szCs w:val="22"/>
        </w:rPr>
        <w:t xml:space="preserve">Clearly mark 2 petri dishes for the experiment, and mark 1 as a blank.  </w:t>
      </w:r>
    </w:p>
    <w:p w:rsidR="00860710" w:rsidRDefault="00F5144E">
      <w:pPr>
        <w:numPr>
          <w:ilvl w:val="1"/>
          <w:numId w:val="1"/>
        </w:numPr>
        <w:jc w:val="both"/>
        <w:rPr>
          <w:rFonts w:ascii="Calibri" w:hAnsi="Calibri" w:cs="Calibri"/>
          <w:sz w:val="22"/>
          <w:szCs w:val="22"/>
        </w:rPr>
      </w:pPr>
      <w:r>
        <w:rPr>
          <w:rFonts w:ascii="Calibri" w:hAnsi="Calibri" w:cs="Calibri"/>
          <w:sz w:val="22"/>
          <w:szCs w:val="22"/>
        </w:rPr>
        <w:t>Place 1 sample of brown paper bag and 1 sample of newspaper in each petri dish.</w:t>
      </w:r>
    </w:p>
    <w:p w:rsidR="00860710" w:rsidRDefault="00F5144E">
      <w:pPr>
        <w:numPr>
          <w:ilvl w:val="1"/>
          <w:numId w:val="1"/>
        </w:numPr>
        <w:jc w:val="both"/>
        <w:rPr>
          <w:rFonts w:ascii="Calibri" w:hAnsi="Calibri" w:cs="Calibri"/>
          <w:sz w:val="22"/>
          <w:szCs w:val="22"/>
        </w:rPr>
      </w:pPr>
      <w:r>
        <w:rPr>
          <w:rFonts w:ascii="Calibri" w:hAnsi="Calibri" w:cs="Calibri"/>
          <w:sz w:val="22"/>
          <w:szCs w:val="22"/>
        </w:rPr>
        <w:t>Ensure that the corresponding tops to each dish have matching labels.</w:t>
      </w:r>
    </w:p>
    <w:p w:rsidR="00860710" w:rsidRDefault="00F5144E">
      <w:pPr>
        <w:numPr>
          <w:ilvl w:val="0"/>
          <w:numId w:val="1"/>
        </w:numPr>
        <w:jc w:val="both"/>
        <w:rPr>
          <w:rFonts w:ascii="Calibri" w:hAnsi="Calibri" w:cs="Calibri"/>
          <w:sz w:val="22"/>
          <w:szCs w:val="22"/>
        </w:rPr>
      </w:pPr>
      <w:r>
        <w:rPr>
          <w:rFonts w:ascii="Calibri" w:hAnsi="Calibri" w:cs="Calibri"/>
          <w:sz w:val="22"/>
          <w:szCs w:val="22"/>
        </w:rPr>
        <w:t>Add 10 mL of NaBH</w:t>
      </w:r>
      <w:r>
        <w:rPr>
          <w:rFonts w:ascii="Calibri" w:hAnsi="Calibri" w:cs="Calibri"/>
          <w:sz w:val="22"/>
          <w:szCs w:val="22"/>
          <w:vertAlign w:val="subscript"/>
        </w:rPr>
        <w:t>4</w:t>
      </w:r>
      <w:r>
        <w:rPr>
          <w:rFonts w:ascii="Calibri" w:hAnsi="Calibri" w:cs="Calibri"/>
          <w:sz w:val="22"/>
          <w:szCs w:val="22"/>
        </w:rPr>
        <w:t xml:space="preserve"> solution to the two experimental petri dishes.</w:t>
      </w:r>
    </w:p>
    <w:p w:rsidR="00860710" w:rsidRDefault="00F5144E">
      <w:pPr>
        <w:numPr>
          <w:ilvl w:val="0"/>
          <w:numId w:val="1"/>
        </w:numPr>
        <w:jc w:val="both"/>
        <w:rPr>
          <w:rFonts w:ascii="Calibri" w:hAnsi="Calibri" w:cs="Calibri"/>
          <w:sz w:val="22"/>
          <w:szCs w:val="22"/>
        </w:rPr>
      </w:pPr>
      <w:r>
        <w:rPr>
          <w:rFonts w:ascii="Calibri" w:hAnsi="Calibri" w:cs="Calibri"/>
          <w:sz w:val="22"/>
          <w:szCs w:val="22"/>
        </w:rPr>
        <w:t>Add 10 mL of DI water to the blank petri dish</w:t>
      </w:r>
    </w:p>
    <w:p w:rsidR="00860710" w:rsidRDefault="00F5144E">
      <w:pPr>
        <w:numPr>
          <w:ilvl w:val="0"/>
          <w:numId w:val="1"/>
        </w:numPr>
        <w:jc w:val="both"/>
        <w:rPr>
          <w:rFonts w:ascii="Calibri" w:hAnsi="Calibri" w:cs="Calibri"/>
          <w:sz w:val="22"/>
          <w:szCs w:val="22"/>
        </w:rPr>
      </w:pPr>
      <w:r>
        <w:rPr>
          <w:rFonts w:ascii="Calibri" w:hAnsi="Calibri" w:cs="Calibri"/>
          <w:sz w:val="22"/>
          <w:szCs w:val="22"/>
        </w:rPr>
        <w:t>Let the papers bleach for 20 minutes</w:t>
      </w:r>
    </w:p>
    <w:p w:rsidR="00860710" w:rsidRDefault="00F5144E">
      <w:pPr>
        <w:numPr>
          <w:ilvl w:val="1"/>
          <w:numId w:val="1"/>
        </w:numPr>
        <w:jc w:val="both"/>
        <w:rPr>
          <w:rFonts w:ascii="Calibri" w:hAnsi="Calibri" w:cs="Calibri"/>
          <w:sz w:val="22"/>
          <w:szCs w:val="22"/>
        </w:rPr>
      </w:pPr>
      <w:r>
        <w:rPr>
          <w:rFonts w:ascii="Calibri" w:hAnsi="Calibri" w:cs="Calibri"/>
          <w:sz w:val="22"/>
          <w:szCs w:val="22"/>
        </w:rPr>
        <w:t>Record any observations during this time.</w:t>
      </w:r>
    </w:p>
    <w:p w:rsidR="00860710" w:rsidRDefault="00F5144E">
      <w:pPr>
        <w:numPr>
          <w:ilvl w:val="0"/>
          <w:numId w:val="1"/>
        </w:numPr>
        <w:jc w:val="both"/>
        <w:rPr>
          <w:rFonts w:ascii="Calibri" w:hAnsi="Calibri" w:cs="Calibri"/>
          <w:sz w:val="22"/>
          <w:szCs w:val="22"/>
        </w:rPr>
      </w:pPr>
      <w:r>
        <w:rPr>
          <w:rFonts w:ascii="Calibri" w:hAnsi="Calibri" w:cs="Calibri"/>
          <w:sz w:val="22"/>
          <w:szCs w:val="22"/>
        </w:rPr>
        <w:t>Remove the papers from the petri dishes, rinse by dipping in the beaker of DI water, and place them on the tops to the petri dishes.</w:t>
      </w:r>
    </w:p>
    <w:p w:rsidR="00860710" w:rsidRDefault="00F5144E">
      <w:pPr>
        <w:numPr>
          <w:ilvl w:val="1"/>
          <w:numId w:val="1"/>
        </w:numPr>
        <w:jc w:val="both"/>
        <w:rPr>
          <w:rFonts w:ascii="Calibri" w:hAnsi="Calibri" w:cs="Calibri"/>
          <w:sz w:val="22"/>
          <w:szCs w:val="22"/>
        </w:rPr>
      </w:pPr>
      <w:r>
        <w:rPr>
          <w:rFonts w:ascii="Calibri" w:hAnsi="Calibri" w:cs="Calibri"/>
          <w:sz w:val="22"/>
          <w:szCs w:val="22"/>
        </w:rPr>
        <w:t>Let the papers dry for at least 20 minutes under the hood</w:t>
      </w:r>
    </w:p>
    <w:p w:rsidR="00860710" w:rsidRDefault="00F5144E">
      <w:pPr>
        <w:numPr>
          <w:ilvl w:val="1"/>
          <w:numId w:val="1"/>
        </w:numPr>
        <w:jc w:val="both"/>
        <w:rPr>
          <w:rFonts w:ascii="Calibri" w:hAnsi="Calibri" w:cs="Calibri"/>
          <w:sz w:val="22"/>
          <w:szCs w:val="22"/>
        </w:rPr>
      </w:pPr>
      <w:r>
        <w:rPr>
          <w:rFonts w:ascii="Calibri" w:hAnsi="Calibri" w:cs="Calibri"/>
          <w:sz w:val="22"/>
          <w:szCs w:val="22"/>
        </w:rPr>
        <w:t xml:space="preserve">Record any observations during this time. </w:t>
      </w:r>
    </w:p>
    <w:p w:rsidR="00860710" w:rsidRDefault="00F5144E">
      <w:pPr>
        <w:numPr>
          <w:ilvl w:val="1"/>
          <w:numId w:val="1"/>
        </w:numPr>
        <w:jc w:val="both"/>
        <w:rPr>
          <w:rFonts w:ascii="Calibri" w:hAnsi="Calibri" w:cs="Calibri"/>
          <w:sz w:val="22"/>
          <w:szCs w:val="22"/>
        </w:rPr>
      </w:pPr>
      <w:r>
        <w:rPr>
          <w:rFonts w:ascii="Calibri" w:hAnsi="Calibri" w:cs="Calibri"/>
          <w:sz w:val="22"/>
          <w:szCs w:val="22"/>
        </w:rPr>
        <w:t>Dispose of all solutions in the proper waste container.</w:t>
      </w:r>
    </w:p>
    <w:p w:rsidR="00860710" w:rsidRDefault="00860710">
      <w:pPr>
        <w:jc w:val="both"/>
        <w:rPr>
          <w:rFonts w:ascii="Calibri" w:hAnsi="Calibri" w:cs="Calibri"/>
          <w:sz w:val="22"/>
          <w:szCs w:val="22"/>
        </w:rPr>
      </w:pPr>
    </w:p>
    <w:p w:rsidR="00860710" w:rsidRDefault="00860710">
      <w:pPr>
        <w:jc w:val="both"/>
        <w:rPr>
          <w:rFonts w:ascii="Calibri" w:hAnsi="Calibri" w:cs="Calibri"/>
          <w:sz w:val="22"/>
          <w:szCs w:val="22"/>
        </w:rPr>
      </w:pPr>
    </w:p>
    <w:p w:rsidR="00860710" w:rsidRDefault="00860710">
      <w:pPr>
        <w:jc w:val="both"/>
        <w:rPr>
          <w:rFonts w:ascii="Calibri" w:hAnsi="Calibri" w:cs="Calibri"/>
          <w:sz w:val="22"/>
          <w:szCs w:val="22"/>
        </w:rPr>
      </w:pPr>
    </w:p>
    <w:p w:rsidR="00860710" w:rsidRDefault="00860710">
      <w:pPr>
        <w:jc w:val="both"/>
        <w:rPr>
          <w:rFonts w:ascii="Calibri" w:hAnsi="Calibri" w:cs="Calibri"/>
          <w:sz w:val="22"/>
          <w:szCs w:val="22"/>
        </w:rPr>
      </w:pPr>
    </w:p>
    <w:p w:rsidR="00860710" w:rsidRDefault="00860710">
      <w:pPr>
        <w:jc w:val="both"/>
        <w:rPr>
          <w:rFonts w:ascii="Calibri" w:hAnsi="Calibri" w:cs="Calibri"/>
          <w:sz w:val="22"/>
          <w:szCs w:val="22"/>
        </w:rPr>
      </w:pPr>
    </w:p>
    <w:p w:rsidR="00860710" w:rsidRDefault="00F5144E">
      <w:pPr>
        <w:jc w:val="both"/>
        <w:rPr>
          <w:rFonts w:ascii="Calibri" w:hAnsi="Calibri" w:cs="Calibri"/>
          <w:sz w:val="22"/>
          <w:szCs w:val="22"/>
        </w:rPr>
      </w:pPr>
      <w:r>
        <w:rPr>
          <w:rFonts w:ascii="Calibri" w:hAnsi="Calibri" w:cs="Calibri"/>
          <w:sz w:val="22"/>
          <w:szCs w:val="22"/>
          <w:u w:val="single"/>
        </w:rPr>
        <w:lastRenderedPageBreak/>
        <w:t>Paper Surface</w:t>
      </w:r>
    </w:p>
    <w:p w:rsidR="00860710" w:rsidRDefault="00F5144E">
      <w:pPr>
        <w:numPr>
          <w:ilvl w:val="0"/>
          <w:numId w:val="2"/>
        </w:numPr>
        <w:jc w:val="both"/>
        <w:rPr>
          <w:rFonts w:ascii="Calibri" w:hAnsi="Calibri" w:cs="Calibri"/>
          <w:sz w:val="22"/>
          <w:szCs w:val="22"/>
        </w:rPr>
      </w:pPr>
      <w:r>
        <w:rPr>
          <w:rFonts w:ascii="Calibri" w:hAnsi="Calibri" w:cs="Calibri"/>
          <w:sz w:val="22"/>
          <w:szCs w:val="22"/>
        </w:rPr>
        <w:t>Obtain 3-5 samples of art paper.</w:t>
      </w:r>
    </w:p>
    <w:p w:rsidR="00860710" w:rsidRDefault="00F5144E">
      <w:pPr>
        <w:numPr>
          <w:ilvl w:val="0"/>
          <w:numId w:val="2"/>
        </w:numPr>
        <w:jc w:val="both"/>
        <w:rPr>
          <w:rFonts w:ascii="Calibri" w:hAnsi="Calibri" w:cs="Calibri"/>
          <w:sz w:val="22"/>
          <w:szCs w:val="22"/>
        </w:rPr>
      </w:pPr>
      <w:r>
        <w:rPr>
          <w:rFonts w:ascii="Calibri" w:hAnsi="Calibri" w:cs="Calibri"/>
          <w:sz w:val="22"/>
          <w:szCs w:val="22"/>
        </w:rPr>
        <w:t>Observe each under a dissecting scope and record observations</w:t>
      </w:r>
    </w:p>
    <w:p w:rsidR="00860710" w:rsidRDefault="00F5144E">
      <w:pPr>
        <w:numPr>
          <w:ilvl w:val="0"/>
          <w:numId w:val="2"/>
        </w:numPr>
        <w:jc w:val="both"/>
        <w:rPr>
          <w:rFonts w:ascii="Calibri" w:hAnsi="Calibri" w:cs="Calibri"/>
          <w:sz w:val="22"/>
          <w:szCs w:val="22"/>
        </w:rPr>
      </w:pPr>
      <w:r>
        <w:rPr>
          <w:rFonts w:ascii="Calibri" w:hAnsi="Calibri" w:cs="Calibri"/>
          <w:sz w:val="22"/>
          <w:szCs w:val="22"/>
        </w:rPr>
        <w:t>Tear each paper and observe the edges.</w:t>
      </w:r>
    </w:p>
    <w:p w:rsidR="00860710" w:rsidRDefault="00F5144E">
      <w:pPr>
        <w:numPr>
          <w:ilvl w:val="0"/>
          <w:numId w:val="2"/>
        </w:numPr>
        <w:jc w:val="both"/>
        <w:rPr>
          <w:rFonts w:ascii="Calibri" w:hAnsi="Calibri" w:cs="Calibri"/>
          <w:sz w:val="22"/>
          <w:szCs w:val="22"/>
        </w:rPr>
      </w:pPr>
      <w:r>
        <w:rPr>
          <w:rFonts w:ascii="Calibri" w:hAnsi="Calibri" w:cs="Calibri"/>
          <w:sz w:val="22"/>
          <w:szCs w:val="22"/>
        </w:rPr>
        <w:t>Mark each paper with a pencil or a pen</w:t>
      </w:r>
    </w:p>
    <w:p w:rsidR="00860710" w:rsidRDefault="00F5144E">
      <w:pPr>
        <w:numPr>
          <w:ilvl w:val="0"/>
          <w:numId w:val="2"/>
        </w:numPr>
        <w:jc w:val="both"/>
        <w:rPr>
          <w:rFonts w:ascii="Calibri" w:hAnsi="Calibri" w:cs="Calibri"/>
          <w:sz w:val="22"/>
          <w:szCs w:val="22"/>
        </w:rPr>
      </w:pPr>
      <w:r>
        <w:rPr>
          <w:rFonts w:ascii="Calibri" w:hAnsi="Calibri" w:cs="Calibri"/>
          <w:sz w:val="22"/>
          <w:szCs w:val="22"/>
        </w:rPr>
        <w:t>Observe each mark on each piece of paper with the dissecting scope and record observations.</w:t>
      </w:r>
    </w:p>
    <w:p w:rsidR="00860710" w:rsidRDefault="00F5144E">
      <w:pPr>
        <w:numPr>
          <w:ilvl w:val="0"/>
          <w:numId w:val="2"/>
        </w:numPr>
        <w:jc w:val="both"/>
        <w:rPr>
          <w:rFonts w:ascii="Calibri" w:hAnsi="Calibri" w:cs="Calibri"/>
          <w:sz w:val="22"/>
          <w:szCs w:val="22"/>
        </w:rPr>
      </w:pPr>
      <w:r>
        <w:rPr>
          <w:rFonts w:ascii="Calibri" w:hAnsi="Calibri" w:cs="Calibri"/>
          <w:sz w:val="22"/>
          <w:szCs w:val="22"/>
        </w:rPr>
        <w:t>Erase part of your mark and observe the surface after erasing.</w:t>
      </w:r>
    </w:p>
    <w:p w:rsidR="00860710" w:rsidRDefault="00F5144E">
      <w:pPr>
        <w:numPr>
          <w:ilvl w:val="0"/>
          <w:numId w:val="2"/>
        </w:numPr>
        <w:jc w:val="both"/>
        <w:rPr>
          <w:rFonts w:ascii="Calibri" w:hAnsi="Calibri" w:cs="Calibri"/>
          <w:sz w:val="22"/>
          <w:szCs w:val="22"/>
        </w:rPr>
      </w:pPr>
      <w:r>
        <w:rPr>
          <w:rFonts w:ascii="Calibri" w:hAnsi="Calibri" w:cs="Calibri"/>
          <w:sz w:val="22"/>
          <w:szCs w:val="22"/>
        </w:rPr>
        <w:t>Recycle the paper</w:t>
      </w:r>
    </w:p>
    <w:p w:rsidR="00860710" w:rsidRDefault="00860710">
      <w:pPr>
        <w:jc w:val="both"/>
        <w:rPr>
          <w:rFonts w:ascii="Calibri" w:hAnsi="Calibri" w:cs="Calibri"/>
          <w:sz w:val="22"/>
          <w:szCs w:val="22"/>
        </w:rPr>
      </w:pPr>
    </w:p>
    <w:p w:rsidR="00860710" w:rsidRDefault="00F5144E">
      <w:pPr>
        <w:jc w:val="both"/>
        <w:rPr>
          <w:rFonts w:ascii="Calibri" w:hAnsi="Calibri" w:cs="Calibri"/>
          <w:sz w:val="22"/>
          <w:szCs w:val="22"/>
        </w:rPr>
      </w:pPr>
      <w:r>
        <w:rPr>
          <w:rFonts w:ascii="Calibri" w:hAnsi="Calibri" w:cs="Calibri"/>
          <w:sz w:val="22"/>
          <w:szCs w:val="22"/>
          <w:u w:val="single"/>
        </w:rPr>
        <w:t>Paper Absorbencies</w:t>
      </w:r>
    </w:p>
    <w:p w:rsidR="00860710" w:rsidRDefault="00F5144E">
      <w:pPr>
        <w:numPr>
          <w:ilvl w:val="0"/>
          <w:numId w:val="4"/>
        </w:numPr>
        <w:jc w:val="both"/>
        <w:rPr>
          <w:rFonts w:ascii="Calibri" w:hAnsi="Calibri" w:cs="Calibri"/>
          <w:sz w:val="22"/>
          <w:szCs w:val="22"/>
        </w:rPr>
      </w:pPr>
      <w:r>
        <w:rPr>
          <w:rFonts w:ascii="Calibri" w:hAnsi="Calibri" w:cs="Calibri"/>
          <w:sz w:val="22"/>
          <w:szCs w:val="22"/>
        </w:rPr>
        <w:t>Obtain two samples of untreated paper and two that have been covered with gesso.</w:t>
      </w:r>
    </w:p>
    <w:p w:rsidR="00860710" w:rsidRDefault="00F5144E">
      <w:pPr>
        <w:numPr>
          <w:ilvl w:val="0"/>
          <w:numId w:val="4"/>
        </w:numPr>
        <w:jc w:val="both"/>
        <w:rPr>
          <w:rFonts w:ascii="Calibri" w:hAnsi="Calibri" w:cs="Calibri"/>
          <w:sz w:val="22"/>
          <w:szCs w:val="22"/>
        </w:rPr>
      </w:pPr>
      <w:r>
        <w:rPr>
          <w:rFonts w:ascii="Calibri" w:hAnsi="Calibri" w:cs="Calibri"/>
          <w:sz w:val="22"/>
          <w:szCs w:val="22"/>
        </w:rPr>
        <w:t xml:space="preserve">Using a pipet, drop a drop of water and a drop of oil onto each paper. </w:t>
      </w:r>
    </w:p>
    <w:p w:rsidR="00860710" w:rsidRDefault="00F5144E">
      <w:pPr>
        <w:numPr>
          <w:ilvl w:val="0"/>
          <w:numId w:val="4"/>
        </w:numPr>
        <w:jc w:val="both"/>
        <w:rPr>
          <w:rFonts w:ascii="Calibri" w:hAnsi="Calibri" w:cs="Calibri"/>
          <w:sz w:val="22"/>
          <w:szCs w:val="22"/>
        </w:rPr>
      </w:pPr>
      <w:r>
        <w:rPr>
          <w:rFonts w:ascii="Calibri" w:hAnsi="Calibri" w:cs="Calibri"/>
          <w:sz w:val="22"/>
          <w:szCs w:val="22"/>
        </w:rPr>
        <w:t>Observe how the liquids absorb into the paper</w:t>
      </w:r>
    </w:p>
    <w:p w:rsidR="00860710" w:rsidRDefault="00F5144E">
      <w:pPr>
        <w:numPr>
          <w:ilvl w:val="0"/>
          <w:numId w:val="4"/>
        </w:numPr>
        <w:jc w:val="both"/>
        <w:rPr>
          <w:rFonts w:ascii="Calibri" w:hAnsi="Calibri" w:cs="Calibri"/>
          <w:sz w:val="22"/>
          <w:szCs w:val="22"/>
        </w:rPr>
      </w:pPr>
      <w:r>
        <w:rPr>
          <w:rFonts w:ascii="Calibri" w:hAnsi="Calibri" w:cs="Calibri"/>
          <w:sz w:val="22"/>
          <w:szCs w:val="22"/>
        </w:rPr>
        <w:t>Recycle all papers, dispose of the liquids in the proper waste container, throw out the droppers</w:t>
      </w:r>
    </w:p>
    <w:p w:rsidR="00860710" w:rsidRDefault="00860710">
      <w:pPr>
        <w:jc w:val="both"/>
        <w:rPr>
          <w:rFonts w:ascii="Calibri" w:hAnsi="Calibri" w:cs="Calibri"/>
          <w:sz w:val="22"/>
          <w:szCs w:val="22"/>
        </w:rPr>
      </w:pPr>
    </w:p>
    <w:p w:rsidR="00860710" w:rsidRDefault="00860710">
      <w:pPr>
        <w:jc w:val="both"/>
        <w:rPr>
          <w:rFonts w:ascii="Calibri" w:hAnsi="Calibri" w:cs="Calibri"/>
          <w:sz w:val="22"/>
          <w:szCs w:val="22"/>
        </w:rPr>
      </w:pPr>
    </w:p>
    <w:p w:rsidR="00860710" w:rsidRDefault="00860710">
      <w:pPr>
        <w:jc w:val="both"/>
        <w:rPr>
          <w:rFonts w:ascii="Calibri" w:hAnsi="Calibri" w:cs="Calibri"/>
          <w:sz w:val="22"/>
          <w:szCs w:val="22"/>
        </w:rPr>
      </w:pPr>
    </w:p>
    <w:p w:rsidR="00860710" w:rsidRDefault="00F5144E">
      <w:pPr>
        <w:jc w:val="both"/>
        <w:rPr>
          <w:rFonts w:ascii="Calibri" w:hAnsi="Calibri" w:cs="Calibri"/>
          <w:sz w:val="22"/>
          <w:szCs w:val="22"/>
        </w:rPr>
      </w:pPr>
      <w:r>
        <w:rPr>
          <w:rFonts w:ascii="Calibri" w:hAnsi="Calibri" w:cs="Calibri"/>
          <w:sz w:val="22"/>
          <w:szCs w:val="22"/>
        </w:rPr>
        <w:t>Sources:</w:t>
      </w:r>
    </w:p>
    <w:p w:rsidR="00860710" w:rsidRDefault="00F5144E">
      <w:pPr>
        <w:jc w:val="both"/>
        <w:rPr>
          <w:rFonts w:ascii="Calibri" w:hAnsi="Calibri" w:cs="Calibri"/>
          <w:sz w:val="22"/>
          <w:szCs w:val="22"/>
        </w:rPr>
      </w:pPr>
      <w:r>
        <w:rPr>
          <w:rFonts w:ascii="Calibri" w:hAnsi="Calibri" w:cs="Calibri"/>
          <w:sz w:val="22"/>
          <w:szCs w:val="22"/>
        </w:rPr>
        <w:t xml:space="preserve">Burdette, J; Conway, L; Ernst, W; Lanier, E; Sharpe, J; </w:t>
      </w:r>
      <w:r>
        <w:rPr>
          <w:rFonts w:ascii="Calibri" w:hAnsi="Calibri" w:cs="Calibri"/>
          <w:i/>
          <w:sz w:val="22"/>
          <w:szCs w:val="22"/>
        </w:rPr>
        <w:t>The Manufacture of Pulp and Paper: Science and Engineering Concepts</w:t>
      </w:r>
      <w:r>
        <w:rPr>
          <w:rFonts w:ascii="Calibri" w:hAnsi="Calibri" w:cs="Calibri"/>
          <w:sz w:val="22"/>
          <w:szCs w:val="22"/>
        </w:rPr>
        <w:t>; TAPPI Press: Atlanta, 1988.</w:t>
      </w:r>
    </w:p>
    <w:p w:rsidR="00860710" w:rsidRDefault="00F5144E">
      <w:pPr>
        <w:jc w:val="both"/>
        <w:rPr>
          <w:rFonts w:ascii="Calibri" w:hAnsi="Calibri" w:cs="Calibri"/>
          <w:sz w:val="22"/>
          <w:szCs w:val="22"/>
        </w:rPr>
      </w:pPr>
      <w:r>
        <w:rPr>
          <w:rFonts w:ascii="Calibri" w:hAnsi="Calibri" w:cs="Calibri"/>
          <w:sz w:val="22"/>
          <w:szCs w:val="22"/>
        </w:rPr>
        <w:t xml:space="preserve">Jaworek-Lopes, C; Morse, C; </w:t>
      </w:r>
      <w:r>
        <w:rPr>
          <w:rFonts w:ascii="Calibri" w:hAnsi="Calibri" w:cs="Calibri"/>
          <w:i/>
          <w:sz w:val="22"/>
          <w:szCs w:val="22"/>
        </w:rPr>
        <w:t>Chemistry in Art</w:t>
      </w:r>
      <w:r>
        <w:rPr>
          <w:rFonts w:ascii="Calibri" w:hAnsi="Calibri" w:cs="Calibri"/>
          <w:sz w:val="22"/>
          <w:szCs w:val="22"/>
        </w:rPr>
        <w:t xml:space="preserve"> </w:t>
      </w:r>
    </w:p>
    <w:p w:rsidR="00860710" w:rsidRDefault="00F5144E">
      <w:pPr>
        <w:jc w:val="both"/>
        <w:rPr>
          <w:rFonts w:ascii="Calibri" w:hAnsi="Calibri" w:cs="Calibri"/>
          <w:sz w:val="22"/>
          <w:szCs w:val="22"/>
        </w:rPr>
      </w:pPr>
      <w:r>
        <w:rPr>
          <w:rFonts w:ascii="Calibri" w:hAnsi="Calibri" w:cs="Calibri"/>
          <w:sz w:val="22"/>
          <w:szCs w:val="22"/>
        </w:rPr>
        <w:t xml:space="preserve">Windsor &amp; Newton; </w:t>
      </w:r>
      <w:r>
        <w:rPr>
          <w:rFonts w:ascii="Calibri" w:hAnsi="Calibri" w:cs="Calibri"/>
          <w:i/>
          <w:sz w:val="22"/>
          <w:szCs w:val="22"/>
        </w:rPr>
        <w:t>Safety Data Sheet: Windsor &amp; Newton Fixative (Aerosol)</w:t>
      </w:r>
      <w:r>
        <w:rPr>
          <w:rFonts w:ascii="Calibri" w:hAnsi="Calibri" w:cs="Calibri"/>
          <w:sz w:val="22"/>
          <w:szCs w:val="22"/>
        </w:rPr>
        <w:t xml:space="preserve">; </w:t>
      </w:r>
      <w:hyperlink r:id="rId12" w:history="1">
        <w:r>
          <w:rPr>
            <w:rStyle w:val="Hyperlink"/>
            <w:rFonts w:ascii="Calibri" w:hAnsi="Calibri"/>
          </w:rPr>
          <w:t>http://www.winsornewton.com/assets/HealthandSafetyDataSheets/OIL%20COLOUR/Aerosol%20Varnishes/2011/Fixative/04412329.pdf</w:t>
        </w:r>
      </w:hyperlink>
      <w:r>
        <w:rPr>
          <w:rFonts w:ascii="Calibri" w:hAnsi="Calibri" w:cs="Calibri"/>
          <w:sz w:val="22"/>
          <w:szCs w:val="22"/>
        </w:rPr>
        <w:t xml:space="preserve"> ; Accessed April 12, 2013.</w:t>
      </w:r>
    </w:p>
    <w:p w:rsidR="00860710" w:rsidRDefault="00860710">
      <w:pPr>
        <w:jc w:val="both"/>
        <w:rPr>
          <w:rFonts w:ascii="Calibri" w:hAnsi="Calibri" w:cs="Calibri"/>
          <w:sz w:val="22"/>
          <w:szCs w:val="22"/>
        </w:rPr>
      </w:pPr>
    </w:p>
    <w:p w:rsidR="00860710" w:rsidRDefault="00860710">
      <w:pPr>
        <w:jc w:val="both"/>
      </w:pPr>
    </w:p>
    <w:p w:rsidR="00F5144E" w:rsidRDefault="00F5144E"/>
    <w:sectPr w:rsidR="00F5144E">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438" w:rsidRDefault="004D7438">
      <w:r>
        <w:separator/>
      </w:r>
    </w:p>
  </w:endnote>
  <w:endnote w:type="continuationSeparator" w:id="0">
    <w:p w:rsidR="004D7438" w:rsidRDefault="004D7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710" w:rsidRDefault="0086071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710" w:rsidRDefault="00F5144E">
    <w:pPr>
      <w:pStyle w:val="Footer"/>
      <w:jc w:val="center"/>
    </w:pPr>
    <w:r>
      <w:rPr>
        <w:rStyle w:val="PageNumber"/>
      </w:rPr>
      <w:fldChar w:fldCharType="begin"/>
    </w:r>
    <w:r>
      <w:rPr>
        <w:rStyle w:val="PageNumber"/>
      </w:rPr>
      <w:instrText xml:space="preserve"> PAGE </w:instrText>
    </w:r>
    <w:r>
      <w:rPr>
        <w:rStyle w:val="PageNumber"/>
      </w:rPr>
      <w:fldChar w:fldCharType="separate"/>
    </w:r>
    <w:r w:rsidR="00340ABF">
      <w:rPr>
        <w:rStyle w:val="PageNumber"/>
        <w:noProof/>
      </w:rPr>
      <w:t>1</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710" w:rsidRDefault="0086071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438" w:rsidRDefault="004D7438">
      <w:r>
        <w:separator/>
      </w:r>
    </w:p>
  </w:footnote>
  <w:footnote w:type="continuationSeparator" w:id="0">
    <w:p w:rsidR="004D7438" w:rsidRDefault="004D74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710" w:rsidRDefault="00860710">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710" w:rsidRDefault="0086071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8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720" w:hanging="360"/>
      </w:pPr>
    </w:lvl>
  </w:abstractNum>
  <w:abstractNum w:abstractNumId="2" w15:restartNumberingAfterBreak="0">
    <w:nsid w:val="00000003"/>
    <w:multiLevelType w:val="multilevel"/>
    <w:tmpl w:val="00000003"/>
    <w:name w:val="WW8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0000004"/>
    <w:multiLevelType w:val="multilevel"/>
    <w:tmpl w:val="00000004"/>
    <w:name w:val="WW8Num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E96"/>
    <w:rsid w:val="00340ABF"/>
    <w:rsid w:val="004D7438"/>
    <w:rsid w:val="00860710"/>
    <w:rsid w:val="009B6E96"/>
    <w:rsid w:val="00F51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01B7EC2F-91CB-4B29-8365-C5D92330C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Cambria" w:eastAsia="MS Mincho" w:hAnsi="Cambria" w:cs="Cambria"/>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
    <w:name w:val="WW-Default Paragraph Font"/>
  </w:style>
  <w:style w:type="character" w:customStyle="1" w:styleId="BalloonTextChar">
    <w:name w:val="Balloon Text Char"/>
    <w:rPr>
      <w:rFonts w:ascii="Lucida Grande" w:hAnsi="Lucida Grande" w:cs="Lucida Grande"/>
      <w:sz w:val="18"/>
      <w:szCs w:val="18"/>
    </w:rPr>
  </w:style>
  <w:style w:type="character" w:styleId="Strong">
    <w:name w:val="Strong"/>
    <w:qFormat/>
    <w:rPr>
      <w:b/>
      <w:bCs/>
    </w:rPr>
  </w:style>
  <w:style w:type="character" w:styleId="Hyperlink">
    <w:name w:val="Hyperlink"/>
    <w:rPr>
      <w:color w:val="0000FF"/>
      <w:u w:val="single"/>
    </w:rPr>
  </w:style>
  <w:style w:type="character" w:customStyle="1" w:styleId="HeaderChar">
    <w:name w:val="Header Char"/>
    <w:rPr>
      <w:rFonts w:ascii="Cambria" w:eastAsia="MS Mincho" w:hAnsi="Cambria" w:cs="Cambria"/>
      <w:sz w:val="24"/>
      <w:szCs w:val="24"/>
    </w:rPr>
  </w:style>
  <w:style w:type="character" w:customStyle="1" w:styleId="FooterChar">
    <w:name w:val="Footer Char"/>
    <w:rPr>
      <w:rFonts w:ascii="Cambria" w:eastAsia="MS Mincho" w:hAnsi="Cambria" w:cs="Cambria"/>
      <w:sz w:val="24"/>
      <w:szCs w:val="24"/>
    </w:rPr>
  </w:style>
  <w:style w:type="character" w:styleId="PageNumber">
    <w:name w:val="page numbe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alloonText">
    <w:name w:val="Balloon Text"/>
    <w:basedOn w:val="Normal"/>
    <w:rPr>
      <w:rFonts w:ascii="Lucida Grande" w:hAnsi="Lucida Grande" w:cs="Lucida Grande"/>
      <w:sz w:val="18"/>
      <w:szCs w:val="1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winsornewton.com/assets/HealthandSafetyDataSheets/OIL%20COLOUR/Aerosol%20Varnishes/2011/Fixative/0441232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Riq Lert</dc:creator>
  <cp:lastModifiedBy>Carley Henderson</cp:lastModifiedBy>
  <cp:revision>3</cp:revision>
  <cp:lastPrinted>2014-08-04T12:42:00Z</cp:lastPrinted>
  <dcterms:created xsi:type="dcterms:W3CDTF">2014-08-04T12:42:00Z</dcterms:created>
  <dcterms:modified xsi:type="dcterms:W3CDTF">2017-01-10T16:56:00Z</dcterms:modified>
</cp:coreProperties>
</file>