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Disability Hearing – One-Page Summary</w:t>
      </w:r>
    </w:p>
    <w:p>
      <w:r>
        <w:t>This summary provides a clear overview of my diagnoses, functional limitations, and caregiving situation. It is designed to give the hearing officer immediate context before reviewing the full packet.</w:t>
      </w:r>
    </w:p>
    <w:p>
      <w:pPr>
        <w:pStyle w:val="Heading2"/>
      </w:pPr>
      <w:r>
        <w:t>Diagnoses</w:t>
      </w:r>
    </w:p>
    <w:p>
      <w:pPr>
        <w:pStyle w:val="ListBullet"/>
      </w:pPr>
      <w:r>
        <w:t>- Hypermobile Ehlers-Danlos Syndrome (hEDS)</w:t>
      </w:r>
    </w:p>
    <w:p>
      <w:pPr>
        <w:pStyle w:val="ListBullet"/>
      </w:pPr>
      <w:r>
        <w:t>- Postural Orthostatic Tachycardia Syndrome (POTS)</w:t>
      </w:r>
    </w:p>
    <w:p>
      <w:pPr>
        <w:pStyle w:val="ListBullet"/>
      </w:pPr>
      <w:r>
        <w:t>- Complex PTSD (CPTSD) from medical trauma</w:t>
      </w:r>
    </w:p>
    <w:p>
      <w:pPr>
        <w:pStyle w:val="ListBullet"/>
      </w:pPr>
      <w:r>
        <w:t>- Neurodivergence (ADHD/Autism spectrum traits)</w:t>
      </w:r>
    </w:p>
    <w:p>
      <w:pPr>
        <w:pStyle w:val="Heading2"/>
      </w:pPr>
      <w:r>
        <w:t>Functional Limitations</w:t>
      </w:r>
    </w:p>
    <w:p>
      <w:pPr>
        <w:pStyle w:val="ListBullet"/>
      </w:pPr>
      <w:r>
        <w:t>- Unable to work due to chronic pain, fatigue, and frequent symptom flare-ups.</w:t>
      </w:r>
    </w:p>
    <w:p>
      <w:pPr>
        <w:pStyle w:val="ListBullet"/>
      </w:pPr>
      <w:r>
        <w:t>- Cannot drive and currently have no access to a car, making independent transportation impossible.</w:t>
      </w:r>
    </w:p>
    <w:p>
      <w:pPr>
        <w:pStyle w:val="ListBullet"/>
      </w:pPr>
      <w:r>
        <w:t>- Unsafe to go anywhere alone due to risk of fainting and collapse.</w:t>
      </w:r>
    </w:p>
    <w:p>
      <w:pPr>
        <w:pStyle w:val="ListBullet"/>
      </w:pPr>
      <w:r>
        <w:t>- Require assistance with daily activities such as meal preparation, cleaning, and medical appointments.</w:t>
      </w:r>
    </w:p>
    <w:p>
      <w:pPr>
        <w:pStyle w:val="ListBullet"/>
      </w:pPr>
      <w:r>
        <w:t>- CPTSD symptoms (panic, dissociation, flashbacks) make medical interactions retraumatizing.</w:t>
      </w:r>
    </w:p>
    <w:p>
      <w:pPr>
        <w:pStyle w:val="Heading2"/>
      </w:pPr>
      <w:r>
        <w:t>Caregiver Situation</w:t>
      </w:r>
    </w:p>
    <w:p>
      <w:r>
        <w:t>My mother is my primary caregiver and financial support, but she is in poor health and experiencing severe caretaker fatigue. This makes my support system unstable and unsustainable.</w:t>
      </w:r>
    </w:p>
    <w:p>
      <w:pPr>
        <w:pStyle w:val="Heading2"/>
      </w:pPr>
      <w:r>
        <w:t>Daily Reality</w:t>
      </w:r>
    </w:p>
    <w:p>
      <w:r>
        <w:t>At 26 years old, I cannot work, drive, or live independently. I am in constant pain, experience frequent fainting and disorientation, and rely on others for survival. Without disability benefits, I cannot maintain safety, access care, or sustain basic needs.</w:t>
      </w:r>
    </w:p>
    <w:p>
      <w:r>
        <w:t>I respectfully request approval of my disability benefits. These conditions are permanent, progressive, and prevent me from engaging in substantial gainful activity. Approval is critical to my survival.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