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44br5yjnfo6t" w:id="0"/>
      <w:bookmarkEnd w:id="0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Тестовое задание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HTML-верстальщик / Frontend-верстальщик | Teaboom.ru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важно посмотреть не только на то, как выглядит результат, но и на качество самой верстки: структуру HTML, CSS, адаптивность и аккуратность кода.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dklc39cf1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Сверстать </w:t>
      </w:r>
      <w:r w:rsidDel="00000000" w:rsidR="00000000" w:rsidRPr="00000000">
        <w:rPr>
          <w:b w:val="1"/>
          <w:bCs w:val="1"/>
          <w:rtl w:val="0"/>
        </w:rPr>
        <w:t xml:space="preserve">блок карточки товара интернет-магазина Teaboom.ru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основы используйте товар: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Ананасовый улун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https://teaboom.ru/product/ananasovij-ulun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сверстать верхнюю часть карточки товара, включающую: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изображение товара;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категорию;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фасовки;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артикул;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актуальную цену;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старую цену при наличии скидки;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кнопку «В корзину»;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 с коротким описанием товара.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zmwfqh70g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Фасовки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100 г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арт. 01306</w:t>
        <w:br w:type="textWrapping"/>
        <w:t xml:space="preserve">349,20 ₽ → 326,40 ₽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500 г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арт. 01307</w:t>
        <w:br w:type="textWrapping"/>
        <w:t xml:space="preserve">1 646 ₽ → 1 432 ₽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1000 г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арт. 01308</w:t>
        <w:br w:type="textWrapping"/>
        <w:t xml:space="preserve">2 592 ₽ → 2 064 ₽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5000 г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арт. 01309</w:t>
        <w:br w:type="textWrapping"/>
        <w:t xml:space="preserve">8 710 ₽ → 6 320 ₽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hb5gk1dlp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переключении фасовки должны изменяться: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старая цена;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артикул;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выбранное состояние фасовки.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«В корзину» должна иметь обычное состояние и состояние при наведении.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Реальную корзину подключать </w:t>
      </w:r>
      <w:r w:rsidDel="00000000" w:rsidR="00000000" w:rsidRPr="00000000">
        <w:rPr>
          <w:b w:val="1"/>
          <w:bCs w:val="1"/>
          <w:rtl w:val="0"/>
        </w:rPr>
        <w:t xml:space="preserve">не нужно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4stl17rf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Адаптивность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Верстка должна корректно выглядеть как минимум на: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desktop: 1440 px;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tablet: 768 px;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mobile: 375 px.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задаём точное расположение элементов на мобильной версии. Нам интересно посмотреть, как вы самостоятельно решите задачу адаптации.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jm7som1m1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/ SCSS;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без необходимости использования большого frontend-фреймворка;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Flexbox / Grid;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семантически понятная структура HTML;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использования Bootstrap и готовых шаблонов интернет-магазинов.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изображения и информацию с действующего сайта Teaboom.ru.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требуется подключать backend, Django или реальные данные сайта.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vmusjzske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прислать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ссылку на GitHub-репозиторий или архив с исходниками;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ссылку на опубликованную страницу, если есть возможность;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с короткой инструкцией по запуску.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buh77f15o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мы будем оценивать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 и чистоту HTML/CSS;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адаптивность;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визуальную аккуратность;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общей стилистике Teaboom.ru;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работу интерактивных элементов;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 проекта;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понятность кода;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внимание к мелочам.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</w:r>
      <w:r w:rsidDel="00000000" w:rsidR="00000000" w:rsidRPr="00000000">
        <w:rPr>
          <w:rtl w:val="0"/>
        </w:rPr>
        <w:t xml:space="preserve"> мы не ожидаем полного редизайна существующего сайта. Можно улучшать визуальную подачу карточки товара, сохраняя общую стилистику Teaboom.ru.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 по времени выполнения: </w:t>
      </w:r>
      <w:r w:rsidDel="00000000" w:rsidR="00000000" w:rsidRPr="00000000">
        <w:rPr>
          <w:b w:val="1"/>
          <w:bCs w:val="1"/>
          <w:rtl w:val="0"/>
        </w:rPr>
        <w:t xml:space="preserve">до 2 часов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aboom.ru/product/ananasovij-ulu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