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D4D" w:rsidRDefault="009B5D4D" w:rsidP="005235CB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72"/>
          <w:szCs w:val="72"/>
        </w:rPr>
      </w:pPr>
    </w:p>
    <w:p w:rsidR="009B5D4D" w:rsidRDefault="009B5D4D" w:rsidP="005235CB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72"/>
          <w:szCs w:val="72"/>
        </w:rPr>
      </w:pPr>
    </w:p>
    <w:p w:rsidR="005235CB" w:rsidRPr="005235CB" w:rsidRDefault="005235CB" w:rsidP="005235CB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72"/>
          <w:szCs w:val="72"/>
        </w:rPr>
      </w:pPr>
      <w:proofErr w:type="spellStart"/>
      <w:r w:rsidRPr="005235CB">
        <w:rPr>
          <w:rFonts w:ascii="Helvetica" w:eastAsia="Times New Roman" w:hAnsi="Helvetica" w:cs="Helvetica"/>
          <w:b/>
          <w:bCs/>
          <w:color w:val="474747"/>
          <w:sz w:val="72"/>
          <w:szCs w:val="72"/>
        </w:rPr>
        <w:t>Chatbot</w:t>
      </w:r>
      <w:proofErr w:type="spellEnd"/>
      <w:r w:rsidRPr="005235CB">
        <w:rPr>
          <w:rFonts w:ascii="Helvetica" w:eastAsia="Times New Roman" w:hAnsi="Helvetica" w:cs="Helvetica"/>
          <w:b/>
          <w:bCs/>
          <w:color w:val="474747"/>
          <w:sz w:val="72"/>
          <w:szCs w:val="72"/>
        </w:rPr>
        <w:t xml:space="preserve"> Deployment with </w:t>
      </w:r>
      <w:r w:rsidR="009B5D4D">
        <w:rPr>
          <w:rFonts w:ascii="Helvetica" w:eastAsia="Times New Roman" w:hAnsi="Helvetica" w:cs="Helvetica"/>
          <w:b/>
          <w:bCs/>
          <w:color w:val="474747"/>
          <w:sz w:val="72"/>
          <w:szCs w:val="72"/>
        </w:rPr>
        <w:t xml:space="preserve">         </w:t>
      </w:r>
      <w:r w:rsidRPr="005235CB">
        <w:rPr>
          <w:rFonts w:ascii="Helvetica" w:eastAsia="Times New Roman" w:hAnsi="Helvetica" w:cs="Helvetica"/>
          <w:b/>
          <w:bCs/>
          <w:color w:val="474747"/>
          <w:sz w:val="72"/>
          <w:szCs w:val="72"/>
        </w:rPr>
        <w:t>IBM Cloud Watson Assistant</w:t>
      </w:r>
    </w:p>
    <w:p w:rsidR="009B5D4D" w:rsidRPr="009B5D4D" w:rsidRDefault="005235CB" w:rsidP="009B5D4D">
      <w:pPr>
        <w:pStyle w:val="Heading1"/>
        <w:rPr>
          <w:sz w:val="72"/>
          <w:szCs w:val="72"/>
        </w:rPr>
      </w:pPr>
      <w:r w:rsidRPr="005235CB">
        <w:rPr>
          <w:sz w:val="72"/>
          <w:szCs w:val="72"/>
        </w:rPr>
        <w:t>Phase 1</w:t>
      </w:r>
    </w:p>
    <w:p w:rsidR="009B5D4D" w:rsidRDefault="009B5D4D" w:rsidP="005235C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</w:t>
      </w:r>
      <w:r w:rsidR="005235CB">
        <w:rPr>
          <w:sz w:val="40"/>
          <w:szCs w:val="40"/>
        </w:rPr>
        <w:t xml:space="preserve">       </w:t>
      </w:r>
    </w:p>
    <w:p w:rsidR="005235CB" w:rsidRPr="009B5D4D" w:rsidRDefault="009B5D4D" w:rsidP="005235C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</w:t>
      </w:r>
      <w:r w:rsidR="005235CB">
        <w:rPr>
          <w:sz w:val="40"/>
          <w:szCs w:val="40"/>
        </w:rPr>
        <w:t xml:space="preserve"> </w:t>
      </w:r>
      <w:r w:rsidR="005235CB" w:rsidRPr="009B5D4D">
        <w:rPr>
          <w:b/>
          <w:sz w:val="52"/>
          <w:szCs w:val="52"/>
        </w:rPr>
        <w:t xml:space="preserve">Team Members </w:t>
      </w:r>
    </w:p>
    <w:p w:rsidR="005235CB" w:rsidRDefault="005235CB" w:rsidP="005235C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</w:t>
      </w:r>
      <w:r w:rsidR="009B5D4D">
        <w:rPr>
          <w:sz w:val="40"/>
          <w:szCs w:val="40"/>
        </w:rPr>
        <w:t xml:space="preserve">   </w:t>
      </w:r>
      <w:r>
        <w:rPr>
          <w:sz w:val="40"/>
          <w:szCs w:val="40"/>
        </w:rPr>
        <w:t xml:space="preserve">  </w:t>
      </w:r>
      <w:proofErr w:type="spellStart"/>
      <w:r>
        <w:rPr>
          <w:sz w:val="40"/>
          <w:szCs w:val="40"/>
        </w:rPr>
        <w:t>Akshay</w:t>
      </w:r>
      <w:proofErr w:type="spellEnd"/>
      <w:r>
        <w:rPr>
          <w:sz w:val="40"/>
          <w:szCs w:val="40"/>
        </w:rPr>
        <w:t xml:space="preserve"> K</w:t>
      </w:r>
    </w:p>
    <w:p w:rsidR="005235CB" w:rsidRDefault="009B5D4D" w:rsidP="005235C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</w:t>
      </w:r>
      <w:r w:rsidR="005235CB">
        <w:rPr>
          <w:sz w:val="40"/>
          <w:szCs w:val="40"/>
        </w:rPr>
        <w:t xml:space="preserve">  </w:t>
      </w:r>
      <w:proofErr w:type="spellStart"/>
      <w:r w:rsidR="005235CB">
        <w:rPr>
          <w:sz w:val="40"/>
          <w:szCs w:val="40"/>
        </w:rPr>
        <w:t>Hariharaswamy</w:t>
      </w:r>
      <w:proofErr w:type="spellEnd"/>
      <w:r w:rsidR="005235CB">
        <w:rPr>
          <w:sz w:val="40"/>
          <w:szCs w:val="40"/>
        </w:rPr>
        <w:t xml:space="preserve"> M</w:t>
      </w:r>
    </w:p>
    <w:p w:rsidR="005235CB" w:rsidRDefault="009B5D4D" w:rsidP="005235C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</w:t>
      </w:r>
      <w:r w:rsidR="005235CB">
        <w:rPr>
          <w:sz w:val="40"/>
          <w:szCs w:val="40"/>
        </w:rPr>
        <w:t xml:space="preserve">    Mohamed </w:t>
      </w:r>
      <w:proofErr w:type="spellStart"/>
      <w:r w:rsidR="005235CB">
        <w:rPr>
          <w:sz w:val="40"/>
          <w:szCs w:val="40"/>
        </w:rPr>
        <w:t>Thoufik</w:t>
      </w:r>
      <w:proofErr w:type="spellEnd"/>
      <w:r w:rsidR="005235CB">
        <w:rPr>
          <w:sz w:val="40"/>
          <w:szCs w:val="40"/>
        </w:rPr>
        <w:t xml:space="preserve"> U</w:t>
      </w:r>
    </w:p>
    <w:p w:rsidR="005235CB" w:rsidRDefault="005235CB" w:rsidP="005235CB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9B5D4D">
        <w:rPr>
          <w:sz w:val="40"/>
          <w:szCs w:val="40"/>
        </w:rPr>
        <w:t xml:space="preserve">                       </w:t>
      </w:r>
      <w:r>
        <w:rPr>
          <w:sz w:val="40"/>
          <w:szCs w:val="40"/>
        </w:rPr>
        <w:t xml:space="preserve">  </w:t>
      </w:r>
      <w:proofErr w:type="spellStart"/>
      <w:r>
        <w:rPr>
          <w:sz w:val="40"/>
          <w:szCs w:val="40"/>
        </w:rPr>
        <w:t>Sudhakaran</w:t>
      </w:r>
      <w:proofErr w:type="spellEnd"/>
      <w:r>
        <w:rPr>
          <w:sz w:val="40"/>
          <w:szCs w:val="40"/>
        </w:rPr>
        <w:t xml:space="preserve"> V</w:t>
      </w:r>
    </w:p>
    <w:p w:rsidR="009B5D4D" w:rsidRDefault="005235CB" w:rsidP="009B5D4D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9B5D4D">
        <w:rPr>
          <w:sz w:val="40"/>
          <w:szCs w:val="40"/>
        </w:rPr>
        <w:t xml:space="preserve">                        </w:t>
      </w:r>
      <w:proofErr w:type="spellStart"/>
      <w:r w:rsidR="009B5D4D">
        <w:rPr>
          <w:sz w:val="40"/>
          <w:szCs w:val="40"/>
        </w:rPr>
        <w:t>Syed</w:t>
      </w:r>
      <w:proofErr w:type="spellEnd"/>
      <w:r w:rsidR="009B5D4D">
        <w:rPr>
          <w:sz w:val="40"/>
          <w:szCs w:val="40"/>
        </w:rPr>
        <w:t xml:space="preserve"> Anwar S</w:t>
      </w:r>
    </w:p>
    <w:p w:rsidR="009B5D4D" w:rsidRDefault="009B5D4D" w:rsidP="009B5D4D">
      <w:pPr>
        <w:pStyle w:val="Heading1"/>
        <w:jc w:val="left"/>
      </w:pPr>
    </w:p>
    <w:p w:rsidR="009B5D4D" w:rsidRDefault="009B5D4D" w:rsidP="009B5D4D">
      <w:pPr>
        <w:rPr>
          <w:sz w:val="40"/>
          <w:szCs w:val="40"/>
        </w:rPr>
      </w:pPr>
    </w:p>
    <w:p w:rsidR="009B5D4D" w:rsidRDefault="009B5D4D" w:rsidP="009B5D4D">
      <w:pPr>
        <w:rPr>
          <w:sz w:val="40"/>
          <w:szCs w:val="40"/>
        </w:rPr>
      </w:pPr>
    </w:p>
    <w:p w:rsidR="009B5D4D" w:rsidRDefault="009B5D4D" w:rsidP="009B5D4D">
      <w:pPr>
        <w:rPr>
          <w:sz w:val="40"/>
          <w:szCs w:val="40"/>
        </w:rPr>
      </w:pPr>
    </w:p>
    <w:p w:rsidR="009B5D4D" w:rsidRDefault="009B5D4D" w:rsidP="009B5D4D">
      <w:pPr>
        <w:rPr>
          <w:sz w:val="40"/>
          <w:szCs w:val="40"/>
        </w:rPr>
      </w:pPr>
    </w:p>
    <w:p w:rsidR="009B5D4D" w:rsidRPr="009B5D4D" w:rsidRDefault="009B5D4D" w:rsidP="009B5D4D">
      <w:pPr>
        <w:rPr>
          <w:sz w:val="40"/>
          <w:szCs w:val="40"/>
        </w:rPr>
      </w:pPr>
      <w:r w:rsidRPr="009B5D4D">
        <w:rPr>
          <w:sz w:val="40"/>
          <w:szCs w:val="40"/>
        </w:rPr>
        <w:t>Problem Statement:</w:t>
      </w:r>
    </w:p>
    <w:p w:rsidR="009B5D4D" w:rsidRPr="009B5D4D" w:rsidRDefault="009B5D4D" w:rsidP="009B5D4D">
      <w:pPr>
        <w:rPr>
          <w:sz w:val="40"/>
          <w:szCs w:val="40"/>
        </w:rPr>
      </w:pPr>
      <w:r w:rsidRPr="009B5D4D">
        <w:rPr>
          <w:sz w:val="40"/>
          <w:szCs w:val="40"/>
        </w:rPr>
        <w:t xml:space="preserve">The problem at hand is to create a helpful virtual guide using IBM Cloud Watson Assistant and customize it to assist users on popular messaging platforms like </w:t>
      </w:r>
      <w:proofErr w:type="spellStart"/>
      <w:r w:rsidRPr="009B5D4D">
        <w:rPr>
          <w:sz w:val="40"/>
          <w:szCs w:val="40"/>
        </w:rPr>
        <w:t>Facebook</w:t>
      </w:r>
      <w:proofErr w:type="spellEnd"/>
      <w:r w:rsidRPr="009B5D4D">
        <w:rPr>
          <w:sz w:val="40"/>
          <w:szCs w:val="40"/>
        </w:rPr>
        <w:t xml:space="preserve"> Messenger and Slack. The virtual guide should provide useful information, answer frequently asked questions (FAQs), and offer a friendly conversational experience. The ultimate goal is to empower users with quick access to information and create meaningful connections through the virtual guide.</w:t>
      </w:r>
    </w:p>
    <w:p w:rsidR="009B5D4D" w:rsidRPr="009B5D4D" w:rsidRDefault="009B5D4D" w:rsidP="009B5D4D">
      <w:pPr>
        <w:rPr>
          <w:sz w:val="40"/>
          <w:szCs w:val="40"/>
        </w:rPr>
      </w:pPr>
    </w:p>
    <w:p w:rsidR="009B5D4D" w:rsidRPr="009B5D4D" w:rsidRDefault="009B5D4D" w:rsidP="009B5D4D">
      <w:pPr>
        <w:rPr>
          <w:sz w:val="40"/>
          <w:szCs w:val="40"/>
        </w:rPr>
      </w:pPr>
      <w:r w:rsidRPr="009B5D4D">
        <w:rPr>
          <w:sz w:val="40"/>
          <w:szCs w:val="40"/>
        </w:rPr>
        <w:t>Design Thinking Approach:</w:t>
      </w:r>
    </w:p>
    <w:p w:rsidR="009B5D4D" w:rsidRPr="009B5D4D" w:rsidRDefault="009B5D4D" w:rsidP="009B5D4D">
      <w:pPr>
        <w:rPr>
          <w:sz w:val="40"/>
          <w:szCs w:val="40"/>
        </w:rPr>
      </w:pPr>
      <w:r w:rsidRPr="009B5D4D">
        <w:rPr>
          <w:sz w:val="40"/>
          <w:szCs w:val="40"/>
        </w:rPr>
        <w:t>To tackle this problem effectively, we can apply a design thinking approach, which involves empathizing with users, defining the problem, ideating solutions, prototyping, and testing. Here's how we can approach this:</w:t>
      </w:r>
    </w:p>
    <w:p w:rsidR="009B5D4D" w:rsidRDefault="009B5D4D" w:rsidP="009B5D4D">
      <w:pPr>
        <w:rPr>
          <w:sz w:val="40"/>
          <w:szCs w:val="40"/>
        </w:rPr>
      </w:pPr>
    </w:p>
    <w:p w:rsidR="002826D1" w:rsidRPr="009B5D4D" w:rsidRDefault="002826D1" w:rsidP="009B5D4D">
      <w:pPr>
        <w:rPr>
          <w:sz w:val="40"/>
          <w:szCs w:val="40"/>
        </w:rPr>
      </w:pPr>
    </w:p>
    <w:p w:rsidR="009B5D4D" w:rsidRDefault="009B5D4D" w:rsidP="009B5D4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B5D4D">
        <w:rPr>
          <w:sz w:val="40"/>
          <w:szCs w:val="40"/>
        </w:rPr>
        <w:lastRenderedPageBreak/>
        <w:t>Empathize:</w:t>
      </w:r>
    </w:p>
    <w:p w:rsidR="009B5D4D" w:rsidRPr="009B5D4D" w:rsidRDefault="009B5D4D" w:rsidP="002826D1">
      <w:pPr>
        <w:ind w:left="360"/>
        <w:jc w:val="both"/>
        <w:rPr>
          <w:sz w:val="40"/>
          <w:szCs w:val="40"/>
        </w:rPr>
      </w:pPr>
      <w:r w:rsidRPr="009B5D4D">
        <w:rPr>
          <w:sz w:val="40"/>
          <w:szCs w:val="40"/>
        </w:rPr>
        <w:t>- Understand the needs and pain points of the target users. Who are they? What information or assistance are they seeking?</w:t>
      </w:r>
    </w:p>
    <w:p w:rsidR="009B5D4D" w:rsidRPr="009B5D4D" w:rsidRDefault="009B5D4D" w:rsidP="002826D1">
      <w:pPr>
        <w:jc w:val="both"/>
        <w:rPr>
          <w:sz w:val="40"/>
          <w:szCs w:val="40"/>
        </w:rPr>
      </w:pPr>
      <w:r w:rsidRPr="009B5D4D">
        <w:rPr>
          <w:sz w:val="40"/>
          <w:szCs w:val="40"/>
        </w:rPr>
        <w:t xml:space="preserve">   - Gather user feedback from existing channels (if any) to identify common questions and issues.</w:t>
      </w:r>
    </w:p>
    <w:p w:rsidR="009B5D4D" w:rsidRPr="009B5D4D" w:rsidRDefault="009B5D4D" w:rsidP="009B5D4D">
      <w:pPr>
        <w:rPr>
          <w:sz w:val="40"/>
          <w:szCs w:val="40"/>
        </w:rPr>
      </w:pPr>
    </w:p>
    <w:p w:rsidR="009B5D4D" w:rsidRPr="009B5D4D" w:rsidRDefault="009B5D4D" w:rsidP="009B5D4D">
      <w:pPr>
        <w:rPr>
          <w:sz w:val="40"/>
          <w:szCs w:val="40"/>
        </w:rPr>
      </w:pPr>
      <w:r w:rsidRPr="009B5D4D">
        <w:rPr>
          <w:sz w:val="40"/>
          <w:szCs w:val="40"/>
        </w:rPr>
        <w:t>2. Define:</w:t>
      </w:r>
    </w:p>
    <w:p w:rsidR="009B5D4D" w:rsidRPr="009B5D4D" w:rsidRDefault="009B5D4D" w:rsidP="009B5D4D">
      <w:pPr>
        <w:rPr>
          <w:sz w:val="40"/>
          <w:szCs w:val="40"/>
        </w:rPr>
      </w:pPr>
      <w:r w:rsidRPr="009B5D4D">
        <w:rPr>
          <w:sz w:val="40"/>
          <w:szCs w:val="40"/>
        </w:rPr>
        <w:t xml:space="preserve">   - Clearly define the scope and objectives of the virtual guide. What specific information or services will it provide?</w:t>
      </w:r>
    </w:p>
    <w:p w:rsidR="009B5D4D" w:rsidRPr="009B5D4D" w:rsidRDefault="009B5D4D" w:rsidP="009B5D4D">
      <w:pPr>
        <w:rPr>
          <w:sz w:val="40"/>
          <w:szCs w:val="40"/>
        </w:rPr>
      </w:pPr>
      <w:r w:rsidRPr="009B5D4D">
        <w:rPr>
          <w:sz w:val="40"/>
          <w:szCs w:val="40"/>
        </w:rPr>
        <w:t xml:space="preserve">   - Set measurable goals such as reducing customer support response time or increasing user engagement.</w:t>
      </w:r>
    </w:p>
    <w:p w:rsidR="009B5D4D" w:rsidRPr="009B5D4D" w:rsidRDefault="009B5D4D" w:rsidP="009B5D4D">
      <w:pPr>
        <w:rPr>
          <w:sz w:val="40"/>
          <w:szCs w:val="40"/>
        </w:rPr>
      </w:pPr>
    </w:p>
    <w:p w:rsidR="009B5D4D" w:rsidRPr="009B5D4D" w:rsidRDefault="009B5D4D" w:rsidP="009B5D4D">
      <w:pPr>
        <w:rPr>
          <w:sz w:val="40"/>
          <w:szCs w:val="40"/>
        </w:rPr>
      </w:pPr>
      <w:r w:rsidRPr="009B5D4D">
        <w:rPr>
          <w:sz w:val="40"/>
          <w:szCs w:val="40"/>
        </w:rPr>
        <w:t>3. Ideate:</w:t>
      </w:r>
    </w:p>
    <w:p w:rsidR="009B5D4D" w:rsidRPr="009B5D4D" w:rsidRDefault="009B5D4D" w:rsidP="009B5D4D">
      <w:pPr>
        <w:rPr>
          <w:sz w:val="40"/>
          <w:szCs w:val="40"/>
        </w:rPr>
      </w:pPr>
      <w:r w:rsidRPr="009B5D4D">
        <w:rPr>
          <w:sz w:val="40"/>
          <w:szCs w:val="40"/>
        </w:rPr>
        <w:t xml:space="preserve">   - Brainstorm and generate creative solutions for the virtual guide. Consider features like:</w:t>
      </w:r>
    </w:p>
    <w:p w:rsidR="009B5D4D" w:rsidRPr="009B5D4D" w:rsidRDefault="009B5D4D" w:rsidP="009B5D4D">
      <w:pPr>
        <w:rPr>
          <w:sz w:val="40"/>
          <w:szCs w:val="40"/>
        </w:rPr>
      </w:pPr>
      <w:r w:rsidRPr="009B5D4D">
        <w:rPr>
          <w:sz w:val="40"/>
          <w:szCs w:val="40"/>
        </w:rPr>
        <w:t xml:space="preserve">     - Natural language processing to understand and respond to user queries.</w:t>
      </w:r>
    </w:p>
    <w:p w:rsidR="009B5D4D" w:rsidRPr="009B5D4D" w:rsidRDefault="009B5D4D" w:rsidP="009B5D4D">
      <w:pPr>
        <w:rPr>
          <w:sz w:val="40"/>
          <w:szCs w:val="40"/>
        </w:rPr>
      </w:pPr>
      <w:r w:rsidRPr="009B5D4D">
        <w:rPr>
          <w:sz w:val="40"/>
          <w:szCs w:val="40"/>
        </w:rPr>
        <w:lastRenderedPageBreak/>
        <w:t xml:space="preserve">     - Integration with external data sources to provide accurate and up-to-date information.</w:t>
      </w:r>
    </w:p>
    <w:p w:rsidR="009B5D4D" w:rsidRPr="009B5D4D" w:rsidRDefault="009B5D4D" w:rsidP="009B5D4D">
      <w:pPr>
        <w:rPr>
          <w:sz w:val="40"/>
          <w:szCs w:val="40"/>
        </w:rPr>
      </w:pPr>
      <w:r w:rsidRPr="009B5D4D">
        <w:rPr>
          <w:sz w:val="40"/>
          <w:szCs w:val="40"/>
        </w:rPr>
        <w:t xml:space="preserve">     - Personalization to tailor responses to individual user preferences.</w:t>
      </w:r>
    </w:p>
    <w:p w:rsidR="009B5D4D" w:rsidRPr="009B5D4D" w:rsidRDefault="009B5D4D" w:rsidP="009B5D4D">
      <w:pPr>
        <w:rPr>
          <w:sz w:val="40"/>
          <w:szCs w:val="40"/>
        </w:rPr>
      </w:pPr>
      <w:r w:rsidRPr="009B5D4D">
        <w:rPr>
          <w:sz w:val="40"/>
          <w:szCs w:val="40"/>
        </w:rPr>
        <w:t xml:space="preserve">     - Multichannel support for platforms like </w:t>
      </w:r>
      <w:proofErr w:type="spellStart"/>
      <w:r w:rsidRPr="009B5D4D">
        <w:rPr>
          <w:sz w:val="40"/>
          <w:szCs w:val="40"/>
        </w:rPr>
        <w:t>Facebook</w:t>
      </w:r>
      <w:proofErr w:type="spellEnd"/>
      <w:r w:rsidRPr="009B5D4D">
        <w:rPr>
          <w:sz w:val="40"/>
          <w:szCs w:val="40"/>
        </w:rPr>
        <w:t xml:space="preserve"> Messenger and Slack.</w:t>
      </w:r>
    </w:p>
    <w:p w:rsidR="009B5D4D" w:rsidRPr="009B5D4D" w:rsidRDefault="009B5D4D" w:rsidP="009B5D4D">
      <w:pPr>
        <w:rPr>
          <w:sz w:val="40"/>
          <w:szCs w:val="40"/>
        </w:rPr>
      </w:pPr>
    </w:p>
    <w:p w:rsidR="009B5D4D" w:rsidRPr="009B5D4D" w:rsidRDefault="009B5D4D" w:rsidP="009B5D4D">
      <w:pPr>
        <w:rPr>
          <w:sz w:val="40"/>
          <w:szCs w:val="40"/>
        </w:rPr>
      </w:pPr>
      <w:r w:rsidRPr="009B5D4D">
        <w:rPr>
          <w:sz w:val="40"/>
          <w:szCs w:val="40"/>
        </w:rPr>
        <w:t>4. Prototype:</w:t>
      </w:r>
    </w:p>
    <w:p w:rsidR="009B5D4D" w:rsidRPr="009B5D4D" w:rsidRDefault="009B5D4D" w:rsidP="009B5D4D">
      <w:pPr>
        <w:rPr>
          <w:sz w:val="40"/>
          <w:szCs w:val="40"/>
        </w:rPr>
      </w:pPr>
      <w:r w:rsidRPr="009B5D4D">
        <w:rPr>
          <w:sz w:val="40"/>
          <w:szCs w:val="40"/>
        </w:rPr>
        <w:t xml:space="preserve">   - Create a basic prototype of the virtual guide using IBM Cloud Watson Assistant. This may involve defining conversation flows, designing responses, and integrating with external APIs for data retrieval.</w:t>
      </w:r>
    </w:p>
    <w:p w:rsidR="009B5D4D" w:rsidRPr="009B5D4D" w:rsidRDefault="009B5D4D" w:rsidP="009B5D4D">
      <w:pPr>
        <w:rPr>
          <w:sz w:val="40"/>
          <w:szCs w:val="40"/>
        </w:rPr>
      </w:pPr>
      <w:r w:rsidRPr="009B5D4D">
        <w:rPr>
          <w:sz w:val="40"/>
          <w:szCs w:val="40"/>
        </w:rPr>
        <w:t xml:space="preserve">   - Simulate conversations to ensure that the virtual guide can handle various user scenarios effectively.</w:t>
      </w:r>
    </w:p>
    <w:p w:rsidR="009B5D4D" w:rsidRPr="009B5D4D" w:rsidRDefault="009B5D4D" w:rsidP="009B5D4D">
      <w:pPr>
        <w:rPr>
          <w:sz w:val="40"/>
          <w:szCs w:val="40"/>
        </w:rPr>
      </w:pPr>
    </w:p>
    <w:p w:rsidR="009B5D4D" w:rsidRPr="009B5D4D" w:rsidRDefault="009B5D4D" w:rsidP="009B5D4D">
      <w:pPr>
        <w:rPr>
          <w:sz w:val="40"/>
          <w:szCs w:val="40"/>
        </w:rPr>
      </w:pPr>
      <w:r w:rsidRPr="009B5D4D">
        <w:rPr>
          <w:sz w:val="40"/>
          <w:szCs w:val="40"/>
        </w:rPr>
        <w:t>5. Test:</w:t>
      </w:r>
    </w:p>
    <w:p w:rsidR="009B5D4D" w:rsidRPr="009B5D4D" w:rsidRDefault="009B5D4D" w:rsidP="009B5D4D">
      <w:pPr>
        <w:rPr>
          <w:sz w:val="40"/>
          <w:szCs w:val="40"/>
        </w:rPr>
      </w:pPr>
      <w:r w:rsidRPr="009B5D4D">
        <w:rPr>
          <w:sz w:val="40"/>
          <w:szCs w:val="40"/>
        </w:rPr>
        <w:t xml:space="preserve">   - Test the prototype with real users to gather feedback and make necessary adjustments.</w:t>
      </w:r>
    </w:p>
    <w:p w:rsidR="009B5D4D" w:rsidRPr="009B5D4D" w:rsidRDefault="009B5D4D" w:rsidP="009B5D4D">
      <w:pPr>
        <w:rPr>
          <w:sz w:val="40"/>
          <w:szCs w:val="40"/>
        </w:rPr>
      </w:pPr>
      <w:r w:rsidRPr="009B5D4D">
        <w:rPr>
          <w:sz w:val="40"/>
          <w:szCs w:val="40"/>
        </w:rPr>
        <w:lastRenderedPageBreak/>
        <w:t xml:space="preserve">   - Evaluate the virtual guide's ability to provide accurate information, engage users, and offer a friendly conversational experience.</w:t>
      </w:r>
    </w:p>
    <w:p w:rsidR="009B5D4D" w:rsidRPr="009B5D4D" w:rsidRDefault="009B5D4D" w:rsidP="009B5D4D">
      <w:pPr>
        <w:rPr>
          <w:sz w:val="40"/>
          <w:szCs w:val="40"/>
        </w:rPr>
      </w:pPr>
      <w:r w:rsidRPr="009B5D4D">
        <w:rPr>
          <w:sz w:val="40"/>
          <w:szCs w:val="40"/>
        </w:rPr>
        <w:t xml:space="preserve">   - Ensure that the virtual guide can handle a wide range of FAQs and user queries.</w:t>
      </w:r>
    </w:p>
    <w:p w:rsidR="009B5D4D" w:rsidRPr="009B5D4D" w:rsidRDefault="009B5D4D" w:rsidP="009B5D4D">
      <w:pPr>
        <w:rPr>
          <w:sz w:val="40"/>
          <w:szCs w:val="40"/>
        </w:rPr>
      </w:pPr>
    </w:p>
    <w:p w:rsidR="009B5D4D" w:rsidRPr="009B5D4D" w:rsidRDefault="009B5D4D" w:rsidP="009B5D4D">
      <w:pPr>
        <w:rPr>
          <w:sz w:val="40"/>
          <w:szCs w:val="40"/>
        </w:rPr>
      </w:pPr>
      <w:r w:rsidRPr="009B5D4D">
        <w:rPr>
          <w:sz w:val="40"/>
          <w:szCs w:val="40"/>
        </w:rPr>
        <w:t>6. Develop:</w:t>
      </w:r>
    </w:p>
    <w:p w:rsidR="009B5D4D" w:rsidRPr="009B5D4D" w:rsidRDefault="009B5D4D" w:rsidP="009B5D4D">
      <w:pPr>
        <w:rPr>
          <w:sz w:val="40"/>
          <w:szCs w:val="40"/>
        </w:rPr>
      </w:pPr>
      <w:r w:rsidRPr="009B5D4D">
        <w:rPr>
          <w:sz w:val="40"/>
          <w:szCs w:val="40"/>
        </w:rPr>
        <w:t xml:space="preserve">   - Develop the final version of the virtual guide, incorporating feedback and improvements.</w:t>
      </w:r>
    </w:p>
    <w:p w:rsidR="009B5D4D" w:rsidRPr="009B5D4D" w:rsidRDefault="009B5D4D" w:rsidP="009B5D4D">
      <w:pPr>
        <w:rPr>
          <w:sz w:val="40"/>
          <w:szCs w:val="40"/>
        </w:rPr>
      </w:pPr>
      <w:r w:rsidRPr="009B5D4D">
        <w:rPr>
          <w:sz w:val="40"/>
          <w:szCs w:val="40"/>
        </w:rPr>
        <w:t xml:space="preserve">   - Customize the </w:t>
      </w:r>
      <w:proofErr w:type="spellStart"/>
      <w:r w:rsidRPr="009B5D4D">
        <w:rPr>
          <w:sz w:val="40"/>
          <w:szCs w:val="40"/>
        </w:rPr>
        <w:t>chatbot</w:t>
      </w:r>
      <w:proofErr w:type="spellEnd"/>
      <w:r w:rsidRPr="009B5D4D">
        <w:rPr>
          <w:sz w:val="40"/>
          <w:szCs w:val="40"/>
        </w:rPr>
        <w:t xml:space="preserve"> for </w:t>
      </w:r>
      <w:proofErr w:type="spellStart"/>
      <w:r w:rsidRPr="009B5D4D">
        <w:rPr>
          <w:sz w:val="40"/>
          <w:szCs w:val="40"/>
        </w:rPr>
        <w:t>Facebook</w:t>
      </w:r>
      <w:proofErr w:type="spellEnd"/>
      <w:r w:rsidRPr="009B5D4D">
        <w:rPr>
          <w:sz w:val="40"/>
          <w:szCs w:val="40"/>
        </w:rPr>
        <w:t xml:space="preserve"> Messenger and Slack, ensuring a seamless user experience on these platforms.</w:t>
      </w:r>
    </w:p>
    <w:p w:rsidR="009B5D4D" w:rsidRPr="009B5D4D" w:rsidRDefault="009B5D4D" w:rsidP="009B5D4D">
      <w:pPr>
        <w:rPr>
          <w:sz w:val="40"/>
          <w:szCs w:val="40"/>
        </w:rPr>
      </w:pPr>
    </w:p>
    <w:p w:rsidR="009B5D4D" w:rsidRPr="009B5D4D" w:rsidRDefault="009B5D4D" w:rsidP="009B5D4D">
      <w:pPr>
        <w:rPr>
          <w:sz w:val="40"/>
          <w:szCs w:val="40"/>
        </w:rPr>
      </w:pPr>
      <w:r w:rsidRPr="009B5D4D">
        <w:rPr>
          <w:sz w:val="40"/>
          <w:szCs w:val="40"/>
        </w:rPr>
        <w:t>7. Deploy:</w:t>
      </w:r>
    </w:p>
    <w:p w:rsidR="009B5D4D" w:rsidRPr="009B5D4D" w:rsidRDefault="009B5D4D" w:rsidP="009B5D4D">
      <w:pPr>
        <w:rPr>
          <w:sz w:val="40"/>
          <w:szCs w:val="40"/>
        </w:rPr>
      </w:pPr>
      <w:r w:rsidRPr="009B5D4D">
        <w:rPr>
          <w:sz w:val="40"/>
          <w:szCs w:val="40"/>
        </w:rPr>
        <w:t xml:space="preserve">   - Deploy the virtual guide on the selected messaging platforms, making it accessible to users.</w:t>
      </w:r>
    </w:p>
    <w:p w:rsidR="009B5D4D" w:rsidRPr="009B5D4D" w:rsidRDefault="009B5D4D" w:rsidP="009B5D4D">
      <w:pPr>
        <w:rPr>
          <w:sz w:val="40"/>
          <w:szCs w:val="40"/>
        </w:rPr>
      </w:pPr>
      <w:r w:rsidRPr="009B5D4D">
        <w:rPr>
          <w:sz w:val="40"/>
          <w:szCs w:val="40"/>
        </w:rPr>
        <w:t xml:space="preserve">   - Monitor its performance and gather user data to track progress toward the defined goals.</w:t>
      </w:r>
    </w:p>
    <w:p w:rsidR="009B5D4D" w:rsidRPr="009B5D4D" w:rsidRDefault="009B5D4D" w:rsidP="009B5D4D">
      <w:pPr>
        <w:rPr>
          <w:sz w:val="40"/>
          <w:szCs w:val="40"/>
        </w:rPr>
      </w:pPr>
    </w:p>
    <w:p w:rsidR="002826D1" w:rsidRDefault="002826D1" w:rsidP="009B5D4D">
      <w:pPr>
        <w:rPr>
          <w:sz w:val="40"/>
          <w:szCs w:val="40"/>
        </w:rPr>
      </w:pPr>
    </w:p>
    <w:p w:rsidR="009B5D4D" w:rsidRPr="009B5D4D" w:rsidRDefault="009B5D4D" w:rsidP="009B5D4D">
      <w:pPr>
        <w:rPr>
          <w:sz w:val="40"/>
          <w:szCs w:val="40"/>
        </w:rPr>
      </w:pPr>
      <w:r w:rsidRPr="009B5D4D">
        <w:rPr>
          <w:sz w:val="40"/>
          <w:szCs w:val="40"/>
        </w:rPr>
        <w:lastRenderedPageBreak/>
        <w:t>8. Iterate:</w:t>
      </w:r>
    </w:p>
    <w:p w:rsidR="009B5D4D" w:rsidRPr="009B5D4D" w:rsidRDefault="009B5D4D" w:rsidP="009B5D4D">
      <w:pPr>
        <w:rPr>
          <w:sz w:val="40"/>
          <w:szCs w:val="40"/>
        </w:rPr>
      </w:pPr>
      <w:r w:rsidRPr="009B5D4D">
        <w:rPr>
          <w:sz w:val="40"/>
          <w:szCs w:val="40"/>
        </w:rPr>
        <w:t xml:space="preserve">   - Continuously collect user feedback and data to refine the virtual guide.</w:t>
      </w:r>
    </w:p>
    <w:p w:rsidR="009B5D4D" w:rsidRPr="009B5D4D" w:rsidRDefault="009B5D4D" w:rsidP="009B5D4D">
      <w:pPr>
        <w:rPr>
          <w:sz w:val="40"/>
          <w:szCs w:val="40"/>
        </w:rPr>
      </w:pPr>
      <w:r w:rsidRPr="009B5D4D">
        <w:rPr>
          <w:sz w:val="40"/>
          <w:szCs w:val="40"/>
        </w:rPr>
        <w:t xml:space="preserve">   - Adapt to changing user needs and emerging FAQs by updating conversation flows and responses.</w:t>
      </w:r>
    </w:p>
    <w:p w:rsidR="009B5D4D" w:rsidRPr="009B5D4D" w:rsidRDefault="009B5D4D" w:rsidP="009B5D4D">
      <w:pPr>
        <w:rPr>
          <w:sz w:val="40"/>
          <w:szCs w:val="40"/>
        </w:rPr>
      </w:pPr>
    </w:p>
    <w:sectPr w:rsidR="009B5D4D" w:rsidRPr="009B5D4D" w:rsidSect="00272A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56971"/>
    <w:multiLevelType w:val="hybridMultilevel"/>
    <w:tmpl w:val="765E68D0"/>
    <w:lvl w:ilvl="0" w:tplc="D430ED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235CB"/>
    <w:rsid w:val="00272A54"/>
    <w:rsid w:val="002826D1"/>
    <w:rsid w:val="005235CB"/>
    <w:rsid w:val="009B5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CB"/>
  </w:style>
  <w:style w:type="paragraph" w:styleId="Heading1">
    <w:name w:val="heading 1"/>
    <w:basedOn w:val="Normal"/>
    <w:next w:val="Normal"/>
    <w:link w:val="Heading1Char"/>
    <w:uiPriority w:val="9"/>
    <w:qFormat/>
    <w:rsid w:val="005235C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5C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5C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5C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5C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5C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5C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5C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5C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5235C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35CB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35CB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5CB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5CB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5CB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5CB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5CB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5CB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5CB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35C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35C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235CB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5C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235CB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5235CB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5235CB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5235CB"/>
  </w:style>
  <w:style w:type="paragraph" w:styleId="ListParagraph">
    <w:name w:val="List Paragraph"/>
    <w:basedOn w:val="Normal"/>
    <w:uiPriority w:val="34"/>
    <w:qFormat/>
    <w:rsid w:val="005235C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35C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235CB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5C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5CB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235CB"/>
    <w:rPr>
      <w:i/>
      <w:iCs/>
    </w:rPr>
  </w:style>
  <w:style w:type="character" w:styleId="IntenseEmphasis">
    <w:name w:val="Intense Emphasis"/>
    <w:uiPriority w:val="21"/>
    <w:qFormat/>
    <w:rsid w:val="005235C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235C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5235C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5235CB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35C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1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45073-7BAB-45AF-86DA-7BBA7370D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2023-10-06T06:09:00Z</dcterms:created>
  <dcterms:modified xsi:type="dcterms:W3CDTF">2023-10-06T06:09:00Z</dcterms:modified>
</cp:coreProperties>
</file>