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FasalRakshak 2.0</w:t>
      </w:r>
    </w:p>
    <w:p>
      <w:pPr>
        <w:jc w:val="center"/>
      </w:pPr>
      <w:r>
        <w:rPr>
          <w:b/>
          <w:sz w:val="32"/>
        </w:rPr>
        <w:t>Software Requirements Specification (SRS)</w:t>
      </w:r>
    </w:p>
    <w:p/>
    <w:p>
      <w:pPr>
        <w:jc w:val="center"/>
      </w:pPr>
      <w:r>
        <w:rPr>
          <w:sz w:val="24"/>
        </w:rPr>
        <w:t>AI-Powered Precision Agriculture &amp; Early Warning System</w:t>
      </w:r>
    </w:p>
    <w:p/>
    <w:p/>
    <w:p/>
    <w:p>
      <w:pPr>
        <w:jc w:val="center"/>
      </w:pPr>
      <w:r>
        <w:t>Document Version: 1.0</w:t>
      </w:r>
    </w:p>
    <w:p>
      <w:pPr>
        <w:jc w:val="center"/>
      </w:pPr>
      <w:r>
        <w:t>Date: August 2026</w:t>
      </w:r>
    </w:p>
    <w:p>
      <w:pPr>
        <w:jc w:val="center"/>
      </w:pPr>
      <w:r>
        <w:t>Status: Draft for Development</w:t>
      </w:r>
    </w:p>
    <w:p>
      <w:r>
        <w:br w:type="page"/>
      </w:r>
    </w:p>
    <w:p>
      <w:pPr>
        <w:pStyle w:val="Heading1"/>
      </w:pPr>
      <w:r>
        <w:t>1. Executive Summary</w:t>
      </w:r>
    </w:p>
    <w:p>
      <w:pPr>
        <w:pStyle w:val="Heading2"/>
      </w:pPr>
      <w:r>
        <w:t>1.1 Project Overview</w:t>
      </w:r>
    </w:p>
    <w:p>
      <w:r>
        <w:t>FasalRakshak 2.0 is a comprehensive precision agriculture platform designed to empower Indian smallholder farmers with real-time satellite imagery analysis, predictive disease alerts, irrigation optimization, and yield forecasting. The system leverages free geospatial APIs, machine learning, and accessible UI design to reduce crop losses, optimize resource usage, and improve agricultural economics.</w:t>
      </w:r>
    </w:p>
    <w:p>
      <w:pPr>
        <w:pStyle w:val="Heading2"/>
      </w:pPr>
      <w:r>
        <w:t>1.2 Problem Statement</w:t>
      </w:r>
    </w:p>
    <w:p>
      <w:r>
        <w:t>Indian farmers face critical challenges:</w:t>
      </w:r>
    </w:p>
    <w:p>
      <w:pPr>
        <w:pStyle w:val="ListBullet"/>
      </w:pPr>
      <w:r>
        <w:t>Crop diseases detected too late → ₹2,000–5,000/hectare loss</w:t>
      </w:r>
    </w:p>
    <w:p>
      <w:pPr>
        <w:pStyle w:val="ListBullet"/>
      </w:pPr>
      <w:r>
        <w:t>Irrigation based on guesswork → 30–40% water waste</w:t>
      </w:r>
    </w:p>
    <w:p>
      <w:pPr>
        <w:pStyle w:val="ListBullet"/>
      </w:pPr>
      <w:r>
        <w:t>No yield forecasting → poor sell-timing decisions</w:t>
      </w:r>
    </w:p>
    <w:p>
      <w:pPr>
        <w:pStyle w:val="ListBullet"/>
      </w:pPr>
      <w:r>
        <w:t>Limited access to agronomic expertise in rural areas</w:t>
      </w:r>
    </w:p>
    <w:p>
      <w:pPr>
        <w:pStyle w:val="Heading2"/>
      </w:pPr>
      <w:r>
        <w:t>1.3 Solution Value Proposition</w:t>
      </w:r>
    </w:p>
    <w:p>
      <w:pPr>
        <w:pStyle w:val="ListBullet"/>
      </w:pPr>
      <w:r>
        <w:t>7–14 day disease prediction → prevent crop loss</w:t>
      </w:r>
    </w:p>
    <w:p>
      <w:pPr>
        <w:pStyle w:val="ListBullet"/>
      </w:pPr>
      <w:r>
        <w:t>Data-driven irrigation timing → save 25–30% water + boost yield 10–15%</w:t>
      </w:r>
    </w:p>
    <w:p>
      <w:pPr>
        <w:pStyle w:val="ListBullet"/>
      </w:pPr>
      <w:r>
        <w:t>Yield forecasting + market price integration → optimize sell timing for ₹3,000–8,000/hectare extra income</w:t>
      </w:r>
    </w:p>
    <w:p>
      <w:pPr>
        <w:pStyle w:val="ListBullet"/>
      </w:pPr>
      <w:r>
        <w:t>100% free (no paid APIs) → accessible to smallholders</w:t>
      </w:r>
    </w:p>
    <w:p>
      <w:r>
        <w:br w:type="page"/>
      </w:r>
    </w:p>
    <w:p>
      <w:pPr>
        <w:pStyle w:val="Heading1"/>
      </w:pPr>
      <w:r>
        <w:t>2. Product Overview &amp; Architecture</w:t>
      </w:r>
    </w:p>
    <w:p>
      <w:pPr>
        <w:pStyle w:val="Heading2"/>
      </w:pPr>
      <w:r>
        <w:t>2.1 Core Modules (Tiered Delivery)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Tier</w:t>
            </w:r>
          </w:p>
        </w:tc>
        <w:tc>
          <w:tcPr>
            <w:tcW w:type="dxa" w:w="3120"/>
          </w:tcPr>
          <w:p>
            <w:r>
              <w:t>Module</w:t>
            </w:r>
          </w:p>
        </w:tc>
        <w:tc>
          <w:tcPr>
            <w:tcW w:type="dxa" w:w="3120"/>
          </w:tcPr>
          <w:p>
            <w:r>
              <w:t>Key Features</w:t>
            </w:r>
          </w:p>
        </w:tc>
      </w:tr>
      <w:tr>
        <w:tc>
          <w:tcPr>
            <w:tcW w:type="dxa" w:w="3120"/>
          </w:tcPr>
          <w:p>
            <w:r>
              <w:t>1 (MVP)</w:t>
            </w:r>
          </w:p>
        </w:tc>
        <w:tc>
          <w:tcPr>
            <w:tcW w:type="dxa" w:w="3120"/>
          </w:tcPr>
          <w:p>
            <w:r>
              <w:t>NDVI Dashboard + Weather</w:t>
            </w:r>
          </w:p>
        </w:tc>
        <w:tc>
          <w:tcPr>
            <w:tcW w:type="dxa" w:w="3120"/>
          </w:tcPr>
          <w:p>
            <w:r>
              <w:t>Real-time crop health map, rainfall overlay, 14-day forecast</w:t>
            </w:r>
          </w:p>
        </w:tc>
      </w:tr>
      <w:tr>
        <w:tc>
          <w:tcPr>
            <w:tcW w:type="dxa" w:w="3120"/>
          </w:tcPr>
          <w:p>
            <w:r>
              <w:t>1 (MVP)</w:t>
            </w:r>
          </w:p>
        </w:tc>
        <w:tc>
          <w:tcPr>
            <w:tcW w:type="dxa" w:w="3120"/>
          </w:tcPr>
          <w:p>
            <w:r>
              <w:t>Disease Risk Alerts</w:t>
            </w:r>
          </w:p>
        </w:tc>
        <w:tc>
          <w:tcPr>
            <w:tcW w:type="dxa" w:w="3120"/>
          </w:tcPr>
          <w:p>
            <w:r>
              <w:t>Predictive alerts (powdery mildew, thrips, leaf spots), SMS/push notifications</w:t>
            </w:r>
          </w:p>
        </w:tc>
      </w:tr>
      <w:tr>
        <w:tc>
          <w:tcPr>
            <w:tcW w:type="dxa" w:w="3120"/>
          </w:tcPr>
          <w:p>
            <w:r>
              <w:t>2</w:t>
            </w:r>
          </w:p>
        </w:tc>
        <w:tc>
          <w:tcPr>
            <w:tcW w:type="dxa" w:w="3120"/>
          </w:tcPr>
          <w:p>
            <w:r>
              <w:t>Irrigation Optimizer</w:t>
            </w:r>
          </w:p>
        </w:tc>
        <w:tc>
          <w:tcPr>
            <w:tcW w:type="dxa" w:w="3120"/>
          </w:tcPr>
          <w:p>
            <w:r>
              <w:t>Water stress detection, irrigation scheduling, cost-benefit analysis</w:t>
            </w:r>
          </w:p>
        </w:tc>
      </w:tr>
      <w:tr>
        <w:tc>
          <w:tcPr>
            <w:tcW w:type="dxa" w:w="3120"/>
          </w:tcPr>
          <w:p>
            <w:r>
              <w:t>2</w:t>
            </w:r>
          </w:p>
        </w:tc>
        <w:tc>
          <w:tcPr>
            <w:tcW w:type="dxa" w:w="3120"/>
          </w:tcPr>
          <w:p>
            <w:r>
              <w:t>Yield Forecasting</w:t>
            </w:r>
          </w:p>
        </w:tc>
        <w:tc>
          <w:tcPr>
            <w:tcW w:type="dxa" w:w="3120"/>
          </w:tcPr>
          <w:p>
            <w:r>
              <w:t>Predictive model, harvest date estimate, kg/hectare projection</w:t>
            </w:r>
          </w:p>
        </w:tc>
      </w:tr>
      <w:tr>
        <w:tc>
          <w:tcPr>
            <w:tcW w:type="dxa" w:w="3120"/>
          </w:tcPr>
          <w:p>
            <w:r>
              <w:t>3</w:t>
            </w:r>
          </w:p>
        </w:tc>
        <w:tc>
          <w:tcPr>
            <w:tcW w:type="dxa" w:w="3120"/>
          </w:tcPr>
          <w:p>
            <w:r>
              <w:t>Mandi Price Layer</w:t>
            </w:r>
          </w:p>
        </w:tc>
        <w:tc>
          <w:tcPr>
            <w:tcW w:type="dxa" w:w="3120"/>
          </w:tcPr>
          <w:p>
            <w:r>
              <w:t>Market price tracking, sell timing recommendations, storage ROI calculator</w:t>
            </w:r>
          </w:p>
        </w:tc>
      </w:tr>
    </w:tbl>
    <w:p>
      <w:pPr>
        <w:pStyle w:val="Heading2"/>
      </w:pPr>
      <w:r>
        <w:t>2.2 Technology Stack (100% Free)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Technology</w:t>
            </w:r>
          </w:p>
        </w:tc>
        <w:tc>
          <w:tcPr>
            <w:tcW w:type="dxa" w:w="3120"/>
          </w:tcPr>
          <w:p>
            <w:r>
              <w:t>Free Tier Details</w:t>
            </w:r>
          </w:p>
        </w:tc>
      </w:tr>
      <w:tr>
        <w:tc>
          <w:tcPr>
            <w:tcW w:type="dxa" w:w="3120"/>
          </w:tcPr>
          <w:p>
            <w:r>
              <w:t>Satellite Imagery</w:t>
            </w:r>
          </w:p>
        </w:tc>
        <w:tc>
          <w:tcPr>
            <w:tcW w:type="dxa" w:w="3120"/>
          </w:tcPr>
          <w:p>
            <w:r>
              <w:t>Google Earth Engine API</w:t>
            </w:r>
          </w:p>
        </w:tc>
        <w:tc>
          <w:tcPr>
            <w:tcW w:type="dxa" w:w="3120"/>
          </w:tcPr>
          <w:p>
            <w:r>
              <w:t>Non-commercial free; Sentinel-2 L2A 10m resolution</w:t>
            </w:r>
          </w:p>
        </w:tc>
      </w:tr>
      <w:tr>
        <w:tc>
          <w:tcPr>
            <w:tcW w:type="dxa" w:w="3120"/>
          </w:tcPr>
          <w:p>
            <w:r>
              <w:t>Weather Data</w:t>
            </w:r>
          </w:p>
        </w:tc>
        <w:tc>
          <w:tcPr>
            <w:tcW w:type="dxa" w:w="3120"/>
          </w:tcPr>
          <w:p>
            <w:r>
              <w:t>Open-Meteo API</w:t>
            </w:r>
          </w:p>
        </w:tc>
        <w:tc>
          <w:tcPr>
            <w:tcW w:type="dxa" w:w="3120"/>
          </w:tcPr>
          <w:p>
            <w:r>
              <w:t>10,000 free requests/day; no API key required</w:t>
            </w:r>
          </w:p>
        </w:tc>
      </w:tr>
      <w:tr>
        <w:tc>
          <w:tcPr>
            <w:tcW w:type="dxa" w:w="3120"/>
          </w:tcPr>
          <w:p>
            <w:r>
              <w:t>Geospatial Processing</w:t>
            </w:r>
          </w:p>
        </w:tc>
        <w:tc>
          <w:tcPr>
            <w:tcW w:type="dxa" w:w="3120"/>
          </w:tcPr>
          <w:p>
            <w:r>
              <w:t>rasterio, geopandas, numpy (Python)</w:t>
            </w:r>
          </w:p>
        </w:tc>
        <w:tc>
          <w:tcPr>
            <w:tcW w:type="dxa" w:w="3120"/>
          </w:tcPr>
          <w:p>
            <w:r>
              <w:t>Open-source; GDAL backend</w:t>
            </w:r>
          </w:p>
        </w:tc>
      </w:tr>
      <w:tr>
        <w:tc>
          <w:tcPr>
            <w:tcW w:type="dxa" w:w="3120"/>
          </w:tcPr>
          <w:p>
            <w:r>
              <w:t>ML/Predictions</w:t>
            </w:r>
          </w:p>
        </w:tc>
        <w:tc>
          <w:tcPr>
            <w:tcW w:type="dxa" w:w="3120"/>
          </w:tcPr>
          <w:p>
            <w:r>
              <w:t>scikit-learn, pandas</w:t>
            </w:r>
          </w:p>
        </w:tc>
        <w:tc>
          <w:tcPr>
            <w:tcW w:type="dxa" w:w="3120"/>
          </w:tcPr>
          <w:p>
            <w:r>
              <w:t>Open-source; decision trees, linear regression</w:t>
            </w:r>
          </w:p>
        </w:tc>
      </w:tr>
      <w:tr>
        <w:tc>
          <w:tcPr>
            <w:tcW w:type="dxa" w:w="3120"/>
          </w:tcPr>
          <w:p>
            <w:r>
              <w:t>Dashboard UI</w:t>
            </w:r>
          </w:p>
        </w:tc>
        <w:tc>
          <w:tcPr>
            <w:tcW w:type="dxa" w:w="3120"/>
          </w:tcPr>
          <w:p>
            <w:r>
              <w:t>Streamlit or Next.js + Leaflet</w:t>
            </w:r>
          </w:p>
        </w:tc>
        <w:tc>
          <w:tcPr>
            <w:tcW w:type="dxa" w:w="3120"/>
          </w:tcPr>
          <w:p>
            <w:r>
              <w:t>Local free; deploy free via Streamlit Cloud or Vercel</w:t>
            </w:r>
          </w:p>
        </w:tc>
      </w:tr>
      <w:tr>
        <w:tc>
          <w:tcPr>
            <w:tcW w:type="dxa" w:w="3120"/>
          </w:tcPr>
          <w:p>
            <w:r>
              <w:t>Market Data</w:t>
            </w:r>
          </w:p>
        </w:tc>
        <w:tc>
          <w:tcPr>
            <w:tcW w:type="dxa" w:w="3120"/>
          </w:tcPr>
          <w:p>
            <w:r>
              <w:t>agmarknet.gov.in</w:t>
            </w:r>
          </w:p>
        </w:tc>
        <w:tc>
          <w:tcPr>
            <w:tcW w:type="dxa" w:w="3120"/>
          </w:tcPr>
          <w:p>
            <w:r>
              <w:t>Open API; free agricultural commodity prices</w:t>
            </w:r>
          </w:p>
        </w:tc>
      </w:tr>
      <w:tr>
        <w:tc>
          <w:tcPr>
            <w:tcW w:type="dxa" w:w="3120"/>
          </w:tcPr>
          <w:p>
            <w:r>
              <w:t>PDF Reports</w:t>
            </w:r>
          </w:p>
        </w:tc>
        <w:tc>
          <w:tcPr>
            <w:tcW w:type="dxa" w:w="3120"/>
          </w:tcPr>
          <w:p>
            <w:r>
              <w:t>ReportLab (Python)</w:t>
            </w:r>
          </w:p>
        </w:tc>
        <w:tc>
          <w:tcPr>
            <w:tcW w:type="dxa" w:w="3120"/>
          </w:tcPr>
          <w:p>
            <w:r>
              <w:t>Open-source; programmatic PDF generation</w:t>
            </w:r>
          </w:p>
        </w:tc>
      </w:tr>
      <w:tr>
        <w:tc>
          <w:tcPr>
            <w:tcW w:type="dxa" w:w="3120"/>
          </w:tcPr>
          <w:p>
            <w:r>
              <w:t>Notifications</w:t>
            </w:r>
          </w:p>
        </w:tc>
        <w:tc>
          <w:tcPr>
            <w:tcW w:type="dxa" w:w="3120"/>
          </w:tcPr>
          <w:p>
            <w:r>
              <w:t>Twilio (free trial) or self-hosted email</w:t>
            </w:r>
          </w:p>
        </w:tc>
        <w:tc>
          <w:tcPr>
            <w:tcW w:type="dxa" w:w="3120"/>
          </w:tcPr>
          <w:p>
            <w:r>
              <w:t>$20 Twilio trial = 2–3 months free SMS/WhatsApp</w:t>
            </w:r>
          </w:p>
        </w:tc>
      </w:tr>
      <w:tr>
        <w:tc>
          <w:tcPr>
            <w:tcW w:type="dxa" w:w="3120"/>
          </w:tcPr>
          <w:p>
            <w:r>
              <w:t>Database</w:t>
            </w:r>
          </w:p>
        </w:tc>
        <w:tc>
          <w:tcPr>
            <w:tcW w:type="dxa" w:w="3120"/>
          </w:tcPr>
          <w:p>
            <w:r>
              <w:t>PostgreSQL + TimescaleDB</w:t>
            </w:r>
          </w:p>
        </w:tc>
        <w:tc>
          <w:tcPr>
            <w:tcW w:type="dxa" w:w="3120"/>
          </w:tcPr>
          <w:p>
            <w:r>
              <w:t>Open-source; suitable for time-series geospatial data</w:t>
            </w:r>
          </w:p>
        </w:tc>
      </w:tr>
    </w:tbl>
    <w:p>
      <w:r>
        <w:br w:type="page"/>
      </w:r>
    </w:p>
    <w:p>
      <w:pPr>
        <w:pStyle w:val="Heading1"/>
      </w:pPr>
      <w:r>
        <w:t>3. Functional Requirements</w:t>
      </w:r>
    </w:p>
    <w:p>
      <w:pPr>
        <w:pStyle w:val="Heading2"/>
      </w:pPr>
      <w:r>
        <w:t>3.1 TIER 1: NDVI Dashboard &amp; Disease Alerts (MVP)</w:t>
      </w:r>
    </w:p>
    <w:p>
      <w:pPr>
        <w:pStyle w:val="Heading3"/>
      </w:pPr>
      <w:r>
        <w:t>FR 1.1: Satellite Imagery Ingestion</w:t>
      </w:r>
    </w:p>
    <w:p>
      <w:pPr>
        <w:pStyle w:val="ListBullet"/>
      </w:pPr>
      <w:r>
        <w:t>Fetch Sentinel-2 L2A imagery from Google Earth Engine or Copernicus</w:t>
      </w:r>
    </w:p>
    <w:p>
      <w:pPr>
        <w:pStyle w:val="ListBullet"/>
      </w:pPr>
      <w:r>
        <w:t>Support monthly &amp; weekly update frequencies (configurable)</w:t>
      </w:r>
    </w:p>
    <w:p>
      <w:pPr>
        <w:pStyle w:val="ListBullet"/>
      </w:pPr>
      <w:r>
        <w:t>Cache downloaded GeoTIFF files locally (fallback to pre-downloaded if API fails)</w:t>
      </w:r>
    </w:p>
    <w:p>
      <w:pPr>
        <w:pStyle w:val="ListBullet"/>
      </w:pPr>
      <w:r>
        <w:t>Extract NIR, Red, SWIR bands; compute NDVI = (NIR - Red) / (NIR + Red)</w:t>
      </w:r>
    </w:p>
    <w:p>
      <w:pPr>
        <w:pStyle w:val="ListBullet"/>
      </w:pPr>
      <w:r>
        <w:t>Spatial resolution: 10m pixels (min requirement)</w:t>
      </w:r>
    </w:p>
    <w:p>
      <w:pPr>
        <w:pStyle w:val="Heading3"/>
      </w:pPr>
      <w:r>
        <w:t>FR 1.2: Interactive Map Dashboard</w:t>
      </w:r>
    </w:p>
    <w:p>
      <w:pPr>
        <w:pStyle w:val="ListBullet"/>
      </w:pPr>
      <w:r>
        <w:t>Display NDVI raster as heatmap (poor health: red; healthy: green)</w:t>
      </w:r>
    </w:p>
    <w:p>
      <w:pPr>
        <w:pStyle w:val="ListBullet"/>
      </w:pPr>
      <w:r>
        <w:t>Overlay rainfall, temperature, humidity from Open-Meteo</w:t>
      </w:r>
    </w:p>
    <w:p>
      <w:pPr>
        <w:pStyle w:val="ListBullet"/>
      </w:pPr>
      <w:r>
        <w:t>Allow farmers to click/select plot → see detailed metrics (NDVI, moisture stress %, rainfall last 7 days)</w:t>
      </w:r>
    </w:p>
    <w:p>
      <w:pPr>
        <w:pStyle w:val="ListBullet"/>
      </w:pPr>
      <w:r>
        <w:t>Time-slider: compare NDVI change over 8 weeks</w:t>
      </w:r>
    </w:p>
    <w:p>
      <w:pPr>
        <w:pStyle w:val="ListBullet"/>
      </w:pPr>
      <w:r>
        <w:t>Platform: Streamlit (fast prototyping) or Next.js + Leaflet (production-grade)</w:t>
      </w:r>
    </w:p>
    <w:p>
      <w:pPr>
        <w:pStyle w:val="Heading3"/>
      </w:pPr>
      <w:r>
        <w:t>FR 1.3: Disease Risk Prediction</w:t>
      </w:r>
    </w:p>
    <w:p>
      <w:pPr>
        <w:pStyle w:val="ListBullet"/>
      </w:pPr>
      <w:r>
        <w:t>Hardcoded decision trees for 4 Telangana crops: cotton, groundnut, maize, tomato</w:t>
      </w:r>
    </w:p>
    <w:p>
      <w:pPr>
        <w:pStyle w:val="ListBullet"/>
      </w:pPr>
      <w:r>
        <w:t>Rules based on weather thresholds + NDVI triggers:</w:t>
      </w:r>
    </w:p>
    <w:p>
      <w:pPr>
        <w:pStyle w:val="ListBullet"/>
      </w:pPr>
      <w:r>
        <w:t xml:space="preserve">  • Powdery mildew: humidity &gt; 80% + temp 20–25°C for 2+ consecutive days → Risk: HIGH</w:t>
      </w:r>
    </w:p>
    <w:p>
      <w:pPr>
        <w:pStyle w:val="ListBullet"/>
      </w:pPr>
      <w:r>
        <w:t xml:space="preserve">  • Thrips (cotton): temp &gt; 28°C + rainfall &lt; 5mm in 7 days → Risk: MEDIUM</w:t>
      </w:r>
    </w:p>
    <w:p>
      <w:pPr>
        <w:pStyle w:val="ListBullet"/>
      </w:pPr>
      <w:r>
        <w:t xml:space="preserve">  • Leaf spot (groundnut): humidity &gt; 85% + temp 25–30°C → Risk: HIGH</w:t>
      </w:r>
    </w:p>
    <w:p>
      <w:pPr>
        <w:pStyle w:val="ListBullet"/>
      </w:pPr>
      <w:r>
        <w:t>Generate 7–14 day forward forecast of disease risk</w:t>
      </w:r>
    </w:p>
    <w:p>
      <w:pPr>
        <w:pStyle w:val="ListBullet"/>
      </w:pPr>
      <w:r>
        <w:t>Output: {crop, disease, risk_level, confidence_%, recommendation, spray_window}</w:t>
      </w:r>
    </w:p>
    <w:p>
      <w:pPr>
        <w:pStyle w:val="Heading3"/>
      </w:pPr>
      <w:r>
        <w:t>FR 1.4: Alerts &amp; Notifications</w:t>
      </w:r>
    </w:p>
    <w:p>
      <w:pPr>
        <w:pStyle w:val="ListBullet"/>
      </w:pPr>
      <w:r>
        <w:t>HIGH risk alert → SMS + push notification (Twilio / Firebase)</w:t>
      </w:r>
    </w:p>
    <w:p>
      <w:pPr>
        <w:pStyle w:val="ListBullet"/>
      </w:pPr>
      <w:r>
        <w:t>Alert message: "High [disease] risk in 5 days. Spray [remedy] by [date]. Confidence: [%]"</w:t>
      </w:r>
    </w:p>
    <w:p>
      <w:pPr>
        <w:pStyle w:val="ListBullet"/>
      </w:pPr>
      <w:r>
        <w:t>MEDIUM/LOW risk → in-app notification only</w:t>
      </w:r>
    </w:p>
    <w:p>
      <w:pPr>
        <w:pStyle w:val="ListBullet"/>
      </w:pPr>
      <w:r>
        <w:t>Allow farmers to opt-in/out per crop per location</w:t>
      </w:r>
    </w:p>
    <w:p>
      <w:pPr>
        <w:pStyle w:val="Heading2"/>
      </w:pPr>
      <w:r>
        <w:t>3.2 TIER 2: Irrigation Optimizer &amp; Yield Forecasting</w:t>
      </w:r>
    </w:p>
    <w:p>
      <w:pPr>
        <w:pStyle w:val="Heading3"/>
      </w:pPr>
      <w:r>
        <w:t>FR 2.1: Water Stress Detection</w:t>
      </w:r>
    </w:p>
    <w:p>
      <w:pPr>
        <w:pStyle w:val="ListBullet"/>
      </w:pPr>
      <w:r>
        <w:t>Calculate water stress index from NDVI trajectory (baseline NDVI for crop at stage X)</w:t>
      </w:r>
    </w:p>
    <w:p>
      <w:pPr>
        <w:pStyle w:val="ListBullet"/>
      </w:pPr>
      <w:r>
        <w:t>If NDVI drops &gt; 10% in 7 days + no rainfall + temp &gt; 30°C → HIGH stress</w:t>
      </w:r>
    </w:p>
    <w:p>
      <w:pPr>
        <w:pStyle w:val="ListBullet"/>
      </w:pPr>
      <w:r>
        <w:t>Correlate with soil type (clay, loam, sand) via Bhuvan ISRO data</w:t>
      </w:r>
    </w:p>
    <w:p>
      <w:pPr>
        <w:pStyle w:val="ListBullet"/>
      </w:pPr>
      <w:r>
        <w:t>Output: {water_stress_%, days_until_critical, irrigation_urgency}</w:t>
      </w:r>
    </w:p>
    <w:p>
      <w:pPr>
        <w:pStyle w:val="Heading3"/>
      </w:pPr>
      <w:r>
        <w:t>FR 2.2: Yield Forecasting Model</w:t>
      </w:r>
    </w:p>
    <w:p>
      <w:pPr>
        <w:pStyle w:val="ListBullet"/>
      </w:pPr>
      <w:r>
        <w:t>Train offline using ICRISAT historical data (1990–2020): NDVI, rainfall, temperature, yield</w:t>
      </w:r>
    </w:p>
    <w:p>
      <w:pPr>
        <w:pStyle w:val="ListBullet"/>
      </w:pPr>
      <w:r>
        <w:t>At 60% of season → predict final yield using regression</w:t>
      </w:r>
    </w:p>
    <w:p>
      <w:pPr>
        <w:pStyle w:val="ListBullet"/>
      </w:pPr>
      <w:r>
        <w:t>Update forecast bi-weekly as new satellite data arrives</w:t>
      </w:r>
    </w:p>
    <w:p>
      <w:pPr>
        <w:pStyle w:val="ListBullet"/>
      </w:pPr>
      <w:r>
        <w:t>Output: {expected_yield_kg, confidence_interval, harvest_date_est, ±variance}</w:t>
      </w:r>
    </w:p>
    <w:p>
      <w:pPr>
        <w:pStyle w:val="ListBullet"/>
      </w:pPr>
      <w:r>
        <w:t>Use linear regression or gradient boosting (scikit-learn)</w:t>
      </w:r>
    </w:p>
    <w:p>
      <w:pPr>
        <w:pStyle w:val="Heading2"/>
      </w:pPr>
      <w:r>
        <w:t>3.3 TIER 3: Market Integration &amp; Sell Timing</w:t>
      </w:r>
    </w:p>
    <w:p>
      <w:pPr>
        <w:pStyle w:val="Heading3"/>
      </w:pPr>
      <w:r>
        <w:t>FR 3.1: Mandi Price Tracking</w:t>
      </w:r>
    </w:p>
    <w:p>
      <w:pPr>
        <w:pStyle w:val="ListBullet"/>
      </w:pPr>
      <w:r>
        <w:t>Scrape daily commodity prices from agmarknet.gov.in (free API)</w:t>
      </w:r>
    </w:p>
    <w:p>
      <w:pPr>
        <w:pStyle w:val="ListBullet"/>
      </w:pPr>
      <w:r>
        <w:t>Track for: cotton, groundnut, maize grain, tomato</w:t>
      </w:r>
    </w:p>
    <w:p>
      <w:pPr>
        <w:pStyle w:val="ListBullet"/>
      </w:pPr>
      <w:r>
        <w:t>Show price trends (4-week moving average, current, and forecast)</w:t>
      </w:r>
    </w:p>
    <w:p>
      <w:pPr>
        <w:pStyle w:val="Heading3"/>
      </w:pPr>
      <w:r>
        <w:t>FR 3.2: Sell Timing Recommender</w:t>
      </w:r>
    </w:p>
    <w:p>
      <w:pPr>
        <w:pStyle w:val="ListBullet"/>
      </w:pPr>
      <w:r>
        <w:t>Decision logic: sell_now_value vs storage_risk_adjusted_future_value</w:t>
      </w:r>
    </w:p>
    <w:p>
      <w:pPr>
        <w:pStyle w:val="ListBullet"/>
      </w:pPr>
      <w:r>
        <w:t>Inputs: predicted_yield, current_price, 30-60-90_day_price_forecasts, storage_cost, spoilage_rate</w:t>
      </w:r>
    </w:p>
    <w:p>
      <w:pPr>
        <w:pStyle w:val="ListBullet"/>
      </w:pPr>
      <w:r>
        <w:t>Output: "Sell by [date] at ₹[price/unit]. Expected gain: ₹[amount] if wait 30 days. Risk: [%]"</w:t>
      </w:r>
    </w:p>
    <w:p>
      <w:r>
        <w:br w:type="page"/>
      </w:r>
    </w:p>
    <w:p>
      <w:pPr>
        <w:pStyle w:val="Heading1"/>
      </w:pPr>
      <w:r>
        <w:t>4. Non-Functional Requirements</w:t>
      </w:r>
    </w:p>
    <w:p>
      <w:pPr>
        <w:pStyle w:val="Heading2"/>
      </w:pPr>
      <w:r>
        <w:t>NFR 1: Performance</w:t>
      </w:r>
    </w:p>
    <w:p>
      <w:pPr>
        <w:pStyle w:val="ListBullet"/>
      </w:pPr>
      <w:r>
        <w:t>Dashboard load time: &lt; 3 seconds on 4G</w:t>
      </w:r>
    </w:p>
    <w:p>
      <w:pPr>
        <w:pStyle w:val="ListBullet"/>
      </w:pPr>
      <w:r>
        <w:t>NDVI raster render: &lt; 2 seconds</w:t>
      </w:r>
    </w:p>
    <w:p>
      <w:pPr>
        <w:pStyle w:val="ListBullet"/>
      </w:pPr>
      <w:r>
        <w:t>Disease calculation: &lt; 100ms</w:t>
      </w:r>
    </w:p>
    <w:p>
      <w:pPr>
        <w:pStyle w:val="ListBullet"/>
      </w:pPr>
      <w:r>
        <w:t>API response: &lt; 1 second</w:t>
      </w:r>
    </w:p>
    <w:p>
      <w:pPr>
        <w:pStyle w:val="Heading2"/>
      </w:pPr>
      <w:r>
        <w:t>NFR 2: Scalability</w:t>
      </w:r>
    </w:p>
    <w:p>
      <w:pPr>
        <w:pStyle w:val="ListBullet"/>
      </w:pPr>
      <w:r>
        <w:t>Support 1,000+ simultaneous users</w:t>
      </w:r>
    </w:p>
    <w:p>
      <w:pPr>
        <w:pStyle w:val="ListBullet"/>
      </w:pPr>
      <w:r>
        <w:t>Handle 10+ districts without degradation</w:t>
      </w:r>
    </w:p>
    <w:p>
      <w:pPr>
        <w:pStyle w:val="ListBullet"/>
      </w:pPr>
      <w:r>
        <w:t>Store 2 years of satellite history per plot</w:t>
      </w:r>
    </w:p>
    <w:p>
      <w:pPr>
        <w:pStyle w:val="Heading2"/>
      </w:pPr>
      <w:r>
        <w:t>NFR 3: Accessibility</w:t>
      </w:r>
    </w:p>
    <w:p>
      <w:pPr>
        <w:pStyle w:val="ListBullet"/>
      </w:pPr>
      <w:r>
        <w:t>Mobile-first responsive design</w:t>
      </w:r>
    </w:p>
    <w:p>
      <w:pPr>
        <w:pStyle w:val="ListBullet"/>
      </w:pPr>
      <w:r>
        <w:t>WCAG 2.1 AA compliance</w:t>
      </w:r>
    </w:p>
    <w:p>
      <w:pPr>
        <w:pStyle w:val="ListBullet"/>
      </w:pPr>
      <w:r>
        <w:t>Support Hindi + Telugu</w:t>
      </w:r>
    </w:p>
    <w:p>
      <w:pPr>
        <w:pStyle w:val="ListBullet"/>
      </w:pPr>
      <w:r>
        <w:t>SMS alerts for low-connectivity users</w:t>
      </w:r>
    </w:p>
    <w:p>
      <w:pPr>
        <w:pStyle w:val="Heading2"/>
      </w:pPr>
      <w:r>
        <w:t>NFR 4: Security &amp; Privacy</w:t>
      </w:r>
    </w:p>
    <w:p>
      <w:pPr>
        <w:pStyle w:val="ListBullet"/>
      </w:pPr>
      <w:r>
        <w:t>Plot location: encrypted at rest</w:t>
      </w:r>
    </w:p>
    <w:p>
      <w:pPr>
        <w:pStyle w:val="ListBullet"/>
      </w:pPr>
      <w:r>
        <w:t>No PII beyond phone (encrypted)</w:t>
      </w:r>
    </w:p>
    <w:p>
      <w:pPr>
        <w:pStyle w:val="ListBullet"/>
      </w:pPr>
      <w:r>
        <w:t>HTTPS/TLS for transit</w:t>
      </w:r>
    </w:p>
    <w:p>
      <w:pPr>
        <w:pStyle w:val="ListBullet"/>
      </w:pPr>
      <w:r>
        <w:t>2-year data retention window</w:t>
      </w:r>
    </w:p>
    <w:p>
      <w:r>
        <w:br w:type="page"/>
      </w:r>
    </w:p>
    <w:p>
      <w:pPr>
        <w:pStyle w:val="Heading1"/>
      </w:pPr>
      <w:r>
        <w:t>5. Testing &amp; Acceptance Criteria</w:t>
      </w:r>
    </w:p>
    <w:p>
      <w:pPr>
        <w:pStyle w:val="Heading2"/>
      </w:pPr>
      <w:r>
        <w:t>5.1 Unit Testing</w:t>
      </w:r>
    </w:p>
    <w:p>
      <w:pPr>
        <w:pStyle w:val="ListBullet"/>
      </w:pPr>
      <w:r>
        <w:t>NDVI: ≥95% accuracy vs manual math</w:t>
      </w:r>
    </w:p>
    <w:p>
      <w:pPr>
        <w:pStyle w:val="ListBullet"/>
      </w:pPr>
      <w:r>
        <w:t>Disease logic: ≥90% agreement with agronomist</w:t>
      </w:r>
    </w:p>
    <w:p>
      <w:pPr>
        <w:pStyle w:val="ListBullet"/>
      </w:pPr>
      <w:r>
        <w:t>Yield model: ±5% MAPE on test set</w:t>
      </w:r>
    </w:p>
    <w:p>
      <w:pPr>
        <w:pStyle w:val="ListBullet"/>
      </w:pPr>
      <w:r>
        <w:t>Irrigation: ≥85% alignment with FAO guidelines</w:t>
      </w:r>
    </w:p>
    <w:p>
      <w:pPr>
        <w:pStyle w:val="Heading2"/>
      </w:pPr>
      <w:r>
        <w:t>5.2 User Acceptance Testing (UAT)</w:t>
      </w:r>
    </w:p>
    <w:p>
      <w:pPr>
        <w:pStyle w:val="ListBullet"/>
      </w:pPr>
      <w:r>
        <w:t>Beta: 20–30 farmers, 2–4 weeks</w:t>
      </w:r>
    </w:p>
    <w:p>
      <w:pPr>
        <w:pStyle w:val="ListBullet"/>
      </w:pPr>
      <w:r>
        <w:t>≥80% of alerts acted upon</w:t>
      </w:r>
    </w:p>
    <w:p>
      <w:pPr>
        <w:pStyle w:val="ListBullet"/>
      </w:pPr>
      <w:r>
        <w:t>≥70% of irrigation recs match practice</w:t>
      </w:r>
    </w:p>
    <w:p>
      <w:pPr>
        <w:pStyle w:val="ListBullet"/>
      </w:pPr>
      <w:r>
        <w:t>≥4.0/5.0 usability rating</w:t>
      </w:r>
    </w:p>
    <w:p>
      <w:r>
        <w:br w:type="page"/>
      </w:r>
    </w:p>
    <w:p>
      <w:pPr>
        <w:pStyle w:val="Heading1"/>
      </w:pPr>
      <w:r>
        <w:t>6. Implementation Timeline (12-Week Roadmap)</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Phase</w:t>
            </w:r>
          </w:p>
        </w:tc>
        <w:tc>
          <w:tcPr>
            <w:tcW w:type="dxa" w:w="3120"/>
          </w:tcPr>
          <w:p>
            <w:r>
              <w:t>Duration</w:t>
            </w:r>
          </w:p>
        </w:tc>
        <w:tc>
          <w:tcPr>
            <w:tcW w:type="dxa" w:w="3120"/>
          </w:tcPr>
          <w:p>
            <w:r>
              <w:t>Deliverables</w:t>
            </w:r>
          </w:p>
        </w:tc>
      </w:tr>
      <w:tr>
        <w:tc>
          <w:tcPr>
            <w:tcW w:type="dxa" w:w="3120"/>
          </w:tcPr>
          <w:p>
            <w:r>
              <w:t>Phase 1</w:t>
            </w:r>
          </w:p>
        </w:tc>
        <w:tc>
          <w:tcPr>
            <w:tcW w:type="dxa" w:w="3120"/>
          </w:tcPr>
          <w:p>
            <w:r>
              <w:t>Week 1–2</w:t>
            </w:r>
          </w:p>
        </w:tc>
        <w:tc>
          <w:tcPr>
            <w:tcW w:type="dxa" w:w="3120"/>
          </w:tcPr>
          <w:p>
            <w:r>
              <w:t>Backend scaffolding (FastAPI), DB schema, Earth Engine setup</w:t>
            </w:r>
          </w:p>
        </w:tc>
      </w:tr>
      <w:tr>
        <w:tc>
          <w:tcPr>
            <w:tcW w:type="dxa" w:w="3120"/>
          </w:tcPr>
          <w:p>
            <w:r>
              <w:t>Phase 2</w:t>
            </w:r>
          </w:p>
        </w:tc>
        <w:tc>
          <w:tcPr>
            <w:tcW w:type="dxa" w:w="3120"/>
          </w:tcPr>
          <w:p>
            <w:r>
              <w:t>Week 3–6</w:t>
            </w:r>
          </w:p>
        </w:tc>
        <w:tc>
          <w:tcPr>
            <w:tcW w:type="dxa" w:w="3120"/>
          </w:tcPr>
          <w:p>
            <w:r>
              <w:t>NDVI pipeline, Streamlit dashboard, disease engine, SMS alerts</w:t>
            </w:r>
          </w:p>
        </w:tc>
      </w:tr>
      <w:tr>
        <w:tc>
          <w:tcPr>
            <w:tcW w:type="dxa" w:w="3120"/>
          </w:tcPr>
          <w:p>
            <w:r>
              <w:t>Phase 3</w:t>
            </w:r>
          </w:p>
        </w:tc>
        <w:tc>
          <w:tcPr>
            <w:tcW w:type="dxa" w:w="3120"/>
          </w:tcPr>
          <w:p>
            <w:r>
              <w:t>Week 7–9</w:t>
            </w:r>
          </w:p>
        </w:tc>
        <w:tc>
          <w:tcPr>
            <w:tcW w:type="dxa" w:w="3120"/>
          </w:tcPr>
          <w:p>
            <w:r>
              <w:t>Irrigation optimizer, yield model, ROI calculator</w:t>
            </w:r>
          </w:p>
        </w:tc>
      </w:tr>
      <w:tr>
        <w:tc>
          <w:tcPr>
            <w:tcW w:type="dxa" w:w="3120"/>
          </w:tcPr>
          <w:p>
            <w:r>
              <w:t>Phase 4</w:t>
            </w:r>
          </w:p>
        </w:tc>
        <w:tc>
          <w:tcPr>
            <w:tcW w:type="dxa" w:w="3120"/>
          </w:tcPr>
          <w:p>
            <w:r>
              <w:t>Week 10–11</w:t>
            </w:r>
          </w:p>
        </w:tc>
        <w:tc>
          <w:tcPr>
            <w:tcW w:type="dxa" w:w="3120"/>
          </w:tcPr>
          <w:p>
            <w:r>
              <w:t>Market scraper, sell recommender, PDF reports</w:t>
            </w:r>
          </w:p>
        </w:tc>
      </w:tr>
      <w:tr>
        <w:tc>
          <w:tcPr>
            <w:tcW w:type="dxa" w:w="3120"/>
          </w:tcPr>
          <w:p>
            <w:r>
              <w:t>Phase 5</w:t>
            </w:r>
          </w:p>
        </w:tc>
        <w:tc>
          <w:tcPr>
            <w:tcW w:type="dxa" w:w="3120"/>
          </w:tcPr>
          <w:p>
            <w:r>
              <w:t>Week 12</w:t>
            </w:r>
          </w:p>
        </w:tc>
        <w:tc>
          <w:tcPr>
            <w:tcW w:type="dxa" w:w="3120"/>
          </w:tcPr>
          <w:p>
            <w:r>
              <w:t>UAT, refinements, go-live</w:t>
            </w:r>
          </w:p>
        </w:tc>
      </w:tr>
    </w:tbl>
    <w:p>
      <w:r>
        <w:br w:type="page"/>
      </w:r>
    </w:p>
    <w:p>
      <w:pPr>
        <w:pStyle w:val="Heading1"/>
      </w:pPr>
      <w:r>
        <w:t>7. Success Metrics &amp; KPIs</w:t>
      </w:r>
    </w:p>
    <w:p>
      <w:pPr>
        <w:pStyle w:val="ListBullet"/>
      </w:pPr>
      <w:r>
        <w:t>User Adoption: 500+ farmers within 3 months</w:t>
      </w:r>
    </w:p>
    <w:p>
      <w:pPr>
        <w:pStyle w:val="ListBullet"/>
      </w:pPr>
      <w:r>
        <w:t>Alert Accuracy: 80%+ prevent actual crop damage</w:t>
      </w:r>
    </w:p>
    <w:p>
      <w:pPr>
        <w:pStyle w:val="ListBullet"/>
      </w:pPr>
      <w:r>
        <w:t>Savings: ₹2,500–5,000 per farmer per season</w:t>
      </w:r>
    </w:p>
    <w:p>
      <w:pPr>
        <w:pStyle w:val="ListBullet"/>
      </w:pPr>
      <w:r>
        <w:t>Engagement: 60%+ weekly active users</w:t>
      </w:r>
    </w:p>
    <w:p>
      <w:pPr>
        <w:pStyle w:val="ListBullet"/>
      </w:pPr>
      <w:r>
        <w:t>Retention: 70%+ month-over-month at 6 months</w:t>
      </w:r>
    </w:p>
    <w:p>
      <w:r>
        <w:br w:type="page"/>
      </w:r>
    </w:p>
    <w:p>
      <w:pPr>
        <w:pStyle w:val="Heading1"/>
      </w:pPr>
      <w:r>
        <w:t>Appendix A: Crop Profiles (Telangana)</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Crop</w:t>
            </w:r>
          </w:p>
        </w:tc>
        <w:tc>
          <w:tcPr>
            <w:tcW w:type="dxa" w:w="2340"/>
          </w:tcPr>
          <w:p>
            <w:r>
              <w:t>Water (mm)</w:t>
            </w:r>
          </w:p>
        </w:tc>
        <w:tc>
          <w:tcPr>
            <w:tcW w:type="dxa" w:w="2340"/>
          </w:tcPr>
          <w:p>
            <w:r>
              <w:t>Cycle (days)</w:t>
            </w:r>
          </w:p>
        </w:tc>
        <w:tc>
          <w:tcPr>
            <w:tcW w:type="dxa" w:w="2340"/>
          </w:tcPr>
          <w:p>
            <w:r>
              <w:t>Common Diseases</w:t>
            </w:r>
          </w:p>
        </w:tc>
      </w:tr>
      <w:tr>
        <w:tc>
          <w:tcPr>
            <w:tcW w:type="dxa" w:w="2340"/>
          </w:tcPr>
          <w:p>
            <w:r>
              <w:t>Cotton</w:t>
            </w:r>
          </w:p>
        </w:tc>
        <w:tc>
          <w:tcPr>
            <w:tcW w:type="dxa" w:w="2340"/>
          </w:tcPr>
          <w:p>
            <w:r>
              <w:t>600–800</w:t>
            </w:r>
          </w:p>
        </w:tc>
        <w:tc>
          <w:tcPr>
            <w:tcW w:type="dxa" w:w="2340"/>
          </w:tcPr>
          <w:p>
            <w:r>
              <w:t>120–150</w:t>
            </w:r>
          </w:p>
        </w:tc>
        <w:tc>
          <w:tcPr>
            <w:tcW w:type="dxa" w:w="2340"/>
          </w:tcPr>
          <w:p>
            <w:r>
              <w:t>Powdery mildew, thrips, leaf spots</w:t>
            </w:r>
          </w:p>
        </w:tc>
      </w:tr>
      <w:tr>
        <w:tc>
          <w:tcPr>
            <w:tcW w:type="dxa" w:w="2340"/>
          </w:tcPr>
          <w:p>
            <w:r>
              <w:t>Groundnut</w:t>
            </w:r>
          </w:p>
        </w:tc>
        <w:tc>
          <w:tcPr>
            <w:tcW w:type="dxa" w:w="2340"/>
          </w:tcPr>
          <w:p>
            <w:r>
              <w:t>500–600</w:t>
            </w:r>
          </w:p>
        </w:tc>
        <w:tc>
          <w:tcPr>
            <w:tcW w:type="dxa" w:w="2340"/>
          </w:tcPr>
          <w:p>
            <w:r>
              <w:t>110–140</w:t>
            </w:r>
          </w:p>
        </w:tc>
        <w:tc>
          <w:tcPr>
            <w:tcW w:type="dxa" w:w="2340"/>
          </w:tcPr>
          <w:p>
            <w:r>
              <w:t>Leaf spot (early &amp; late), rosette</w:t>
            </w:r>
          </w:p>
        </w:tc>
      </w:tr>
      <w:tr>
        <w:tc>
          <w:tcPr>
            <w:tcW w:type="dxa" w:w="2340"/>
          </w:tcPr>
          <w:p>
            <w:r>
              <w:t>Maize</w:t>
            </w:r>
          </w:p>
        </w:tc>
        <w:tc>
          <w:tcPr>
            <w:tcW w:type="dxa" w:w="2340"/>
          </w:tcPr>
          <w:p>
            <w:r>
              <w:t>450–600</w:t>
            </w:r>
          </w:p>
        </w:tc>
        <w:tc>
          <w:tcPr>
            <w:tcW w:type="dxa" w:w="2340"/>
          </w:tcPr>
          <w:p>
            <w:r>
              <w:t>90–120</w:t>
            </w:r>
          </w:p>
        </w:tc>
        <w:tc>
          <w:tcPr>
            <w:tcW w:type="dxa" w:w="2340"/>
          </w:tcPr>
          <w:p>
            <w:r>
              <w:t>Blast, downy mildew, stem borer</w:t>
            </w:r>
          </w:p>
        </w:tc>
      </w:tr>
      <w:tr>
        <w:tc>
          <w:tcPr>
            <w:tcW w:type="dxa" w:w="2340"/>
          </w:tcPr>
          <w:p>
            <w:r>
              <w:t>Tomato</w:t>
            </w:r>
          </w:p>
        </w:tc>
        <w:tc>
          <w:tcPr>
            <w:tcW w:type="dxa" w:w="2340"/>
          </w:tcPr>
          <w:p>
            <w:r>
              <w:t>400–600</w:t>
            </w:r>
          </w:p>
        </w:tc>
        <w:tc>
          <w:tcPr>
            <w:tcW w:type="dxa" w:w="2340"/>
          </w:tcPr>
          <w:p>
            <w:r>
              <w:t>60–90</w:t>
            </w:r>
          </w:p>
        </w:tc>
        <w:tc>
          <w:tcPr>
            <w:tcW w:type="dxa" w:w="2340"/>
          </w:tcPr>
          <w:p>
            <w:r>
              <w:t>Early/late blight, fusarium wilt</w:t>
            </w:r>
          </w:p>
        </w:tc>
      </w:tr>
    </w:tbl>
    <w:p>
      <w:r>
        <w:br w:type="page"/>
      </w:r>
    </w:p>
    <w:p>
      <w:pPr>
        <w:pStyle w:val="Heading1"/>
      </w:pPr>
      <w:r>
        <w:t>Appendix B: Free API Rate Limits &amp; Quotas</w:t>
      </w:r>
    </w:p>
    <w:p>
      <w:pPr>
        <w:pStyle w:val="ListBullet"/>
      </w:pPr>
      <w:r>
        <w:t>Google Earth Engine: Unlimited (non-commercial); ~10k asset exports/month</w:t>
      </w:r>
    </w:p>
    <w:p>
      <w:pPr>
        <w:pStyle w:val="ListBullet"/>
      </w:pPr>
      <w:r>
        <w:t>Open-Meteo: 10,000 requests/day; no auth required</w:t>
      </w:r>
    </w:p>
    <w:p>
      <w:pPr>
        <w:pStyle w:val="ListBullet"/>
      </w:pPr>
      <w:r>
        <w:t>Twilio: $20 trial credit ≈ 2–3 months SMS + WhatsApp at 100 alerts/day</w:t>
      </w:r>
    </w:p>
    <w:p>
      <w:pPr>
        <w:pStyle w:val="ListBullet"/>
      </w:pPr>
      <w:r>
        <w:t>agmarknet: Safe assumption 1,000 requests/day</w:t>
      </w:r>
    </w:p>
    <w:p>
      <w:pPr>
        <w:jc w:val="center"/>
      </w:pPr>
      <w:r>
        <w:rPr>
          <w:b/>
        </w:rPr>
        <w:br/>
        <w:br/>
        <w:b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