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2"/>
        </w:rPr>
        <w:t>FuseTwo — Extensive Production Testing</w:t>
      </w:r>
    </w:p>
    <w:p>
      <w:r>
        <w:rPr>
          <w:i/>
          <w:color w:val="606060"/>
          <w:sz w:val="21"/>
        </w:rPr>
        <w:t>End-to-end testing on the live production environment: advertiser onboarding, management portal (every tab + sections), and the FuseTwo marketing site. Prepared by Syed Shah, QA. 1 September 2026.</w:t>
      </w:r>
    </w:p>
    <w:p>
      <w:pPr>
        <w:pStyle w:val="Heading1"/>
      </w:pPr>
      <w:r>
        <w:rPr>
          <w:color w:val="1F3864"/>
        </w:rPr>
        <w:t>Bugs found on production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904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288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P-1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9C0006"/>
                <w:sz w:val="18"/>
              </w:rPr>
              <w:t>High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Marketing site (www.fusetwo.com): header “Log In” / “Sign Up” link to the DEV advertiser platform (advertiser.dev.fusetwo.com) on all 9 pages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Live users land on dev, not prod. Regression of #297.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P-2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9C0006"/>
                <w:sz w:val="18"/>
              </w:rPr>
              <w:t>High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Status-change notification e-mails are not delivered (Send succeeds, nothing arrives)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Inbox has only the signup verify e-mail. Same as dev/staging (B-1).</w:t>
            </w:r>
          </w:p>
        </w:tc>
      </w:tr>
      <w:tr>
        <w:tc>
          <w:tcPr>
            <w:tcW w:type="dxa" w:w="720"/>
          </w:tcPr>
          <w:p>
            <w:r/>
            <w:r>
              <w:rPr>
                <w:b w:val="0"/>
                <w:sz w:val="18"/>
              </w:rPr>
              <w:t>P-3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color w:val="9C6500"/>
                <w:sz w:val="18"/>
              </w:rPr>
              <w:t>Low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8"/>
              </w:rPr>
              <w:t>E-mail confirmation token is plain base64(email) — no signature/expiry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Same weak token as dev/staging (B-5).</w:t>
            </w:r>
          </w:p>
        </w:tc>
      </w:tr>
    </w:tbl>
    <w:p>
      <w:pPr>
        <w:pStyle w:val="Heading1"/>
      </w:pPr>
      <w:r>
        <w:rPr>
          <w:color w:val="1F3864"/>
        </w:rPr>
        <w:t>Advertiser onboarding (production)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68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Register a new advertiser (SYED TEST QA #1062627)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Verification e-mail received + link resolves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Unverified login → pending-account gate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Change status (Pending → Collect Payment)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Status notification e-mail delivered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9C0006"/>
                <w:sz w:val="18"/>
              </w:rPr>
              <w:t>FAIL — P-2</w:t>
            </w:r>
          </w:p>
        </w:tc>
      </w:tr>
    </w:tbl>
    <w:p>
      <w:pPr>
        <w:pStyle w:val="Heading1"/>
      </w:pPr>
      <w:r>
        <w:rPr>
          <w:color w:val="1F3864"/>
        </w:rPr>
        <w:t>Management portal (production) — every tab &amp; section</w:t>
      </w:r>
    </w:p>
    <w:p>
      <w:r>
        <w:rPr>
          <w:i w:val="0"/>
          <w:sz w:val="21"/>
        </w:rPr>
        <w:t>Logged in via Windows SSO (shown as “Syed Shah”). Every advertiser-detail tab and management section rendered with no errors, failed APIs, or error banners.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68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Advertiser Overview + search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clean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Detail tabs: Details, Users, Account Summary, Programs, Recent Changes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clean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Detail tabs: Managed Account, Product Feeds, Pricing Schedule, Tracking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clean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Sections: Revenue, Receivables, Advertiser Balance, Promo Codes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clean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CRUD: Edit Advertiser Info (website) — persists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CRUD: Edit Contact Info (city) — persists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CRUD: Add internal note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</w:tbl>
    <w:p>
      <w:pPr>
        <w:pStyle w:val="Heading1"/>
      </w:pPr>
      <w:r>
        <w:rPr>
          <w:color w:val="1F3864"/>
        </w:rPr>
        <w:t>FuseTwo marketing site (www.fusetwo.com)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68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9 pages load (Home, Platform, Brands, Services, Industries, Publishers, About, Privacy, Terms)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 — all HTTP 200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Responsive: no horizontal overflow at 1440 / 768 / 375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006100"/>
                <w:sz w:val="18"/>
              </w:rPr>
              <w:t>PASS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Header Log In / Sign Up point to production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color w:val="9C0006"/>
                <w:sz w:val="18"/>
              </w:rPr>
              <w:t>FAIL — point to DEV (P-1)</w:t>
            </w:r>
          </w:p>
        </w:tc>
      </w:tr>
    </w:tbl>
    <w:p>
      <w:r>
        <w:rPr>
          <w:i/>
          <w:color w:val="606060"/>
          <w:sz w:val="18"/>
        </w:rPr>
        <w:t>Production marketing-site header — Log In / Sign Up link to advertiser.dev.fusetwo.com (P-1)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2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</w:rPr>
        <w:t>Overall verdict</w:t>
      </w:r>
    </w:p>
    <w:p>
      <w:pPr>
        <w:pStyle w:val="ListBullet"/>
      </w:pPr>
      <w:r>
        <w:rPr>
          <w:sz w:val="21"/>
        </w:rPr>
        <w:t>Production is functionally healthy: onboarding, management (every tab), CRUD and the marketing pages all work, and the site is responsive.</w:t>
      </w:r>
    </w:p>
    <w:p>
      <w:pPr>
        <w:pStyle w:val="ListBullet"/>
      </w:pPr>
      <w:r>
        <w:rPr>
          <w:sz w:val="21"/>
        </w:rPr>
        <w:t>Two high-severity production issues: the marketing site's Log In / Sign Up point to the DEV platform (P-1), and status-change notification e-mails are not delivered (P-2).</w:t>
      </w:r>
    </w:p>
    <w:p>
      <w:pPr>
        <w:pStyle w:val="ListBullet"/>
      </w:pPr>
      <w:r>
        <w:rPr>
          <w:sz w:val="21"/>
        </w:rPr>
        <w:t>Production behaves the same as staging — same flows, same two shared bugs (P-2/B-1 and P-3/B-5). No prod-only functional regressions beyond the dev-link header (P-1).</w:t>
      </w:r>
    </w:p>
    <w:p>
      <w:r>
        <w:rPr>
          <w:i/>
          <w:color w:val="9C6500"/>
          <w:sz w:val="19"/>
        </w:rPr>
        <w:t>Test data created on production (please decline/remove): SYED TEST QA mtit7q2s / #1062627 / syed.shah+prodtestmtit7q2s@flexoffers.com — status now Collect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