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7B939" w14:textId="42DE9DD4" w:rsidR="00220AB2" w:rsidRPr="00781A17" w:rsidRDefault="004250C4" w:rsidP="00465497">
      <w:pPr>
        <w:spacing w:after="0" w:line="240" w:lineRule="auto"/>
        <w:jc w:val="both"/>
        <w:rPr>
          <w:b/>
          <w:bCs/>
          <w:sz w:val="32"/>
          <w:szCs w:val="32"/>
        </w:rPr>
      </w:pPr>
      <w:r w:rsidRPr="00781A17">
        <w:rPr>
          <w:noProof/>
          <w:color w:val="4472C4" w:themeColor="accen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59AB39" wp14:editId="180AA86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333500" cy="1247775"/>
                <wp:effectExtent l="0" t="0" r="19050" b="28575"/>
                <wp:wrapNone/>
                <wp:docPr id="160805965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12477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B5FE81" w14:textId="77777777" w:rsidR="004250C4" w:rsidRPr="00DE0FEC" w:rsidRDefault="004250C4" w:rsidP="00DE0FEC">
                            <w:pPr>
                              <w:jc w:val="center"/>
                              <w:rPr>
                                <w:color w:val="ED000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3F177B3" wp14:editId="2189E9E4">
                                  <wp:extent cx="1054100" cy="1143000"/>
                                  <wp:effectExtent l="0" t="0" r="0" b="0"/>
                                  <wp:docPr id="187832478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78324784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54100" cy="1143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59AB39" id="Rectangle 5" o:spid="_x0000_s1026" style="position:absolute;left:0;text-align:left;margin-left:0;margin-top:0;width:105pt;height:98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" fillcolor="white [3201]" strokecolor="gray [1629]" strokeweight="1pt">
                <v:textbox>
                  <w:txbxContent>
                    <w:p w14:paraId="3FB5FE81" w14:textId="77777777" w:rsidR="004250C4" w:rsidRPr="00DE0FEC" w:rsidRDefault="004250C4" w:rsidP="00DE0FEC">
                      <w:pPr>
                        <w:jc w:val="center"/>
                        <w:rPr>
                          <w:color w:val="ED000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3F177B3" wp14:editId="2189E9E4">
                            <wp:extent cx="1054100" cy="1143000"/>
                            <wp:effectExtent l="0" t="0" r="0" b="0"/>
                            <wp:docPr id="187832478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7832478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54100" cy="1143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6B11A5" w:rsidRPr="00781A17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3D283CF" wp14:editId="4797D114">
                <wp:simplePos x="0" y="0"/>
                <wp:positionH relativeFrom="column">
                  <wp:posOffset>-434340</wp:posOffset>
                </wp:positionH>
                <wp:positionV relativeFrom="paragraph">
                  <wp:posOffset>-457200</wp:posOffset>
                </wp:positionV>
                <wp:extent cx="7524750" cy="1661160"/>
                <wp:effectExtent l="0" t="0" r="19050" b="15240"/>
                <wp:wrapNone/>
                <wp:docPr id="11122593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0" cy="1661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B68EFA" w14:textId="77777777" w:rsidR="00B90CAA" w:rsidRDefault="00B90CAA" w:rsidP="00B90CA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D283CF" id="Rectangle 1" o:spid="_x0000_s1027" style="position:absolute;left:0;text-align:left;margin-left:-34.2pt;margin-top:-36pt;width:592.5pt;height:130.8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" fillcolor="white [3212]" strokecolor="white [3212]" strokeweight="1pt">
                <v:textbox>
                  <w:txbxContent>
                    <w:p w14:paraId="05B68EFA" w14:textId="77777777" w:rsidR="00B90CAA" w:rsidRDefault="00B90CAA" w:rsidP="00B90CA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B3950" w:rsidRPr="00781A17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489EC2" wp14:editId="7A547330">
                <wp:simplePos x="0" y="0"/>
                <wp:positionH relativeFrom="column">
                  <wp:posOffset>6949440</wp:posOffset>
                </wp:positionH>
                <wp:positionV relativeFrom="paragraph">
                  <wp:posOffset>-312420</wp:posOffset>
                </wp:positionV>
                <wp:extent cx="140970" cy="1407795"/>
                <wp:effectExtent l="0" t="0" r="11430" b="20955"/>
                <wp:wrapNone/>
                <wp:docPr id="182701652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" cy="14077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A4883D" id="Rectangle 11" o:spid="_x0000_s1026" style="position:absolute;margin-left:547.2pt;margin-top:-24.6pt;width:11.1pt;height:110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" fillcolor="#4472c4 [3204]" strokecolor="#4472c4 [3204]" strokeweight="1pt"/>
            </w:pict>
          </mc:Fallback>
        </mc:AlternateContent>
      </w:r>
      <w:r w:rsidR="00BB3950" w:rsidRPr="00781A17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10E78F" wp14:editId="41DE3CBE">
                <wp:simplePos x="0" y="0"/>
                <wp:positionH relativeFrom="column">
                  <wp:posOffset>-487680</wp:posOffset>
                </wp:positionH>
                <wp:positionV relativeFrom="paragraph">
                  <wp:posOffset>-312420</wp:posOffset>
                </wp:positionV>
                <wp:extent cx="175260" cy="1407795"/>
                <wp:effectExtent l="0" t="0" r="15240" b="20955"/>
                <wp:wrapNone/>
                <wp:docPr id="17686332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407795"/>
                        </a:xfrm>
                        <a:prstGeom prst="rect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AB74927" id="Rectangle 10" o:spid="_x0000_s1026" style="position:absolute;margin-left:-38.4pt;margin-top:-24.6pt;width:13.8pt;height:110.8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" fillcolor="#4472c4 [3204]" strokecolor="#0070c0" strokeweight="1pt"/>
            </w:pict>
          </mc:Fallback>
        </mc:AlternateContent>
      </w:r>
      <w:r w:rsidR="007D304B" w:rsidRPr="00781A17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CB245B" wp14:editId="5B32E8D0">
                <wp:simplePos x="0" y="0"/>
                <wp:positionH relativeFrom="column">
                  <wp:posOffset>-487680</wp:posOffset>
                </wp:positionH>
                <wp:positionV relativeFrom="paragraph">
                  <wp:posOffset>-457200</wp:posOffset>
                </wp:positionV>
                <wp:extent cx="7578090" cy="144780"/>
                <wp:effectExtent l="0" t="0" r="22860" b="26670"/>
                <wp:wrapNone/>
                <wp:docPr id="153604594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8090" cy="14478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886877" id="Rectangle 8" o:spid="_x0000_s1026" style="position:absolute;margin-left:-38.4pt;margin-top:-36pt;width:596.7pt;height:11.4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" fillcolor="#0070c0" strokecolor="#0070c0" strokeweight="1pt"/>
            </w:pict>
          </mc:Fallback>
        </mc:AlternateContent>
      </w:r>
      <w:r w:rsidR="00DE0FEC" w:rsidRPr="00781A17">
        <w:rPr>
          <w:b/>
          <w:bCs/>
          <w:sz w:val="32"/>
          <w:szCs w:val="32"/>
        </w:rPr>
        <w:t>Syed Mohammed Zulfiquar Y</w:t>
      </w:r>
      <w:r>
        <w:rPr>
          <w:b/>
          <w:bCs/>
          <w:sz w:val="32"/>
          <w:szCs w:val="32"/>
        </w:rPr>
        <w:t xml:space="preserve">  </w:t>
      </w:r>
    </w:p>
    <w:p w14:paraId="39E3BA53" w14:textId="0F533AB5" w:rsidR="00220AB2" w:rsidRPr="00781A17" w:rsidRDefault="00DE0FEC" w:rsidP="00465497">
      <w:pPr>
        <w:spacing w:after="0" w:line="240" w:lineRule="auto"/>
        <w:jc w:val="both"/>
        <w:rPr>
          <w:color w:val="595959" w:themeColor="text1" w:themeTint="A6"/>
          <w:sz w:val="24"/>
          <w:szCs w:val="24"/>
        </w:rPr>
      </w:pPr>
      <w:r w:rsidRPr="00781A17">
        <w:rPr>
          <w:color w:val="595959" w:themeColor="text1" w:themeTint="A6"/>
          <w:sz w:val="24"/>
          <w:szCs w:val="24"/>
        </w:rPr>
        <w:t>Senior Software Engineer</w:t>
      </w:r>
    </w:p>
    <w:p w14:paraId="320477F2" w14:textId="570B115C" w:rsidR="00220AB2" w:rsidRPr="00781A17" w:rsidRDefault="00BB3950" w:rsidP="00BB3950">
      <w:pPr>
        <w:tabs>
          <w:tab w:val="left" w:pos="8520"/>
        </w:tabs>
        <w:spacing w:after="0" w:line="240" w:lineRule="auto"/>
        <w:jc w:val="both"/>
        <w:rPr>
          <w:b/>
          <w:bCs/>
        </w:rPr>
      </w:pPr>
      <w:r w:rsidRPr="00781A17">
        <w:rPr>
          <w:b/>
          <w:bCs/>
        </w:rPr>
        <w:tab/>
      </w:r>
    </w:p>
    <w:p w14:paraId="46BC3A5C" w14:textId="790B7808" w:rsidR="00F11D12" w:rsidRPr="00781A17" w:rsidRDefault="007D304B" w:rsidP="000E49B3">
      <w:pPr>
        <w:tabs>
          <w:tab w:val="left" w:pos="8520"/>
        </w:tabs>
        <w:spacing w:after="0" w:line="240" w:lineRule="auto"/>
        <w:jc w:val="both"/>
        <w:rPr>
          <w:color w:val="000000" w:themeColor="text1"/>
          <w:sz w:val="20"/>
          <w:szCs w:val="20"/>
        </w:rPr>
      </w:pPr>
      <w:r w:rsidRPr="00781A17">
        <w:rPr>
          <w:color w:val="000000" w:themeColor="text1"/>
          <w:sz w:val="20"/>
          <w:szCs w:val="20"/>
        </w:rPr>
        <w:t xml:space="preserve">Nationality: </w:t>
      </w:r>
      <w:proofErr w:type="gramStart"/>
      <w:r w:rsidRPr="00781A17">
        <w:rPr>
          <w:color w:val="000000" w:themeColor="text1"/>
          <w:sz w:val="20"/>
          <w:szCs w:val="20"/>
        </w:rPr>
        <w:t>Indian  |</w:t>
      </w:r>
      <w:proofErr w:type="gramEnd"/>
      <w:r w:rsidRPr="00781A17">
        <w:rPr>
          <w:color w:val="000000" w:themeColor="text1"/>
          <w:sz w:val="20"/>
          <w:szCs w:val="20"/>
        </w:rPr>
        <w:t xml:space="preserve">  Phone: </w:t>
      </w:r>
      <w:r w:rsidR="00B14FCC" w:rsidRPr="00781A17">
        <w:rPr>
          <w:color w:val="000000" w:themeColor="text1"/>
          <w:sz w:val="20"/>
          <w:szCs w:val="20"/>
        </w:rPr>
        <w:t xml:space="preserve">+91 </w:t>
      </w:r>
      <w:r w:rsidR="00DE0FEC" w:rsidRPr="00781A17">
        <w:rPr>
          <w:color w:val="000000" w:themeColor="text1"/>
          <w:sz w:val="20"/>
          <w:szCs w:val="20"/>
        </w:rPr>
        <w:t xml:space="preserve">9578606020 </w:t>
      </w:r>
      <w:r w:rsidRPr="00781A17">
        <w:rPr>
          <w:color w:val="000000" w:themeColor="text1"/>
          <w:sz w:val="20"/>
          <w:szCs w:val="20"/>
        </w:rPr>
        <w:t xml:space="preserve">| </w:t>
      </w:r>
      <w:r w:rsidR="00B14FCC" w:rsidRPr="00781A17">
        <w:rPr>
          <w:color w:val="000000" w:themeColor="text1"/>
          <w:sz w:val="20"/>
          <w:szCs w:val="20"/>
        </w:rPr>
        <w:t>Date of Birth</w:t>
      </w:r>
      <w:r w:rsidRPr="00781A17">
        <w:rPr>
          <w:color w:val="000000" w:themeColor="text1"/>
          <w:sz w:val="20"/>
          <w:szCs w:val="20"/>
        </w:rPr>
        <w:t>:</w:t>
      </w:r>
      <w:r w:rsidR="00B14FCC" w:rsidRPr="00781A17">
        <w:rPr>
          <w:sz w:val="20"/>
          <w:szCs w:val="20"/>
        </w:rPr>
        <w:t xml:space="preserve"> </w:t>
      </w:r>
      <w:r w:rsidR="0013320E" w:rsidRPr="0013320E">
        <w:rPr>
          <w:color w:val="000000" w:themeColor="text1"/>
          <w:sz w:val="20"/>
          <w:szCs w:val="20"/>
        </w:rPr>
        <w:t>14-04-2000</w:t>
      </w:r>
      <w:r w:rsidR="00DE0FEC" w:rsidRPr="00781A17">
        <w:rPr>
          <w:color w:val="ED0000"/>
          <w:sz w:val="20"/>
          <w:szCs w:val="20"/>
        </w:rPr>
        <w:tab/>
      </w:r>
    </w:p>
    <w:p w14:paraId="7A3443DB" w14:textId="421C3067" w:rsidR="00E714F8" w:rsidRPr="00E714F8" w:rsidRDefault="007D304B" w:rsidP="00E714F8">
      <w:pPr>
        <w:spacing w:after="0" w:line="240" w:lineRule="auto"/>
        <w:ind w:left="1440" w:firstLine="720"/>
        <w:jc w:val="both"/>
        <w:rPr>
          <w:color w:val="4472C4" w:themeColor="accent1"/>
          <w:sz w:val="20"/>
          <w:szCs w:val="20"/>
        </w:rPr>
      </w:pPr>
      <w:r w:rsidRPr="00781A17">
        <w:rPr>
          <w:color w:val="000000" w:themeColor="text1"/>
          <w:sz w:val="20"/>
          <w:szCs w:val="20"/>
        </w:rPr>
        <w:t xml:space="preserve">Email: </w:t>
      </w:r>
      <w:r w:rsidR="00925CD9" w:rsidRPr="00925CD9">
        <w:rPr>
          <w:color w:val="4472C4" w:themeColor="accent1"/>
          <w:sz w:val="20"/>
          <w:szCs w:val="20"/>
        </w:rPr>
        <w:t xml:space="preserve">Yacoob.zulfiquar@gmail.com </w:t>
      </w:r>
      <w:r w:rsidR="00220AB2" w:rsidRPr="00781A17">
        <w:rPr>
          <w:color w:val="000000" w:themeColor="text1"/>
          <w:sz w:val="20"/>
          <w:szCs w:val="20"/>
        </w:rPr>
        <w:t xml:space="preserve">| </w:t>
      </w:r>
      <w:r w:rsidRPr="00781A17">
        <w:rPr>
          <w:color w:val="000000" w:themeColor="text1"/>
          <w:sz w:val="20"/>
          <w:szCs w:val="20"/>
        </w:rPr>
        <w:t xml:space="preserve">LinkedIn URL: </w:t>
      </w:r>
      <w:r w:rsidR="00DE0FEC" w:rsidRPr="00781A17">
        <w:rPr>
          <w:color w:val="4472C4" w:themeColor="accent1"/>
          <w:sz w:val="20"/>
          <w:szCs w:val="20"/>
        </w:rPr>
        <w:t>linkedin.com/in/syed-mohammed-2b5b86209/</w:t>
      </w:r>
    </w:p>
    <w:p w14:paraId="3E66196A" w14:textId="78317781" w:rsidR="007D304B" w:rsidRPr="00781A17" w:rsidRDefault="007D304B" w:rsidP="007D304B">
      <w:pPr>
        <w:spacing w:after="0" w:line="240" w:lineRule="auto"/>
        <w:ind w:left="1440" w:firstLine="720"/>
        <w:jc w:val="both"/>
        <w:rPr>
          <w:color w:val="000000" w:themeColor="text1"/>
          <w:sz w:val="20"/>
          <w:szCs w:val="20"/>
        </w:rPr>
      </w:pPr>
      <w:r w:rsidRPr="00781A17">
        <w:rPr>
          <w:color w:val="000000" w:themeColor="text1"/>
          <w:sz w:val="20"/>
          <w:szCs w:val="20"/>
        </w:rPr>
        <w:t xml:space="preserve"> </w:t>
      </w:r>
    </w:p>
    <w:p w14:paraId="65AB45F3" w14:textId="76A758B6" w:rsidR="00E714F8" w:rsidRPr="00E714F8" w:rsidRDefault="00220AB2" w:rsidP="00E714F8">
      <w:pPr>
        <w:pStyle w:val="Subtitle"/>
        <w:pBdr>
          <w:bottom w:val="single" w:sz="4" w:space="1" w:color="auto"/>
        </w:pBdr>
        <w:spacing w:after="0"/>
        <w:jc w:val="both"/>
        <w:rPr>
          <w:rFonts w:cstheme="minorHAnsi"/>
          <w:color w:val="4472C4" w:themeColor="accent1"/>
          <w:sz w:val="20"/>
          <w:szCs w:val="20"/>
        </w:rPr>
      </w:pPr>
      <w:r w:rsidRPr="00781A17">
        <w:rPr>
          <w:rFonts w:cstheme="minorHAnsi"/>
          <w:color w:val="4472C4" w:themeColor="accent1"/>
          <w:sz w:val="20"/>
          <w:szCs w:val="20"/>
        </w:rPr>
        <w:t xml:space="preserve">Professional </w:t>
      </w:r>
      <w:r w:rsidR="00E714F8">
        <w:rPr>
          <w:rFonts w:cstheme="minorHAnsi"/>
          <w:color w:val="4472C4" w:themeColor="accent1"/>
          <w:sz w:val="20"/>
          <w:szCs w:val="20"/>
        </w:rPr>
        <w:t xml:space="preserve">Summary </w:t>
      </w:r>
    </w:p>
    <w:p w14:paraId="1A1FCE9D" w14:textId="77777777" w:rsidR="00DE0FEC" w:rsidRPr="00781A17" w:rsidRDefault="00DE0FEC" w:rsidP="00DE0FEC">
      <w:pPr>
        <w:jc w:val="both"/>
      </w:pPr>
      <w:r w:rsidRPr="00781A17">
        <w:rPr>
          <w:rStyle w:val="Strong"/>
          <w:sz w:val="20"/>
          <w:szCs w:val="20"/>
        </w:rPr>
        <w:t>Result-driven Cloud Engineer</w:t>
      </w:r>
      <w:r w:rsidRPr="00781A17">
        <w:rPr>
          <w:sz w:val="20"/>
          <w:szCs w:val="20"/>
        </w:rPr>
        <w:t xml:space="preserve"> with 3+ years of experience in designing, migrating, and managing </w:t>
      </w:r>
      <w:r w:rsidRPr="00781A17">
        <w:rPr>
          <w:rStyle w:val="Strong"/>
          <w:sz w:val="20"/>
          <w:szCs w:val="20"/>
        </w:rPr>
        <w:t>cloud infrastructures</w:t>
      </w:r>
      <w:r w:rsidRPr="00781A17">
        <w:rPr>
          <w:sz w:val="20"/>
          <w:szCs w:val="20"/>
        </w:rPr>
        <w:t xml:space="preserve"> on </w:t>
      </w:r>
      <w:r w:rsidRPr="00781A17">
        <w:rPr>
          <w:rStyle w:val="Strong"/>
          <w:sz w:val="20"/>
          <w:szCs w:val="20"/>
        </w:rPr>
        <w:t>Azure</w:t>
      </w:r>
      <w:r w:rsidRPr="00781A17">
        <w:rPr>
          <w:sz w:val="20"/>
          <w:szCs w:val="20"/>
        </w:rPr>
        <w:t xml:space="preserve"> and </w:t>
      </w:r>
      <w:r w:rsidRPr="00781A17">
        <w:rPr>
          <w:rStyle w:val="Strong"/>
          <w:sz w:val="20"/>
          <w:szCs w:val="20"/>
        </w:rPr>
        <w:t>AWS</w:t>
      </w:r>
      <w:r w:rsidRPr="00781A17">
        <w:rPr>
          <w:sz w:val="20"/>
          <w:szCs w:val="20"/>
        </w:rPr>
        <w:t xml:space="preserve">. </w:t>
      </w:r>
      <w:r w:rsidRPr="00781A17">
        <w:rPr>
          <w:rStyle w:val="Strong"/>
          <w:sz w:val="20"/>
          <w:szCs w:val="20"/>
        </w:rPr>
        <w:t>Good at</w:t>
      </w:r>
      <w:r w:rsidRPr="00781A17">
        <w:rPr>
          <w:sz w:val="20"/>
          <w:szCs w:val="20"/>
        </w:rPr>
        <w:t xml:space="preserve"> cloud migrations, </w:t>
      </w:r>
      <w:r w:rsidRPr="00781A17">
        <w:rPr>
          <w:rStyle w:val="Strong"/>
          <w:sz w:val="20"/>
          <w:szCs w:val="20"/>
        </w:rPr>
        <w:t>performance optimization</w:t>
      </w:r>
      <w:r w:rsidRPr="00781A17">
        <w:rPr>
          <w:sz w:val="20"/>
          <w:szCs w:val="20"/>
        </w:rPr>
        <w:t xml:space="preserve">, and </w:t>
      </w:r>
      <w:r w:rsidRPr="00781A17">
        <w:rPr>
          <w:rStyle w:val="Strong"/>
          <w:sz w:val="20"/>
          <w:szCs w:val="20"/>
        </w:rPr>
        <w:t>security implementation</w:t>
      </w:r>
      <w:r w:rsidRPr="00781A17">
        <w:rPr>
          <w:sz w:val="20"/>
          <w:szCs w:val="20"/>
        </w:rPr>
        <w:t xml:space="preserve">, leveraging tools like </w:t>
      </w:r>
      <w:r w:rsidRPr="00781A17">
        <w:rPr>
          <w:rStyle w:val="Strong"/>
          <w:sz w:val="20"/>
          <w:szCs w:val="20"/>
        </w:rPr>
        <w:t>Terraform</w:t>
      </w:r>
      <w:r w:rsidRPr="00781A17">
        <w:rPr>
          <w:sz w:val="20"/>
          <w:szCs w:val="20"/>
        </w:rPr>
        <w:t xml:space="preserve">, </w:t>
      </w:r>
      <w:r w:rsidRPr="00781A17">
        <w:rPr>
          <w:rStyle w:val="Strong"/>
          <w:sz w:val="20"/>
          <w:szCs w:val="20"/>
        </w:rPr>
        <w:t>CloudFormation</w:t>
      </w:r>
      <w:r w:rsidRPr="00781A17">
        <w:rPr>
          <w:sz w:val="20"/>
          <w:szCs w:val="20"/>
        </w:rPr>
        <w:t xml:space="preserve">, </w:t>
      </w:r>
      <w:r w:rsidRPr="00781A17">
        <w:rPr>
          <w:rStyle w:val="Strong"/>
          <w:sz w:val="20"/>
          <w:szCs w:val="20"/>
        </w:rPr>
        <w:t>Kubernetes</w:t>
      </w:r>
      <w:r w:rsidRPr="00781A17">
        <w:rPr>
          <w:sz w:val="20"/>
          <w:szCs w:val="20"/>
        </w:rPr>
        <w:t xml:space="preserve">, and </w:t>
      </w:r>
      <w:r w:rsidRPr="00781A17">
        <w:rPr>
          <w:rStyle w:val="Strong"/>
          <w:sz w:val="20"/>
          <w:szCs w:val="20"/>
        </w:rPr>
        <w:t>CodePipeline</w:t>
      </w:r>
      <w:r w:rsidRPr="00781A17">
        <w:rPr>
          <w:sz w:val="20"/>
          <w:szCs w:val="20"/>
        </w:rPr>
        <w:t xml:space="preserve">. Proficient in using </w:t>
      </w:r>
      <w:r w:rsidRPr="00781A17">
        <w:rPr>
          <w:rStyle w:val="Strong"/>
          <w:sz w:val="20"/>
          <w:szCs w:val="20"/>
        </w:rPr>
        <w:t>cloud-native</w:t>
      </w:r>
      <w:r w:rsidRPr="00781A17">
        <w:rPr>
          <w:sz w:val="20"/>
          <w:szCs w:val="20"/>
        </w:rPr>
        <w:t xml:space="preserve"> and </w:t>
      </w:r>
      <w:r w:rsidRPr="00781A17">
        <w:rPr>
          <w:rStyle w:val="Strong"/>
          <w:sz w:val="20"/>
          <w:szCs w:val="20"/>
        </w:rPr>
        <w:t>cloud-agnostic</w:t>
      </w:r>
      <w:r w:rsidRPr="00781A17">
        <w:rPr>
          <w:sz w:val="20"/>
          <w:szCs w:val="20"/>
        </w:rPr>
        <w:t xml:space="preserve"> services to streamline deployments, reduce downtime, and enhance </w:t>
      </w:r>
      <w:r w:rsidRPr="00781A17">
        <w:rPr>
          <w:rStyle w:val="Strong"/>
          <w:sz w:val="20"/>
          <w:szCs w:val="20"/>
        </w:rPr>
        <w:t>cost-efficiency</w:t>
      </w:r>
      <w:r w:rsidRPr="00781A17">
        <w:rPr>
          <w:sz w:val="20"/>
          <w:szCs w:val="20"/>
        </w:rPr>
        <w:t xml:space="preserve">. Skilled in </w:t>
      </w:r>
      <w:r w:rsidRPr="00781A17">
        <w:rPr>
          <w:rStyle w:val="Strong"/>
          <w:sz w:val="20"/>
          <w:szCs w:val="20"/>
        </w:rPr>
        <w:t>automation</w:t>
      </w:r>
      <w:r w:rsidRPr="00781A17">
        <w:rPr>
          <w:sz w:val="20"/>
          <w:szCs w:val="20"/>
        </w:rPr>
        <w:t xml:space="preserve">, </w:t>
      </w:r>
      <w:r w:rsidRPr="00781A17">
        <w:rPr>
          <w:rStyle w:val="Strong"/>
          <w:sz w:val="20"/>
          <w:szCs w:val="20"/>
        </w:rPr>
        <w:t>resource management</w:t>
      </w:r>
      <w:r w:rsidRPr="00781A17">
        <w:rPr>
          <w:sz w:val="20"/>
          <w:szCs w:val="20"/>
        </w:rPr>
        <w:t xml:space="preserve">, and delivering solutions that meet business requirements </w:t>
      </w:r>
      <w:r w:rsidRPr="00781A17">
        <w:rPr>
          <w:rStyle w:val="Strong"/>
          <w:sz w:val="20"/>
          <w:szCs w:val="20"/>
        </w:rPr>
        <w:t>within deadlines</w:t>
      </w:r>
      <w:r w:rsidRPr="00781A17">
        <w:rPr>
          <w:sz w:val="20"/>
          <w:szCs w:val="20"/>
        </w:rPr>
        <w:t xml:space="preserve"> and </w:t>
      </w:r>
      <w:proofErr w:type="gramStart"/>
      <w:r w:rsidRPr="00781A17">
        <w:rPr>
          <w:rStyle w:val="Strong"/>
          <w:sz w:val="20"/>
          <w:szCs w:val="20"/>
        </w:rPr>
        <w:t>so as to</w:t>
      </w:r>
      <w:proofErr w:type="gramEnd"/>
      <w:r w:rsidRPr="00781A17">
        <w:rPr>
          <w:sz w:val="20"/>
          <w:szCs w:val="20"/>
        </w:rPr>
        <w:t xml:space="preserve"> ensure high-quality outcomes.</w:t>
      </w:r>
      <w:r w:rsidRPr="00781A17">
        <w:t xml:space="preserve"> </w:t>
      </w:r>
    </w:p>
    <w:p w14:paraId="5EFD7C7A" w14:textId="4A6830AA" w:rsidR="00220AB2" w:rsidRDefault="00DE0FEC" w:rsidP="00DE0FEC">
      <w:pPr>
        <w:jc w:val="both"/>
        <w:rPr>
          <w:sz w:val="20"/>
          <w:szCs w:val="20"/>
        </w:rPr>
      </w:pPr>
      <w:r w:rsidRPr="00781A17">
        <w:rPr>
          <w:b/>
          <w:bCs/>
          <w:sz w:val="20"/>
          <w:szCs w:val="20"/>
        </w:rPr>
        <w:t>Work Authorization:</w:t>
      </w:r>
      <w:r w:rsidRPr="00781A17">
        <w:rPr>
          <w:sz w:val="20"/>
          <w:szCs w:val="20"/>
        </w:rPr>
        <w:t xml:space="preserve"> Eligible for the Germany Opportunity Card (GOC) (In Process), which provides a 12-month work permit; application is in progress. Upon approval, legally authorized to work in Germany—eliminating the need for employer visa sponsorship.</w:t>
      </w:r>
    </w:p>
    <w:p w14:paraId="01ACC2E4" w14:textId="77777777" w:rsidR="00DD3881" w:rsidRPr="00DD3881" w:rsidRDefault="00DD3881" w:rsidP="00DD3881">
      <w:pPr>
        <w:numPr>
          <w:ilvl w:val="1"/>
          <w:numId w:val="0"/>
        </w:numPr>
        <w:pBdr>
          <w:bottom w:val="single" w:sz="4" w:space="1" w:color="auto"/>
        </w:pBdr>
        <w:spacing w:after="0"/>
        <w:jc w:val="both"/>
        <w:rPr>
          <w:rFonts w:eastAsiaTheme="majorEastAsia"/>
          <w:color w:val="4472C4" w:themeColor="accent1"/>
          <w:spacing w:val="15"/>
          <w:sz w:val="20"/>
          <w:szCs w:val="20"/>
        </w:rPr>
      </w:pPr>
      <w:r w:rsidRPr="00DD3881">
        <w:rPr>
          <w:rFonts w:eastAsiaTheme="majorEastAsia"/>
          <w:color w:val="4472C4" w:themeColor="accent1"/>
          <w:spacing w:val="15"/>
          <w:sz w:val="20"/>
          <w:szCs w:val="20"/>
        </w:rPr>
        <w:t>Education</w:t>
      </w:r>
    </w:p>
    <w:p w14:paraId="5BBD5EF9" w14:textId="77777777" w:rsidR="00DD3881" w:rsidRPr="00DD3881" w:rsidRDefault="00DD3881" w:rsidP="00DD3881">
      <w:pPr>
        <w:spacing w:after="0" w:line="240" w:lineRule="auto"/>
        <w:jc w:val="both"/>
        <w:rPr>
          <w:b/>
          <w:bCs/>
          <w:color w:val="000000" w:themeColor="text1"/>
          <w:sz w:val="20"/>
          <w:szCs w:val="20"/>
          <w:lang w:val="en-US"/>
        </w:rPr>
      </w:pPr>
      <w:r w:rsidRPr="00DD3881">
        <w:rPr>
          <w:b/>
          <w:bCs/>
          <w:color w:val="000000" w:themeColor="text1"/>
          <w:sz w:val="20"/>
          <w:szCs w:val="20"/>
          <w:lang w:val="en-US"/>
        </w:rPr>
        <w:t xml:space="preserve">Bachelor of Technology </w:t>
      </w:r>
    </w:p>
    <w:p w14:paraId="2D35BD52" w14:textId="09C83A39" w:rsidR="00DD3881" w:rsidRDefault="00DD3881" w:rsidP="00DD3881">
      <w:pPr>
        <w:spacing w:after="0" w:line="240" w:lineRule="auto"/>
        <w:jc w:val="both"/>
        <w:rPr>
          <w:i/>
          <w:iCs/>
          <w:color w:val="000000" w:themeColor="text1"/>
          <w:sz w:val="20"/>
          <w:szCs w:val="20"/>
          <w:lang w:val="en-US"/>
        </w:rPr>
      </w:pPr>
      <w:r w:rsidRPr="00DD3881">
        <w:rPr>
          <w:i/>
          <w:iCs/>
          <w:color w:val="000000" w:themeColor="text1"/>
          <w:sz w:val="20"/>
          <w:szCs w:val="20"/>
          <w:lang w:val="en-US"/>
        </w:rPr>
        <w:t>Electronic &amp; Communication Engineering from Dr. MGR Educational &amp; Research Institute, 2021</w:t>
      </w:r>
    </w:p>
    <w:p w14:paraId="5E68FF5E" w14:textId="77777777" w:rsidR="00DD3881" w:rsidRPr="00DD3881" w:rsidRDefault="00DD3881" w:rsidP="00DD3881">
      <w:pPr>
        <w:spacing w:after="0" w:line="240" w:lineRule="auto"/>
        <w:jc w:val="both"/>
        <w:rPr>
          <w:i/>
          <w:iCs/>
          <w:color w:val="000000" w:themeColor="text1"/>
          <w:sz w:val="20"/>
          <w:szCs w:val="20"/>
          <w:lang w:val="en-US"/>
        </w:rPr>
      </w:pPr>
    </w:p>
    <w:p w14:paraId="3413C29F" w14:textId="434C64D4" w:rsidR="004B17B4" w:rsidRPr="00781A17" w:rsidRDefault="004B17B4" w:rsidP="008E4127">
      <w:pPr>
        <w:pStyle w:val="Subtitle"/>
        <w:pBdr>
          <w:bottom w:val="single" w:sz="4" w:space="1" w:color="auto"/>
        </w:pBdr>
        <w:spacing w:after="0"/>
        <w:jc w:val="both"/>
        <w:rPr>
          <w:rFonts w:cstheme="minorHAnsi"/>
          <w:color w:val="4472C4" w:themeColor="accent1"/>
          <w:sz w:val="20"/>
          <w:szCs w:val="20"/>
        </w:rPr>
      </w:pPr>
      <w:r w:rsidRPr="00781A17">
        <w:rPr>
          <w:rFonts w:cstheme="minorHAnsi"/>
          <w:color w:val="4472C4" w:themeColor="accent1"/>
          <w:sz w:val="20"/>
          <w:szCs w:val="20"/>
        </w:rPr>
        <w:t>Skills</w:t>
      </w:r>
    </w:p>
    <w:p w14:paraId="0261ACEE" w14:textId="7833E0E7" w:rsidR="004B17B4" w:rsidRPr="00781A17" w:rsidRDefault="004B17B4" w:rsidP="008E4127">
      <w:pPr>
        <w:spacing w:after="0"/>
        <w:jc w:val="both"/>
        <w:rPr>
          <w:b/>
          <w:bCs/>
          <w:sz w:val="20"/>
          <w:szCs w:val="20"/>
        </w:rPr>
      </w:pPr>
      <w:r w:rsidRPr="00781A17">
        <w:rPr>
          <w:b/>
          <w:bCs/>
          <w:sz w:val="20"/>
          <w:szCs w:val="20"/>
        </w:rPr>
        <w:t xml:space="preserve">Technical Skills </w:t>
      </w:r>
    </w:p>
    <w:p w14:paraId="63587787" w14:textId="77777777" w:rsidR="00DE0FEC" w:rsidRPr="00781A17" w:rsidRDefault="00DE0FEC" w:rsidP="00DE0FEC">
      <w:pPr>
        <w:spacing w:after="0" w:line="240" w:lineRule="auto"/>
        <w:jc w:val="both"/>
        <w:rPr>
          <w:sz w:val="20"/>
          <w:szCs w:val="20"/>
        </w:rPr>
      </w:pPr>
      <w:r w:rsidRPr="00781A17">
        <w:rPr>
          <w:b/>
          <w:bCs/>
          <w:sz w:val="20"/>
          <w:szCs w:val="20"/>
        </w:rPr>
        <w:t>Cloud Platforms:</w:t>
      </w:r>
      <w:r w:rsidRPr="00781A17">
        <w:rPr>
          <w:sz w:val="20"/>
          <w:szCs w:val="20"/>
        </w:rPr>
        <w:t xml:space="preserve"> Azure | AWS | Hybrid Infrastructure</w:t>
      </w:r>
    </w:p>
    <w:p w14:paraId="53EE55E0" w14:textId="77777777" w:rsidR="00DE0FEC" w:rsidRPr="00781A17" w:rsidRDefault="00DE0FEC" w:rsidP="00DE0FEC">
      <w:pPr>
        <w:spacing w:after="0" w:line="240" w:lineRule="auto"/>
        <w:jc w:val="both"/>
        <w:rPr>
          <w:sz w:val="20"/>
          <w:szCs w:val="20"/>
        </w:rPr>
      </w:pPr>
      <w:r w:rsidRPr="00781A17">
        <w:rPr>
          <w:b/>
          <w:bCs/>
          <w:sz w:val="20"/>
          <w:szCs w:val="20"/>
        </w:rPr>
        <w:t>Cloud Services:</w:t>
      </w:r>
      <w:r w:rsidRPr="00781A17">
        <w:rPr>
          <w:sz w:val="20"/>
          <w:szCs w:val="20"/>
        </w:rPr>
        <w:t xml:space="preserve"> Route 53 | Azure DNS | CDN | Front Door | V-net | VPC | Azure Storage | S3 | Load Balancer | WAF | VPN | Firewall | Backup | DR | AVD</w:t>
      </w:r>
    </w:p>
    <w:p w14:paraId="7961586D" w14:textId="77777777" w:rsidR="00DE0FEC" w:rsidRPr="00781A17" w:rsidRDefault="00DE0FEC" w:rsidP="00DE0FEC">
      <w:pPr>
        <w:spacing w:after="0" w:line="240" w:lineRule="auto"/>
        <w:jc w:val="both"/>
        <w:rPr>
          <w:sz w:val="20"/>
          <w:szCs w:val="20"/>
        </w:rPr>
      </w:pPr>
      <w:r w:rsidRPr="00781A17">
        <w:rPr>
          <w:b/>
          <w:bCs/>
          <w:sz w:val="20"/>
          <w:szCs w:val="20"/>
        </w:rPr>
        <w:t>Tools &amp; Frameworks:</w:t>
      </w:r>
      <w:r w:rsidRPr="00781A17">
        <w:rPr>
          <w:sz w:val="20"/>
          <w:szCs w:val="20"/>
        </w:rPr>
        <w:t xml:space="preserve"> Terraform | CloudFormation Templates (CFT) | ARM Templates | Azure Migrate | MGN | ASR | EDR | Kubernetes | Helm | OpenTelemetry | Splunk</w:t>
      </w:r>
    </w:p>
    <w:p w14:paraId="268A3693" w14:textId="77777777" w:rsidR="00DE0FEC" w:rsidRPr="00781A17" w:rsidRDefault="00DE0FEC" w:rsidP="00DE0FEC">
      <w:pPr>
        <w:spacing w:after="0" w:line="240" w:lineRule="auto"/>
        <w:jc w:val="both"/>
        <w:rPr>
          <w:sz w:val="20"/>
          <w:szCs w:val="20"/>
        </w:rPr>
      </w:pPr>
      <w:r w:rsidRPr="00781A17">
        <w:rPr>
          <w:b/>
          <w:bCs/>
          <w:sz w:val="20"/>
          <w:szCs w:val="20"/>
        </w:rPr>
        <w:t>Automation Tools:</w:t>
      </w:r>
      <w:r w:rsidRPr="00781A17">
        <w:rPr>
          <w:sz w:val="20"/>
          <w:szCs w:val="20"/>
        </w:rPr>
        <w:t xml:space="preserve"> CodePipeline | CodeBuild | CodeDeploy</w:t>
      </w:r>
    </w:p>
    <w:p w14:paraId="1F5C6B50" w14:textId="77777777" w:rsidR="00DE0FEC" w:rsidRPr="00781A17" w:rsidRDefault="00DE0FEC" w:rsidP="00DE0FEC">
      <w:pPr>
        <w:spacing w:after="0" w:line="240" w:lineRule="auto"/>
        <w:jc w:val="both"/>
        <w:rPr>
          <w:sz w:val="20"/>
          <w:szCs w:val="20"/>
        </w:rPr>
      </w:pPr>
      <w:r w:rsidRPr="00781A17">
        <w:rPr>
          <w:b/>
          <w:bCs/>
          <w:sz w:val="20"/>
          <w:szCs w:val="20"/>
        </w:rPr>
        <w:t>Identity &amp; Access Management:</w:t>
      </w:r>
      <w:r w:rsidRPr="00781A17">
        <w:rPr>
          <w:sz w:val="20"/>
          <w:szCs w:val="20"/>
        </w:rPr>
        <w:t xml:space="preserve"> Active Directory | ADFS</w:t>
      </w:r>
    </w:p>
    <w:p w14:paraId="0A71353B" w14:textId="378DA199" w:rsidR="004B17B4" w:rsidRPr="00781A17" w:rsidRDefault="00DE0FEC" w:rsidP="00DE0FEC">
      <w:pPr>
        <w:spacing w:after="0" w:line="240" w:lineRule="auto"/>
        <w:jc w:val="both"/>
        <w:rPr>
          <w:sz w:val="20"/>
          <w:szCs w:val="20"/>
        </w:rPr>
      </w:pPr>
      <w:r w:rsidRPr="00781A17">
        <w:rPr>
          <w:b/>
          <w:bCs/>
          <w:sz w:val="20"/>
          <w:szCs w:val="20"/>
        </w:rPr>
        <w:t>Monitoring &amp; Troubleshooting:</w:t>
      </w:r>
      <w:r w:rsidRPr="00781A17">
        <w:rPr>
          <w:sz w:val="20"/>
          <w:szCs w:val="20"/>
        </w:rPr>
        <w:t xml:space="preserve"> Azure Monitor | Azure Sentinel | CloudWatch</w:t>
      </w:r>
    </w:p>
    <w:p w14:paraId="1132D1E1" w14:textId="77777777" w:rsidR="00DE0FEC" w:rsidRPr="00781A17" w:rsidRDefault="00DE0FEC" w:rsidP="00DE0FEC">
      <w:pPr>
        <w:spacing w:after="0" w:line="240" w:lineRule="auto"/>
        <w:jc w:val="both"/>
        <w:rPr>
          <w:sz w:val="20"/>
          <w:szCs w:val="20"/>
        </w:rPr>
      </w:pPr>
    </w:p>
    <w:p w14:paraId="06444B7A" w14:textId="32D36855" w:rsidR="004B17B4" w:rsidRPr="00781A17" w:rsidRDefault="004B17B4" w:rsidP="008E4127">
      <w:pPr>
        <w:spacing w:after="0"/>
        <w:jc w:val="both"/>
        <w:rPr>
          <w:b/>
          <w:bCs/>
          <w:sz w:val="20"/>
          <w:szCs w:val="20"/>
        </w:rPr>
      </w:pPr>
      <w:r w:rsidRPr="00781A17">
        <w:rPr>
          <w:b/>
          <w:bCs/>
          <w:sz w:val="20"/>
          <w:szCs w:val="20"/>
        </w:rPr>
        <w:t>Functional Skills</w:t>
      </w:r>
      <w:r w:rsidR="00EC6245" w:rsidRPr="00781A17">
        <w:rPr>
          <w:b/>
          <w:bCs/>
          <w:sz w:val="20"/>
          <w:szCs w:val="20"/>
        </w:rPr>
        <w:t xml:space="preserve">: </w:t>
      </w:r>
      <w:r w:rsidR="00DE0FEC" w:rsidRPr="00781A17">
        <w:rPr>
          <w:sz w:val="20"/>
          <w:szCs w:val="20"/>
        </w:rPr>
        <w:t>Cloud Migration | Infrastructure Design | Automation | Cloud Security | Project Management | Stakeholder Engagement | Deployment Optimization | Performance Tuning | Cost Management | Cross-functional Communication | Team Collaboration | Global Project Coordination</w:t>
      </w:r>
    </w:p>
    <w:p w14:paraId="17BE9A68" w14:textId="77777777" w:rsidR="004B17B4" w:rsidRPr="00781A17" w:rsidRDefault="004B17B4" w:rsidP="00DE0FEC">
      <w:pPr>
        <w:spacing w:after="0"/>
        <w:jc w:val="both"/>
        <w:rPr>
          <w:sz w:val="20"/>
          <w:szCs w:val="20"/>
        </w:rPr>
      </w:pPr>
    </w:p>
    <w:p w14:paraId="7C551B94" w14:textId="06ECBACC" w:rsidR="00220AB2" w:rsidRPr="00781A17" w:rsidRDefault="00220AB2" w:rsidP="008E4127">
      <w:pPr>
        <w:pStyle w:val="Subtitle"/>
        <w:pBdr>
          <w:bottom w:val="single" w:sz="4" w:space="1" w:color="auto"/>
        </w:pBdr>
        <w:spacing w:after="0"/>
        <w:jc w:val="both"/>
        <w:rPr>
          <w:rFonts w:cstheme="minorHAnsi"/>
          <w:color w:val="4472C4" w:themeColor="accent1"/>
          <w:sz w:val="20"/>
          <w:szCs w:val="20"/>
        </w:rPr>
      </w:pPr>
      <w:r w:rsidRPr="00781A17">
        <w:rPr>
          <w:rFonts w:cstheme="minorHAnsi"/>
          <w:color w:val="4472C4" w:themeColor="accent1"/>
          <w:sz w:val="20"/>
          <w:szCs w:val="20"/>
        </w:rPr>
        <w:t>Work Experience</w:t>
      </w:r>
    </w:p>
    <w:p w14:paraId="1A67027A" w14:textId="4AF7BEB0" w:rsidR="001B0F40" w:rsidRPr="00781A17" w:rsidRDefault="00DE0FEC" w:rsidP="008E4127">
      <w:pPr>
        <w:spacing w:after="0" w:line="240" w:lineRule="auto"/>
        <w:jc w:val="both"/>
        <w:rPr>
          <w:b/>
          <w:bCs/>
          <w:color w:val="000000" w:themeColor="text1"/>
          <w:sz w:val="20"/>
          <w:szCs w:val="20"/>
        </w:rPr>
      </w:pPr>
      <w:r w:rsidRPr="00781A17">
        <w:rPr>
          <w:b/>
          <w:bCs/>
          <w:color w:val="000000" w:themeColor="text1"/>
          <w:sz w:val="20"/>
          <w:szCs w:val="20"/>
        </w:rPr>
        <w:t xml:space="preserve">Senior Software Engineer </w:t>
      </w:r>
      <w:r w:rsidRPr="00781A17">
        <w:rPr>
          <w:rFonts w:eastAsia="MS Gothic"/>
          <w:b/>
          <w:bCs/>
          <w:color w:val="000000" w:themeColor="text1"/>
          <w:sz w:val="20"/>
          <w:szCs w:val="20"/>
        </w:rPr>
        <w:t>│</w:t>
      </w:r>
      <w:r w:rsidRPr="00DD3881">
        <w:rPr>
          <w:b/>
          <w:bCs/>
          <w:i/>
          <w:iCs/>
          <w:color w:val="000000" w:themeColor="text1"/>
          <w:sz w:val="20"/>
          <w:szCs w:val="20"/>
        </w:rPr>
        <w:t>Trianz</w:t>
      </w:r>
      <w:r w:rsidRPr="00781A17">
        <w:rPr>
          <w:b/>
          <w:bCs/>
          <w:color w:val="000000" w:themeColor="text1"/>
          <w:sz w:val="20"/>
          <w:szCs w:val="20"/>
        </w:rPr>
        <w:t>, Bangalore, India | May 2024 – Present</w:t>
      </w:r>
    </w:p>
    <w:p w14:paraId="3C804378" w14:textId="77777777" w:rsidR="00DE0FEC" w:rsidRPr="00781A17" w:rsidRDefault="00DE0FEC" w:rsidP="00DE0FEC">
      <w:pPr>
        <w:pStyle w:val="ListParagraph"/>
        <w:numPr>
          <w:ilvl w:val="0"/>
          <w:numId w:val="3"/>
        </w:numPr>
        <w:spacing w:after="0"/>
        <w:jc w:val="both"/>
        <w:rPr>
          <w:sz w:val="20"/>
          <w:szCs w:val="20"/>
        </w:rPr>
      </w:pPr>
      <w:r w:rsidRPr="00781A17">
        <w:rPr>
          <w:b/>
          <w:bCs/>
          <w:sz w:val="20"/>
          <w:szCs w:val="20"/>
        </w:rPr>
        <w:t>Designed and implemented landing zones</w:t>
      </w:r>
      <w:r w:rsidRPr="00781A17">
        <w:rPr>
          <w:sz w:val="20"/>
          <w:szCs w:val="20"/>
        </w:rPr>
        <w:t xml:space="preserve"> using </w:t>
      </w:r>
      <w:r w:rsidRPr="00781A17">
        <w:rPr>
          <w:b/>
          <w:bCs/>
          <w:sz w:val="20"/>
          <w:szCs w:val="20"/>
        </w:rPr>
        <w:t>CloudFormation Templates</w:t>
      </w:r>
      <w:r w:rsidRPr="00781A17">
        <w:rPr>
          <w:sz w:val="20"/>
          <w:szCs w:val="20"/>
        </w:rPr>
        <w:t>, enabling scalable, compliant cloud infrastructure with minimized setup times.</w:t>
      </w:r>
    </w:p>
    <w:p w14:paraId="1FA934E7" w14:textId="77777777" w:rsidR="00DE0FEC" w:rsidRPr="00781A17" w:rsidRDefault="00DE0FEC" w:rsidP="00DE0FEC">
      <w:pPr>
        <w:pStyle w:val="ListParagraph"/>
        <w:numPr>
          <w:ilvl w:val="0"/>
          <w:numId w:val="3"/>
        </w:numPr>
        <w:spacing w:after="0"/>
        <w:jc w:val="both"/>
        <w:rPr>
          <w:sz w:val="20"/>
          <w:szCs w:val="20"/>
        </w:rPr>
      </w:pPr>
      <w:r w:rsidRPr="00781A17">
        <w:rPr>
          <w:sz w:val="20"/>
          <w:szCs w:val="20"/>
        </w:rPr>
        <w:t xml:space="preserve">Automated deployment pipelines using </w:t>
      </w:r>
      <w:r w:rsidRPr="00781A17">
        <w:rPr>
          <w:b/>
          <w:bCs/>
          <w:sz w:val="20"/>
          <w:szCs w:val="20"/>
        </w:rPr>
        <w:t>CodePipeline</w:t>
      </w:r>
      <w:r w:rsidRPr="00781A17">
        <w:rPr>
          <w:sz w:val="20"/>
          <w:szCs w:val="20"/>
        </w:rPr>
        <w:t xml:space="preserve">, </w:t>
      </w:r>
      <w:r w:rsidRPr="00781A17">
        <w:rPr>
          <w:b/>
          <w:bCs/>
          <w:sz w:val="20"/>
          <w:szCs w:val="20"/>
        </w:rPr>
        <w:t>CodeBuild</w:t>
      </w:r>
      <w:r w:rsidRPr="00781A17">
        <w:rPr>
          <w:sz w:val="20"/>
          <w:szCs w:val="20"/>
        </w:rPr>
        <w:t xml:space="preserve">, and </w:t>
      </w:r>
      <w:r w:rsidRPr="00781A17">
        <w:rPr>
          <w:b/>
          <w:bCs/>
          <w:sz w:val="20"/>
          <w:szCs w:val="20"/>
        </w:rPr>
        <w:t>CodeDeploy</w:t>
      </w:r>
      <w:r w:rsidRPr="00781A17">
        <w:rPr>
          <w:sz w:val="20"/>
          <w:szCs w:val="20"/>
        </w:rPr>
        <w:t xml:space="preserve">, resulting in a </w:t>
      </w:r>
      <w:r w:rsidRPr="00781A17">
        <w:rPr>
          <w:b/>
          <w:bCs/>
          <w:sz w:val="20"/>
          <w:szCs w:val="20"/>
        </w:rPr>
        <w:t>40% reduction in deployment cycles</w:t>
      </w:r>
      <w:r w:rsidRPr="00781A17">
        <w:rPr>
          <w:sz w:val="20"/>
          <w:szCs w:val="20"/>
        </w:rPr>
        <w:t xml:space="preserve"> and significantly increased operational efficiency.</w:t>
      </w:r>
    </w:p>
    <w:p w14:paraId="395F4162" w14:textId="77777777" w:rsidR="00DE0FEC" w:rsidRPr="00781A17" w:rsidRDefault="00DE0FEC" w:rsidP="00DE0FEC">
      <w:pPr>
        <w:pStyle w:val="ListParagraph"/>
        <w:numPr>
          <w:ilvl w:val="0"/>
          <w:numId w:val="3"/>
        </w:numPr>
        <w:spacing w:after="0"/>
        <w:jc w:val="both"/>
        <w:rPr>
          <w:sz w:val="20"/>
          <w:szCs w:val="20"/>
        </w:rPr>
      </w:pPr>
      <w:r w:rsidRPr="00781A17">
        <w:rPr>
          <w:sz w:val="20"/>
          <w:szCs w:val="20"/>
        </w:rPr>
        <w:t xml:space="preserve">Led </w:t>
      </w:r>
      <w:r w:rsidRPr="00781A17">
        <w:rPr>
          <w:b/>
          <w:bCs/>
          <w:sz w:val="20"/>
          <w:szCs w:val="20"/>
        </w:rPr>
        <w:t>C-Migrate</w:t>
      </w:r>
      <w:r w:rsidRPr="00781A17">
        <w:rPr>
          <w:sz w:val="20"/>
          <w:szCs w:val="20"/>
        </w:rPr>
        <w:t xml:space="preserve"> platform adoption for seamless workload migration and discovery, achieving </w:t>
      </w:r>
      <w:r w:rsidRPr="00781A17">
        <w:rPr>
          <w:b/>
          <w:bCs/>
          <w:sz w:val="20"/>
          <w:szCs w:val="20"/>
        </w:rPr>
        <w:t>zero downtime</w:t>
      </w:r>
      <w:r w:rsidRPr="00781A17">
        <w:rPr>
          <w:sz w:val="20"/>
          <w:szCs w:val="20"/>
        </w:rPr>
        <w:t xml:space="preserve"> during client migrations.</w:t>
      </w:r>
    </w:p>
    <w:p w14:paraId="165C20AD" w14:textId="77777777" w:rsidR="00DE0FEC" w:rsidRPr="00781A17" w:rsidRDefault="00DE0FEC" w:rsidP="00DE0FEC">
      <w:pPr>
        <w:pStyle w:val="ListParagraph"/>
        <w:numPr>
          <w:ilvl w:val="0"/>
          <w:numId w:val="3"/>
        </w:numPr>
        <w:spacing w:after="0"/>
        <w:jc w:val="both"/>
        <w:rPr>
          <w:sz w:val="20"/>
          <w:szCs w:val="20"/>
        </w:rPr>
      </w:pPr>
      <w:r w:rsidRPr="00781A17">
        <w:rPr>
          <w:sz w:val="20"/>
          <w:szCs w:val="20"/>
        </w:rPr>
        <w:t xml:space="preserve">Integrated </w:t>
      </w:r>
      <w:r w:rsidRPr="00781A17">
        <w:rPr>
          <w:b/>
          <w:bCs/>
          <w:sz w:val="20"/>
          <w:szCs w:val="20"/>
        </w:rPr>
        <w:t>Kubernetes</w:t>
      </w:r>
      <w:r w:rsidRPr="00781A17">
        <w:rPr>
          <w:sz w:val="20"/>
          <w:szCs w:val="20"/>
        </w:rPr>
        <w:t xml:space="preserve">, </w:t>
      </w:r>
      <w:r w:rsidRPr="00781A17">
        <w:rPr>
          <w:b/>
          <w:bCs/>
          <w:sz w:val="20"/>
          <w:szCs w:val="20"/>
        </w:rPr>
        <w:t>OpenTelemetry</w:t>
      </w:r>
      <w:r w:rsidRPr="00781A17">
        <w:rPr>
          <w:sz w:val="20"/>
          <w:szCs w:val="20"/>
        </w:rPr>
        <w:t xml:space="preserve">, and </w:t>
      </w:r>
      <w:r w:rsidRPr="00781A17">
        <w:rPr>
          <w:b/>
          <w:bCs/>
          <w:sz w:val="20"/>
          <w:szCs w:val="20"/>
        </w:rPr>
        <w:t>Splunk</w:t>
      </w:r>
      <w:r w:rsidRPr="00781A17">
        <w:rPr>
          <w:sz w:val="20"/>
          <w:szCs w:val="20"/>
        </w:rPr>
        <w:t xml:space="preserve"> using </w:t>
      </w:r>
      <w:r w:rsidRPr="00781A17">
        <w:rPr>
          <w:b/>
          <w:bCs/>
          <w:sz w:val="20"/>
          <w:szCs w:val="20"/>
        </w:rPr>
        <w:t>Helm</w:t>
      </w:r>
      <w:r w:rsidRPr="00781A17">
        <w:rPr>
          <w:sz w:val="20"/>
          <w:szCs w:val="20"/>
        </w:rPr>
        <w:t xml:space="preserve"> to enable </w:t>
      </w:r>
      <w:r w:rsidRPr="00781A17">
        <w:rPr>
          <w:b/>
          <w:bCs/>
          <w:sz w:val="20"/>
          <w:szCs w:val="20"/>
        </w:rPr>
        <w:t>centralized logging</w:t>
      </w:r>
      <w:r w:rsidRPr="00781A17">
        <w:rPr>
          <w:sz w:val="20"/>
          <w:szCs w:val="20"/>
        </w:rPr>
        <w:t xml:space="preserve"> and real-time observability, enhancing operational efficiency and minimizing potential downtime.</w:t>
      </w:r>
    </w:p>
    <w:p w14:paraId="675E38AE" w14:textId="77777777" w:rsidR="00DE0FEC" w:rsidRPr="00781A17" w:rsidRDefault="00DE0FEC" w:rsidP="00DE0FEC">
      <w:pPr>
        <w:pStyle w:val="ListParagraph"/>
        <w:numPr>
          <w:ilvl w:val="0"/>
          <w:numId w:val="3"/>
        </w:numPr>
        <w:spacing w:after="0"/>
        <w:jc w:val="both"/>
        <w:rPr>
          <w:sz w:val="20"/>
          <w:szCs w:val="20"/>
        </w:rPr>
      </w:pPr>
      <w:r w:rsidRPr="00781A17">
        <w:rPr>
          <w:sz w:val="20"/>
          <w:szCs w:val="20"/>
        </w:rPr>
        <w:t xml:space="preserve">Designed and implemented a </w:t>
      </w:r>
      <w:r w:rsidRPr="00781A17">
        <w:rPr>
          <w:b/>
          <w:bCs/>
          <w:sz w:val="20"/>
          <w:szCs w:val="20"/>
        </w:rPr>
        <w:t>backup and restore strategy</w:t>
      </w:r>
      <w:r w:rsidRPr="00781A17">
        <w:rPr>
          <w:sz w:val="20"/>
          <w:szCs w:val="20"/>
        </w:rPr>
        <w:t xml:space="preserve"> during Kubernetes migration, maintaining </w:t>
      </w:r>
      <w:r w:rsidRPr="00781A17">
        <w:rPr>
          <w:b/>
          <w:bCs/>
          <w:sz w:val="20"/>
          <w:szCs w:val="20"/>
        </w:rPr>
        <w:t>100% data consistency</w:t>
      </w:r>
      <w:r w:rsidRPr="00781A17">
        <w:rPr>
          <w:sz w:val="20"/>
          <w:szCs w:val="20"/>
        </w:rPr>
        <w:t xml:space="preserve"> and </w:t>
      </w:r>
      <w:r w:rsidRPr="00781A17">
        <w:rPr>
          <w:b/>
          <w:bCs/>
          <w:sz w:val="20"/>
          <w:szCs w:val="20"/>
        </w:rPr>
        <w:t>minimal downtime</w:t>
      </w:r>
      <w:r w:rsidRPr="00781A17">
        <w:rPr>
          <w:sz w:val="20"/>
          <w:szCs w:val="20"/>
        </w:rPr>
        <w:t xml:space="preserve"> during the transition.</w:t>
      </w:r>
    </w:p>
    <w:p w14:paraId="24B14F04" w14:textId="77777777" w:rsidR="00DE0FEC" w:rsidRPr="00781A17" w:rsidRDefault="00DE0FEC" w:rsidP="00DE0FEC">
      <w:pPr>
        <w:pStyle w:val="ListParagraph"/>
        <w:numPr>
          <w:ilvl w:val="0"/>
          <w:numId w:val="3"/>
        </w:numPr>
        <w:spacing w:after="0"/>
        <w:jc w:val="both"/>
        <w:rPr>
          <w:sz w:val="20"/>
          <w:szCs w:val="20"/>
        </w:rPr>
      </w:pPr>
      <w:r w:rsidRPr="00781A17">
        <w:rPr>
          <w:sz w:val="20"/>
          <w:szCs w:val="20"/>
        </w:rPr>
        <w:t xml:space="preserve">Configured </w:t>
      </w:r>
      <w:r w:rsidRPr="00781A17">
        <w:rPr>
          <w:b/>
          <w:bCs/>
          <w:sz w:val="20"/>
          <w:szCs w:val="20"/>
        </w:rPr>
        <w:t>Cluster Autoscaler</w:t>
      </w:r>
      <w:r w:rsidRPr="00781A17">
        <w:rPr>
          <w:sz w:val="20"/>
          <w:szCs w:val="20"/>
        </w:rPr>
        <w:t xml:space="preserve"> for dynamic scaling, ensuring </w:t>
      </w:r>
      <w:r w:rsidRPr="00781A17">
        <w:rPr>
          <w:b/>
          <w:bCs/>
          <w:sz w:val="20"/>
          <w:szCs w:val="20"/>
        </w:rPr>
        <w:t>optimal resource utilization</w:t>
      </w:r>
      <w:r w:rsidRPr="00781A17">
        <w:rPr>
          <w:sz w:val="20"/>
          <w:szCs w:val="20"/>
        </w:rPr>
        <w:t xml:space="preserve"> based on workload demands, improving </w:t>
      </w:r>
      <w:r w:rsidRPr="00781A17">
        <w:rPr>
          <w:b/>
          <w:bCs/>
          <w:sz w:val="20"/>
          <w:szCs w:val="20"/>
        </w:rPr>
        <w:t>cost-efficiency</w:t>
      </w:r>
      <w:r w:rsidRPr="00781A17">
        <w:rPr>
          <w:sz w:val="20"/>
          <w:szCs w:val="20"/>
        </w:rPr>
        <w:t xml:space="preserve"> and </w:t>
      </w:r>
      <w:r w:rsidRPr="00781A17">
        <w:rPr>
          <w:b/>
          <w:bCs/>
          <w:sz w:val="20"/>
          <w:szCs w:val="20"/>
        </w:rPr>
        <w:t>performance</w:t>
      </w:r>
      <w:r w:rsidRPr="00781A17">
        <w:rPr>
          <w:sz w:val="20"/>
          <w:szCs w:val="20"/>
        </w:rPr>
        <w:t>.</w:t>
      </w:r>
    </w:p>
    <w:p w14:paraId="41312432" w14:textId="77777777" w:rsidR="00DE0FEC" w:rsidRPr="00781A17" w:rsidRDefault="00DE0FEC" w:rsidP="00DE0FEC">
      <w:pPr>
        <w:pStyle w:val="ListParagraph"/>
        <w:numPr>
          <w:ilvl w:val="0"/>
          <w:numId w:val="3"/>
        </w:numPr>
        <w:spacing w:after="0"/>
        <w:jc w:val="both"/>
        <w:rPr>
          <w:sz w:val="20"/>
          <w:szCs w:val="20"/>
        </w:rPr>
      </w:pPr>
      <w:r w:rsidRPr="00781A17">
        <w:rPr>
          <w:sz w:val="20"/>
          <w:szCs w:val="20"/>
        </w:rPr>
        <w:t xml:space="preserve">Enhanced cloud security by implementing </w:t>
      </w:r>
      <w:r w:rsidRPr="00781A17">
        <w:rPr>
          <w:b/>
          <w:bCs/>
          <w:sz w:val="20"/>
          <w:szCs w:val="20"/>
        </w:rPr>
        <w:t>Azure Defender for Cloud</w:t>
      </w:r>
      <w:r w:rsidRPr="00781A17">
        <w:rPr>
          <w:sz w:val="20"/>
          <w:szCs w:val="20"/>
        </w:rPr>
        <w:t xml:space="preserve">, resulting in a </w:t>
      </w:r>
      <w:r w:rsidRPr="00781A17">
        <w:rPr>
          <w:b/>
          <w:bCs/>
          <w:sz w:val="20"/>
          <w:szCs w:val="20"/>
        </w:rPr>
        <w:t>20% increase in secure scores</w:t>
      </w:r>
      <w:r w:rsidRPr="00781A17">
        <w:rPr>
          <w:sz w:val="20"/>
          <w:szCs w:val="20"/>
        </w:rPr>
        <w:t xml:space="preserve"> and significantly reducing vulnerability exposure.</w:t>
      </w:r>
    </w:p>
    <w:p w14:paraId="6E866F81" w14:textId="77777777" w:rsidR="00220AB2" w:rsidRPr="00781A17" w:rsidRDefault="00220AB2" w:rsidP="00DE0FEC">
      <w:pPr>
        <w:spacing w:after="0" w:line="240" w:lineRule="auto"/>
        <w:ind w:left="720"/>
        <w:jc w:val="both"/>
        <w:rPr>
          <w:sz w:val="20"/>
          <w:szCs w:val="20"/>
        </w:rPr>
      </w:pPr>
    </w:p>
    <w:p w14:paraId="20F13BCA" w14:textId="34C72F82" w:rsidR="001B0F40" w:rsidRPr="00781A17" w:rsidRDefault="00DE0FEC" w:rsidP="008E4127">
      <w:pPr>
        <w:spacing w:after="0" w:line="240" w:lineRule="auto"/>
        <w:jc w:val="both"/>
        <w:rPr>
          <w:b/>
          <w:bCs/>
          <w:color w:val="000000" w:themeColor="text1"/>
          <w:sz w:val="20"/>
          <w:szCs w:val="20"/>
        </w:rPr>
      </w:pPr>
      <w:r w:rsidRPr="00781A17">
        <w:rPr>
          <w:b/>
          <w:bCs/>
          <w:color w:val="000000" w:themeColor="text1"/>
          <w:sz w:val="20"/>
          <w:szCs w:val="20"/>
        </w:rPr>
        <w:t xml:space="preserve">Associate Migration Engineer </w:t>
      </w:r>
      <w:r w:rsidRPr="00781A17">
        <w:rPr>
          <w:rFonts w:eastAsia="MS Gothic"/>
          <w:b/>
          <w:bCs/>
          <w:color w:val="000000" w:themeColor="text1"/>
          <w:sz w:val="20"/>
          <w:szCs w:val="20"/>
        </w:rPr>
        <w:t>│</w:t>
      </w:r>
      <w:r w:rsidRPr="00DD3881">
        <w:rPr>
          <w:b/>
          <w:bCs/>
          <w:i/>
          <w:iCs/>
          <w:color w:val="000000" w:themeColor="text1"/>
          <w:sz w:val="20"/>
          <w:szCs w:val="20"/>
        </w:rPr>
        <w:t>Krypto</w:t>
      </w:r>
      <w:r w:rsidR="00DD3881">
        <w:rPr>
          <w:b/>
          <w:bCs/>
          <w:i/>
          <w:iCs/>
          <w:color w:val="000000" w:themeColor="text1"/>
          <w:sz w:val="20"/>
          <w:szCs w:val="20"/>
        </w:rPr>
        <w:t>s Technology</w:t>
      </w:r>
      <w:r w:rsidRPr="00781A17">
        <w:rPr>
          <w:b/>
          <w:bCs/>
          <w:color w:val="000000" w:themeColor="text1"/>
          <w:sz w:val="20"/>
          <w:szCs w:val="20"/>
        </w:rPr>
        <w:t xml:space="preserve">, Chennai, </w:t>
      </w:r>
      <w:proofErr w:type="gramStart"/>
      <w:r w:rsidRPr="00781A17">
        <w:rPr>
          <w:b/>
          <w:bCs/>
          <w:color w:val="000000" w:themeColor="text1"/>
          <w:sz w:val="20"/>
          <w:szCs w:val="20"/>
        </w:rPr>
        <w:t>India  |</w:t>
      </w:r>
      <w:proofErr w:type="gramEnd"/>
      <w:r w:rsidRPr="00781A17">
        <w:rPr>
          <w:b/>
          <w:bCs/>
          <w:color w:val="000000" w:themeColor="text1"/>
          <w:sz w:val="20"/>
          <w:szCs w:val="20"/>
        </w:rPr>
        <w:t xml:space="preserve"> Nov 2021 – Apr 2024</w:t>
      </w:r>
    </w:p>
    <w:p w14:paraId="34AC9C75" w14:textId="77777777" w:rsidR="00DE0FEC" w:rsidRPr="00781A17" w:rsidRDefault="00DE0FEC" w:rsidP="00DE0FEC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781A17">
        <w:rPr>
          <w:sz w:val="20"/>
          <w:szCs w:val="20"/>
        </w:rPr>
        <w:t>Modernized applications through refactoring and migration to Azure &amp; AWS, driving improvements in infrastructure scalability and reducing maintenance overhead by 30%.</w:t>
      </w:r>
    </w:p>
    <w:p w14:paraId="5CFB1097" w14:textId="77777777" w:rsidR="00DE0FEC" w:rsidRPr="00781A17" w:rsidRDefault="00DE0FEC" w:rsidP="00DE0FEC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781A17">
        <w:rPr>
          <w:sz w:val="20"/>
          <w:szCs w:val="20"/>
        </w:rPr>
        <w:t>Utilized Azure Migrate, Azure Resource Manager, and MGN for cloud migrations, completing 30+ seamless transitions across diverse customer environments.</w:t>
      </w:r>
    </w:p>
    <w:p w14:paraId="26B853C3" w14:textId="77777777" w:rsidR="00DE0FEC" w:rsidRPr="00781A17" w:rsidRDefault="00DE0FEC" w:rsidP="00DE0FEC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781A17">
        <w:rPr>
          <w:sz w:val="20"/>
          <w:szCs w:val="20"/>
        </w:rPr>
        <w:t>Designed and implemented secure Azure environments using Azure Defender for Cloud and Microsoft Sentinel, reducing security threats by 15% through proactive threat detection and automation.</w:t>
      </w:r>
    </w:p>
    <w:p w14:paraId="087230B1" w14:textId="77777777" w:rsidR="00DE0FEC" w:rsidRPr="00781A17" w:rsidRDefault="00DE0FEC" w:rsidP="00DE0FEC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781A17">
        <w:rPr>
          <w:sz w:val="20"/>
          <w:szCs w:val="20"/>
        </w:rPr>
        <w:t>Configured Azure AD and ADFS deployments to integrate on-premises systems with cloud platforms, ensuring secure identity and access management.</w:t>
      </w:r>
    </w:p>
    <w:p w14:paraId="1FC2A967" w14:textId="77777777" w:rsidR="00DE0FEC" w:rsidRPr="00781A17" w:rsidRDefault="00DE0FEC" w:rsidP="00DE0FEC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781A17">
        <w:rPr>
          <w:sz w:val="20"/>
          <w:szCs w:val="20"/>
        </w:rPr>
        <w:t>Automated infrastructure provisioning and management using ARM templates, reducing manual intervention and improving deployment consistency.</w:t>
      </w:r>
    </w:p>
    <w:p w14:paraId="09E9A99D" w14:textId="77777777" w:rsidR="00DE0FEC" w:rsidRPr="00781A17" w:rsidRDefault="00DE0FEC" w:rsidP="00DE0FEC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781A17">
        <w:rPr>
          <w:sz w:val="20"/>
          <w:szCs w:val="20"/>
        </w:rPr>
        <w:t>Provided technical support and guidance to stakeholders, ensuring smooth transitions and quick troubleshooting for global clients.</w:t>
      </w:r>
    </w:p>
    <w:p w14:paraId="641CB3AA" w14:textId="77777777" w:rsidR="00DE0FEC" w:rsidRPr="00781A17" w:rsidRDefault="00DE0FEC" w:rsidP="00DE0FEC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781A17">
        <w:rPr>
          <w:sz w:val="20"/>
          <w:szCs w:val="20"/>
        </w:rPr>
        <w:t>Delivered over 20 Azure landing zone deployments and subscription migrations across the APAC region, including complex scenarios with Greenfield and Brownfield environments.</w:t>
      </w:r>
    </w:p>
    <w:p w14:paraId="3C257379" w14:textId="77777777" w:rsidR="00DE0FEC" w:rsidRPr="00781A17" w:rsidRDefault="00DE0FEC" w:rsidP="00DE0FEC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781A17">
        <w:rPr>
          <w:sz w:val="20"/>
          <w:szCs w:val="20"/>
        </w:rPr>
        <w:lastRenderedPageBreak/>
        <w:t>Led cross-functional teams to execute complex subscription migrations involving Pay-Go, CSP, and EA models, addressing diverse regional needs across EMEA and APAC.</w:t>
      </w:r>
    </w:p>
    <w:p w14:paraId="03CBC652" w14:textId="77777777" w:rsidR="00DE0FEC" w:rsidRPr="00781A17" w:rsidRDefault="00DE0FEC" w:rsidP="00DE0FEC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781A17">
        <w:rPr>
          <w:sz w:val="20"/>
          <w:szCs w:val="20"/>
        </w:rPr>
        <w:t>Implemented Sentinel for advanced threat detection, automating incident response workflows and ensuring compliance with internal and external regulations.</w:t>
      </w:r>
    </w:p>
    <w:p w14:paraId="200C1755" w14:textId="3BEF9257" w:rsidR="001B0F40" w:rsidRPr="00781A17" w:rsidRDefault="00DE0FEC" w:rsidP="00DE0FEC">
      <w:pPr>
        <w:pStyle w:val="ListParagraph"/>
        <w:numPr>
          <w:ilvl w:val="0"/>
          <w:numId w:val="5"/>
        </w:numPr>
        <w:jc w:val="both"/>
        <w:rPr>
          <w:sz w:val="20"/>
          <w:szCs w:val="20"/>
        </w:rPr>
      </w:pPr>
      <w:r w:rsidRPr="00781A17">
        <w:rPr>
          <w:sz w:val="20"/>
          <w:szCs w:val="20"/>
        </w:rPr>
        <w:t>Troubleshot network issues, optimizing firewall rules and route table configurations to ensure seamless network flow during migrations.</w:t>
      </w:r>
    </w:p>
    <w:p w14:paraId="510C4F29" w14:textId="33ADA843" w:rsidR="00DE0FEC" w:rsidRPr="00781A17" w:rsidRDefault="00DE0FEC" w:rsidP="00DE0FEC">
      <w:pPr>
        <w:pStyle w:val="Subtitle"/>
        <w:pBdr>
          <w:bottom w:val="single" w:sz="4" w:space="1" w:color="auto"/>
        </w:pBdr>
        <w:spacing w:after="0"/>
        <w:jc w:val="both"/>
        <w:rPr>
          <w:rFonts w:cstheme="minorHAnsi"/>
          <w:color w:val="4472C4" w:themeColor="accent1"/>
          <w:sz w:val="20"/>
          <w:szCs w:val="20"/>
        </w:rPr>
      </w:pPr>
      <w:r w:rsidRPr="00781A17">
        <w:rPr>
          <w:rFonts w:cstheme="minorHAnsi"/>
          <w:color w:val="4472C4" w:themeColor="accent1"/>
          <w:sz w:val="20"/>
          <w:szCs w:val="20"/>
        </w:rPr>
        <w:t xml:space="preserve">Key Projects </w:t>
      </w:r>
    </w:p>
    <w:p w14:paraId="64DE9E41" w14:textId="77777777" w:rsidR="00DE0FEC" w:rsidRPr="00546117" w:rsidRDefault="00DE0FEC" w:rsidP="00DE0FEC">
      <w:pPr>
        <w:spacing w:after="0"/>
        <w:jc w:val="both"/>
        <w:rPr>
          <w:b/>
          <w:bCs/>
          <w:sz w:val="20"/>
          <w:szCs w:val="20"/>
        </w:rPr>
      </w:pPr>
      <w:r w:rsidRPr="00546117">
        <w:rPr>
          <w:b/>
          <w:bCs/>
          <w:sz w:val="20"/>
          <w:szCs w:val="20"/>
        </w:rPr>
        <w:t>EMEA Region – Subscription Migrations and Cloud Security Enhancement</w:t>
      </w:r>
    </w:p>
    <w:p w14:paraId="4B6A16A1" w14:textId="77777777" w:rsidR="00DE0FEC" w:rsidRPr="00546117" w:rsidRDefault="00DE0FEC" w:rsidP="00DE0FEC">
      <w:pPr>
        <w:numPr>
          <w:ilvl w:val="0"/>
          <w:numId w:val="19"/>
        </w:numPr>
        <w:spacing w:after="0"/>
        <w:jc w:val="both"/>
        <w:rPr>
          <w:sz w:val="20"/>
          <w:szCs w:val="20"/>
        </w:rPr>
      </w:pPr>
      <w:r w:rsidRPr="00546117">
        <w:rPr>
          <w:b/>
          <w:bCs/>
          <w:sz w:val="20"/>
          <w:szCs w:val="20"/>
        </w:rPr>
        <w:t>Objective:</w:t>
      </w:r>
      <w:r w:rsidRPr="00546117">
        <w:rPr>
          <w:sz w:val="20"/>
          <w:szCs w:val="20"/>
        </w:rPr>
        <w:t xml:space="preserve"> Executed over 10+ Azure subscription migrations across the EMEA region, transitioning clients between Pay-Go, CSP, and EA models.</w:t>
      </w:r>
    </w:p>
    <w:p w14:paraId="3FF2F15C" w14:textId="77777777" w:rsidR="00DE0FEC" w:rsidRPr="00546117" w:rsidRDefault="00DE0FEC" w:rsidP="00DE0FEC">
      <w:pPr>
        <w:numPr>
          <w:ilvl w:val="0"/>
          <w:numId w:val="19"/>
        </w:numPr>
        <w:spacing w:after="0"/>
        <w:jc w:val="both"/>
        <w:rPr>
          <w:sz w:val="20"/>
          <w:szCs w:val="20"/>
        </w:rPr>
      </w:pPr>
      <w:r w:rsidRPr="00546117">
        <w:rPr>
          <w:b/>
          <w:bCs/>
          <w:sz w:val="20"/>
          <w:szCs w:val="20"/>
        </w:rPr>
        <w:t>Tools Used:</w:t>
      </w:r>
      <w:r w:rsidRPr="00546117">
        <w:rPr>
          <w:sz w:val="20"/>
          <w:szCs w:val="20"/>
        </w:rPr>
        <w:t xml:space="preserve"> Azure Migrate, MGN, CloudFormation Templates, Azure Defender</w:t>
      </w:r>
    </w:p>
    <w:p w14:paraId="66222C36" w14:textId="77777777" w:rsidR="00DE0FEC" w:rsidRPr="00546117" w:rsidRDefault="00DE0FEC" w:rsidP="00DE0FEC">
      <w:pPr>
        <w:numPr>
          <w:ilvl w:val="0"/>
          <w:numId w:val="19"/>
        </w:numPr>
        <w:spacing w:after="0"/>
        <w:jc w:val="both"/>
        <w:rPr>
          <w:sz w:val="20"/>
          <w:szCs w:val="20"/>
        </w:rPr>
      </w:pPr>
      <w:r w:rsidRPr="00546117">
        <w:rPr>
          <w:b/>
          <w:bCs/>
          <w:sz w:val="20"/>
          <w:szCs w:val="20"/>
        </w:rPr>
        <w:t>Project Complexity:</w:t>
      </w:r>
      <w:r w:rsidRPr="00546117">
        <w:rPr>
          <w:sz w:val="20"/>
          <w:szCs w:val="20"/>
        </w:rPr>
        <w:t xml:space="preserve"> Addressed the integration complexities between custom marketplace images and VM configurations, enabling smooth migration with minimal downtime.</w:t>
      </w:r>
    </w:p>
    <w:p w14:paraId="480712FF" w14:textId="77777777" w:rsidR="00DE0FEC" w:rsidRPr="00546117" w:rsidRDefault="00DE0FEC" w:rsidP="00DE0FEC">
      <w:pPr>
        <w:numPr>
          <w:ilvl w:val="0"/>
          <w:numId w:val="19"/>
        </w:numPr>
        <w:spacing w:after="0"/>
        <w:jc w:val="both"/>
        <w:rPr>
          <w:sz w:val="20"/>
          <w:szCs w:val="20"/>
        </w:rPr>
      </w:pPr>
      <w:r w:rsidRPr="00546117">
        <w:rPr>
          <w:b/>
          <w:bCs/>
          <w:sz w:val="20"/>
          <w:szCs w:val="20"/>
        </w:rPr>
        <w:t>Outcome:</w:t>
      </w:r>
      <w:r w:rsidRPr="00546117">
        <w:rPr>
          <w:sz w:val="20"/>
          <w:szCs w:val="20"/>
        </w:rPr>
        <w:t xml:space="preserve"> Successfully minimized downtime during migrations, enhancing cloud security by implementing Azure Defender, resulting in a 20% increase in secure scores and improved system resilience.</w:t>
      </w:r>
    </w:p>
    <w:p w14:paraId="52709262" w14:textId="77777777" w:rsidR="00DE0FEC" w:rsidRPr="00546117" w:rsidRDefault="00DE0FEC" w:rsidP="00DE0FEC">
      <w:pPr>
        <w:spacing w:after="0"/>
        <w:jc w:val="both"/>
        <w:rPr>
          <w:b/>
          <w:bCs/>
          <w:sz w:val="20"/>
          <w:szCs w:val="20"/>
        </w:rPr>
      </w:pPr>
      <w:r w:rsidRPr="00546117">
        <w:rPr>
          <w:b/>
          <w:bCs/>
          <w:sz w:val="20"/>
          <w:szCs w:val="20"/>
        </w:rPr>
        <w:t>APAC Region – Azure Landing Zone Deployments and Migration</w:t>
      </w:r>
    </w:p>
    <w:p w14:paraId="43AC99F6" w14:textId="77777777" w:rsidR="00DE0FEC" w:rsidRPr="00546117" w:rsidRDefault="00DE0FEC" w:rsidP="00DE0FEC">
      <w:pPr>
        <w:numPr>
          <w:ilvl w:val="0"/>
          <w:numId w:val="20"/>
        </w:numPr>
        <w:spacing w:after="0"/>
        <w:jc w:val="both"/>
        <w:rPr>
          <w:sz w:val="20"/>
          <w:szCs w:val="20"/>
        </w:rPr>
      </w:pPr>
      <w:r w:rsidRPr="00546117">
        <w:rPr>
          <w:b/>
          <w:bCs/>
          <w:sz w:val="20"/>
          <w:szCs w:val="20"/>
        </w:rPr>
        <w:t>Objective:</w:t>
      </w:r>
      <w:r w:rsidRPr="00546117">
        <w:rPr>
          <w:sz w:val="20"/>
          <w:szCs w:val="20"/>
        </w:rPr>
        <w:t xml:space="preserve"> Delivered 20+ Azure landing zone deployments and subscription migrations across Greenfield and Brownfield environments in the APAC region.</w:t>
      </w:r>
    </w:p>
    <w:p w14:paraId="4F9B3C78" w14:textId="77777777" w:rsidR="00DE0FEC" w:rsidRPr="00546117" w:rsidRDefault="00DE0FEC" w:rsidP="00DE0FEC">
      <w:pPr>
        <w:numPr>
          <w:ilvl w:val="0"/>
          <w:numId w:val="20"/>
        </w:numPr>
        <w:spacing w:after="0"/>
        <w:jc w:val="both"/>
        <w:rPr>
          <w:sz w:val="20"/>
          <w:szCs w:val="20"/>
        </w:rPr>
      </w:pPr>
      <w:r w:rsidRPr="00546117">
        <w:rPr>
          <w:b/>
          <w:bCs/>
          <w:sz w:val="20"/>
          <w:szCs w:val="20"/>
        </w:rPr>
        <w:t>Tools Used:</w:t>
      </w:r>
      <w:r w:rsidRPr="00546117">
        <w:rPr>
          <w:sz w:val="20"/>
          <w:szCs w:val="20"/>
        </w:rPr>
        <w:t xml:space="preserve"> Azure Migrate, Sentinel, Kubernetes, Azure Firewall, ARM Templates</w:t>
      </w:r>
    </w:p>
    <w:p w14:paraId="116BBA16" w14:textId="77777777" w:rsidR="00DE0FEC" w:rsidRPr="00546117" w:rsidRDefault="00DE0FEC" w:rsidP="00DE0FEC">
      <w:pPr>
        <w:numPr>
          <w:ilvl w:val="0"/>
          <w:numId w:val="20"/>
        </w:numPr>
        <w:spacing w:after="0"/>
        <w:jc w:val="both"/>
        <w:rPr>
          <w:sz w:val="20"/>
          <w:szCs w:val="20"/>
        </w:rPr>
      </w:pPr>
      <w:r w:rsidRPr="00546117">
        <w:rPr>
          <w:b/>
          <w:bCs/>
          <w:sz w:val="20"/>
          <w:szCs w:val="20"/>
        </w:rPr>
        <w:t>Project Complexity:</w:t>
      </w:r>
      <w:r w:rsidRPr="00546117">
        <w:rPr>
          <w:sz w:val="20"/>
          <w:szCs w:val="20"/>
        </w:rPr>
        <w:t xml:space="preserve"> Managed the migration of multiple subscriptions with varying infrastructure needs, resolving complex network issues such as firewall rule configurations and route table optimizations.</w:t>
      </w:r>
    </w:p>
    <w:p w14:paraId="6CCEA672" w14:textId="77777777" w:rsidR="00DE0FEC" w:rsidRPr="00546117" w:rsidRDefault="00DE0FEC" w:rsidP="00DE0FEC">
      <w:pPr>
        <w:numPr>
          <w:ilvl w:val="0"/>
          <w:numId w:val="20"/>
        </w:numPr>
        <w:spacing w:after="0"/>
        <w:jc w:val="both"/>
        <w:rPr>
          <w:sz w:val="20"/>
          <w:szCs w:val="20"/>
        </w:rPr>
      </w:pPr>
      <w:r w:rsidRPr="00546117">
        <w:rPr>
          <w:b/>
          <w:bCs/>
          <w:sz w:val="20"/>
          <w:szCs w:val="20"/>
        </w:rPr>
        <w:t>Outcome:</w:t>
      </w:r>
      <w:r w:rsidRPr="00546117">
        <w:rPr>
          <w:sz w:val="20"/>
          <w:szCs w:val="20"/>
        </w:rPr>
        <w:t xml:space="preserve"> Delivered on time with minimal business disruption, enhancing security posture by implementing Sentinel for advanced threat detection and automating response to incidents.</w:t>
      </w:r>
    </w:p>
    <w:p w14:paraId="4ED4560E" w14:textId="77777777" w:rsidR="00DE0FEC" w:rsidRPr="00546117" w:rsidRDefault="00DE0FEC" w:rsidP="00DE0FEC">
      <w:pPr>
        <w:spacing w:after="0"/>
        <w:jc w:val="both"/>
        <w:rPr>
          <w:b/>
          <w:bCs/>
          <w:sz w:val="20"/>
          <w:szCs w:val="20"/>
        </w:rPr>
      </w:pPr>
      <w:r w:rsidRPr="00546117">
        <w:rPr>
          <w:b/>
          <w:bCs/>
          <w:sz w:val="20"/>
          <w:szCs w:val="20"/>
        </w:rPr>
        <w:t>Kubernetes Migration – Backup and Restore Strategy Implementation</w:t>
      </w:r>
    </w:p>
    <w:p w14:paraId="42F62DA1" w14:textId="77777777" w:rsidR="00DE0FEC" w:rsidRPr="00546117" w:rsidRDefault="00DE0FEC" w:rsidP="00DE0FEC">
      <w:pPr>
        <w:numPr>
          <w:ilvl w:val="0"/>
          <w:numId w:val="21"/>
        </w:numPr>
        <w:spacing w:after="0"/>
        <w:jc w:val="both"/>
        <w:rPr>
          <w:sz w:val="20"/>
          <w:szCs w:val="20"/>
        </w:rPr>
      </w:pPr>
      <w:r w:rsidRPr="00546117">
        <w:rPr>
          <w:b/>
          <w:bCs/>
          <w:sz w:val="20"/>
          <w:szCs w:val="20"/>
        </w:rPr>
        <w:t>Objective:</w:t>
      </w:r>
      <w:r w:rsidRPr="00546117">
        <w:rPr>
          <w:sz w:val="20"/>
          <w:szCs w:val="20"/>
        </w:rPr>
        <w:t xml:space="preserve"> Designed and implemented a backup and restore strategy during Kubernetes migration to ensure data consistency and minimal downtime.</w:t>
      </w:r>
    </w:p>
    <w:p w14:paraId="79414B75" w14:textId="77777777" w:rsidR="00DE0FEC" w:rsidRPr="00546117" w:rsidRDefault="00DE0FEC" w:rsidP="00DE0FEC">
      <w:pPr>
        <w:numPr>
          <w:ilvl w:val="0"/>
          <w:numId w:val="21"/>
        </w:numPr>
        <w:spacing w:after="0"/>
        <w:jc w:val="both"/>
        <w:rPr>
          <w:sz w:val="20"/>
          <w:szCs w:val="20"/>
        </w:rPr>
      </w:pPr>
      <w:r w:rsidRPr="00546117">
        <w:rPr>
          <w:b/>
          <w:bCs/>
          <w:sz w:val="20"/>
          <w:szCs w:val="20"/>
        </w:rPr>
        <w:t>Tools Used:</w:t>
      </w:r>
      <w:r w:rsidRPr="00546117">
        <w:rPr>
          <w:sz w:val="20"/>
          <w:szCs w:val="20"/>
        </w:rPr>
        <w:t xml:space="preserve"> Helm, Kubernetes, Azure Storage</w:t>
      </w:r>
    </w:p>
    <w:p w14:paraId="58F8BCC4" w14:textId="77777777" w:rsidR="00DE0FEC" w:rsidRPr="00546117" w:rsidRDefault="00DE0FEC" w:rsidP="00DE0FEC">
      <w:pPr>
        <w:numPr>
          <w:ilvl w:val="0"/>
          <w:numId w:val="21"/>
        </w:numPr>
        <w:spacing w:after="0"/>
        <w:jc w:val="both"/>
        <w:rPr>
          <w:sz w:val="20"/>
          <w:szCs w:val="20"/>
        </w:rPr>
      </w:pPr>
      <w:r w:rsidRPr="00546117">
        <w:rPr>
          <w:b/>
          <w:bCs/>
          <w:sz w:val="20"/>
          <w:szCs w:val="20"/>
        </w:rPr>
        <w:t>Strategic Solutions Implemented:</w:t>
      </w:r>
      <w:r w:rsidRPr="00546117">
        <w:rPr>
          <w:sz w:val="20"/>
          <w:szCs w:val="20"/>
        </w:rPr>
        <w:t xml:space="preserve"> Developed automated backup processes and real-time monitoring of Kubernetes clusters, ensuring smooth transition and continuity.</w:t>
      </w:r>
    </w:p>
    <w:p w14:paraId="596E8F62" w14:textId="77777777" w:rsidR="00DE0FEC" w:rsidRPr="00546117" w:rsidRDefault="00DE0FEC" w:rsidP="00DE0FEC">
      <w:pPr>
        <w:numPr>
          <w:ilvl w:val="0"/>
          <w:numId w:val="21"/>
        </w:numPr>
        <w:spacing w:after="0"/>
        <w:jc w:val="both"/>
        <w:rPr>
          <w:sz w:val="20"/>
          <w:szCs w:val="20"/>
        </w:rPr>
      </w:pPr>
      <w:r w:rsidRPr="00546117">
        <w:rPr>
          <w:b/>
          <w:bCs/>
          <w:sz w:val="20"/>
          <w:szCs w:val="20"/>
        </w:rPr>
        <w:t>Outcome:</w:t>
      </w:r>
      <w:r w:rsidRPr="00546117">
        <w:rPr>
          <w:sz w:val="20"/>
          <w:szCs w:val="20"/>
        </w:rPr>
        <w:t xml:space="preserve"> Achieved a seamless migration with zero data loss and maintained service uptime throughout the transition period.</w:t>
      </w:r>
    </w:p>
    <w:p w14:paraId="185E7BA4" w14:textId="77777777" w:rsidR="00DE0FEC" w:rsidRPr="00781A17" w:rsidRDefault="00DE0FEC" w:rsidP="00DE0FEC">
      <w:pPr>
        <w:spacing w:after="0"/>
        <w:ind w:left="360"/>
        <w:jc w:val="both"/>
        <w:rPr>
          <w:sz w:val="20"/>
          <w:szCs w:val="20"/>
        </w:rPr>
      </w:pPr>
    </w:p>
    <w:p w14:paraId="28D16AA9" w14:textId="7390D966" w:rsidR="00F11D12" w:rsidRPr="00781A17" w:rsidRDefault="00F11D12" w:rsidP="008E4127">
      <w:pPr>
        <w:spacing w:after="0" w:line="240" w:lineRule="auto"/>
        <w:jc w:val="both"/>
        <w:rPr>
          <w:b/>
          <w:bCs/>
          <w:color w:val="595959" w:themeColor="text1" w:themeTint="A6"/>
          <w:sz w:val="20"/>
          <w:szCs w:val="20"/>
          <w:lang w:val="en-US"/>
        </w:rPr>
      </w:pPr>
      <w:r w:rsidRPr="00781A17">
        <w:rPr>
          <w:b/>
          <w:bCs/>
          <w:i/>
          <w:iCs/>
          <w:color w:val="595959" w:themeColor="text1" w:themeTint="A6"/>
          <w:sz w:val="20"/>
          <w:szCs w:val="20"/>
          <w:lang w:val="en-US"/>
        </w:rPr>
        <w:tab/>
      </w:r>
      <w:r w:rsidRPr="00781A17">
        <w:rPr>
          <w:b/>
          <w:bCs/>
          <w:i/>
          <w:iCs/>
          <w:color w:val="595959" w:themeColor="text1" w:themeTint="A6"/>
          <w:sz w:val="20"/>
          <w:szCs w:val="20"/>
          <w:lang w:val="en-US"/>
        </w:rPr>
        <w:tab/>
      </w:r>
      <w:r w:rsidRPr="00781A17">
        <w:rPr>
          <w:b/>
          <w:bCs/>
          <w:i/>
          <w:iCs/>
          <w:color w:val="595959" w:themeColor="text1" w:themeTint="A6"/>
          <w:sz w:val="20"/>
          <w:szCs w:val="20"/>
          <w:lang w:val="en-US"/>
        </w:rPr>
        <w:tab/>
      </w:r>
      <w:r w:rsidRPr="00781A17">
        <w:rPr>
          <w:b/>
          <w:bCs/>
          <w:i/>
          <w:iCs/>
          <w:color w:val="595959" w:themeColor="text1" w:themeTint="A6"/>
          <w:sz w:val="20"/>
          <w:szCs w:val="20"/>
          <w:lang w:val="en-US"/>
        </w:rPr>
        <w:tab/>
      </w:r>
      <w:r w:rsidRPr="00781A17">
        <w:rPr>
          <w:b/>
          <w:bCs/>
          <w:i/>
          <w:iCs/>
          <w:color w:val="595959" w:themeColor="text1" w:themeTint="A6"/>
          <w:sz w:val="20"/>
          <w:szCs w:val="20"/>
          <w:lang w:val="en-US"/>
        </w:rPr>
        <w:tab/>
      </w:r>
      <w:r w:rsidRPr="00781A17">
        <w:rPr>
          <w:b/>
          <w:bCs/>
          <w:i/>
          <w:iCs/>
          <w:color w:val="595959" w:themeColor="text1" w:themeTint="A6"/>
          <w:sz w:val="20"/>
          <w:szCs w:val="20"/>
          <w:lang w:val="en-US"/>
        </w:rPr>
        <w:tab/>
      </w:r>
      <w:r w:rsidRPr="00781A17">
        <w:rPr>
          <w:b/>
          <w:bCs/>
          <w:i/>
          <w:iCs/>
          <w:color w:val="595959" w:themeColor="text1" w:themeTint="A6"/>
          <w:sz w:val="20"/>
          <w:szCs w:val="20"/>
          <w:lang w:val="en-US"/>
        </w:rPr>
        <w:tab/>
      </w:r>
      <w:r w:rsidRPr="00781A17">
        <w:rPr>
          <w:b/>
          <w:bCs/>
          <w:i/>
          <w:iCs/>
          <w:color w:val="595959" w:themeColor="text1" w:themeTint="A6"/>
          <w:sz w:val="20"/>
          <w:szCs w:val="20"/>
          <w:lang w:val="en-US"/>
        </w:rPr>
        <w:tab/>
      </w:r>
      <w:r w:rsidRPr="00781A17">
        <w:rPr>
          <w:b/>
          <w:bCs/>
          <w:i/>
          <w:iCs/>
          <w:color w:val="595959" w:themeColor="text1" w:themeTint="A6"/>
          <w:sz w:val="20"/>
          <w:szCs w:val="20"/>
          <w:lang w:val="en-US"/>
        </w:rPr>
        <w:tab/>
      </w:r>
      <w:r w:rsidRPr="00781A17">
        <w:rPr>
          <w:b/>
          <w:bCs/>
          <w:i/>
          <w:iCs/>
          <w:color w:val="595959" w:themeColor="text1" w:themeTint="A6"/>
          <w:sz w:val="20"/>
          <w:szCs w:val="20"/>
          <w:lang w:val="en-US"/>
        </w:rPr>
        <w:tab/>
      </w:r>
      <w:r w:rsidRPr="00781A17">
        <w:rPr>
          <w:b/>
          <w:bCs/>
          <w:i/>
          <w:iCs/>
          <w:color w:val="595959" w:themeColor="text1" w:themeTint="A6"/>
          <w:sz w:val="20"/>
          <w:szCs w:val="20"/>
          <w:lang w:val="en-US"/>
        </w:rPr>
        <w:tab/>
      </w:r>
      <w:r w:rsidRPr="00781A17">
        <w:rPr>
          <w:b/>
          <w:bCs/>
          <w:i/>
          <w:iCs/>
          <w:color w:val="595959" w:themeColor="text1" w:themeTint="A6"/>
          <w:sz w:val="20"/>
          <w:szCs w:val="20"/>
          <w:lang w:val="en-US"/>
        </w:rPr>
        <w:tab/>
        <w:t xml:space="preserve"> </w:t>
      </w:r>
    </w:p>
    <w:p w14:paraId="4AAF0732" w14:textId="4818498B" w:rsidR="00F11D12" w:rsidRPr="00781A17" w:rsidRDefault="00F11D12" w:rsidP="00DE0FEC">
      <w:pPr>
        <w:spacing w:after="0" w:line="240" w:lineRule="auto"/>
        <w:jc w:val="both"/>
        <w:rPr>
          <w:sz w:val="20"/>
          <w:szCs w:val="20"/>
        </w:rPr>
      </w:pPr>
    </w:p>
    <w:sectPr w:rsidR="00F11D12" w:rsidRPr="00781A17" w:rsidSect="002E5777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32F43"/>
    <w:multiLevelType w:val="multilevel"/>
    <w:tmpl w:val="CFD4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46944"/>
    <w:multiLevelType w:val="hybridMultilevel"/>
    <w:tmpl w:val="5358B1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965723"/>
    <w:multiLevelType w:val="multilevel"/>
    <w:tmpl w:val="4656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96635"/>
    <w:multiLevelType w:val="hybridMultilevel"/>
    <w:tmpl w:val="7FB479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C47553"/>
    <w:multiLevelType w:val="multilevel"/>
    <w:tmpl w:val="6098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E6A36"/>
    <w:multiLevelType w:val="multilevel"/>
    <w:tmpl w:val="D2D6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A577D"/>
    <w:multiLevelType w:val="multilevel"/>
    <w:tmpl w:val="58F6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0790F"/>
    <w:multiLevelType w:val="multilevel"/>
    <w:tmpl w:val="0152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01696"/>
    <w:multiLevelType w:val="multilevel"/>
    <w:tmpl w:val="70F8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F4D55"/>
    <w:multiLevelType w:val="multilevel"/>
    <w:tmpl w:val="FDE4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1F5F43"/>
    <w:multiLevelType w:val="multilevel"/>
    <w:tmpl w:val="C9AA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9620CC"/>
    <w:multiLevelType w:val="multilevel"/>
    <w:tmpl w:val="E272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D21458"/>
    <w:multiLevelType w:val="multilevel"/>
    <w:tmpl w:val="6C54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B68C4"/>
    <w:multiLevelType w:val="multilevel"/>
    <w:tmpl w:val="D59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1772D8"/>
    <w:multiLevelType w:val="multilevel"/>
    <w:tmpl w:val="3DAC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7C678F"/>
    <w:multiLevelType w:val="multilevel"/>
    <w:tmpl w:val="58D0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A158DE"/>
    <w:multiLevelType w:val="multilevel"/>
    <w:tmpl w:val="F6E6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1120AA"/>
    <w:multiLevelType w:val="hybridMultilevel"/>
    <w:tmpl w:val="92707D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625850"/>
    <w:multiLevelType w:val="multilevel"/>
    <w:tmpl w:val="8262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8E6998"/>
    <w:multiLevelType w:val="multilevel"/>
    <w:tmpl w:val="9514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4114FD"/>
    <w:multiLevelType w:val="multilevel"/>
    <w:tmpl w:val="A52A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887072">
    <w:abstractNumId w:val="11"/>
  </w:num>
  <w:num w:numId="2" w16cid:durableId="715549148">
    <w:abstractNumId w:val="4"/>
  </w:num>
  <w:num w:numId="3" w16cid:durableId="1153913382">
    <w:abstractNumId w:val="19"/>
  </w:num>
  <w:num w:numId="4" w16cid:durableId="188761474">
    <w:abstractNumId w:val="8"/>
  </w:num>
  <w:num w:numId="5" w16cid:durableId="436677697">
    <w:abstractNumId w:val="12"/>
  </w:num>
  <w:num w:numId="6" w16cid:durableId="1599485336">
    <w:abstractNumId w:val="16"/>
  </w:num>
  <w:num w:numId="7" w16cid:durableId="2054234493">
    <w:abstractNumId w:val="7"/>
  </w:num>
  <w:num w:numId="8" w16cid:durableId="172040312">
    <w:abstractNumId w:val="18"/>
  </w:num>
  <w:num w:numId="9" w16cid:durableId="929586729">
    <w:abstractNumId w:val="9"/>
  </w:num>
  <w:num w:numId="10" w16cid:durableId="1096558536">
    <w:abstractNumId w:val="2"/>
  </w:num>
  <w:num w:numId="11" w16cid:durableId="2020885736">
    <w:abstractNumId w:val="10"/>
  </w:num>
  <w:num w:numId="12" w16cid:durableId="726494304">
    <w:abstractNumId w:val="5"/>
  </w:num>
  <w:num w:numId="13" w16cid:durableId="1942950491">
    <w:abstractNumId w:val="17"/>
  </w:num>
  <w:num w:numId="14" w16cid:durableId="1413695988">
    <w:abstractNumId w:val="0"/>
  </w:num>
  <w:num w:numId="15" w16cid:durableId="736705063">
    <w:abstractNumId w:val="15"/>
  </w:num>
  <w:num w:numId="16" w16cid:durableId="277445515">
    <w:abstractNumId w:val="6"/>
  </w:num>
  <w:num w:numId="17" w16cid:durableId="1607346596">
    <w:abstractNumId w:val="3"/>
  </w:num>
  <w:num w:numId="18" w16cid:durableId="1078482329">
    <w:abstractNumId w:val="1"/>
  </w:num>
  <w:num w:numId="19" w16cid:durableId="770395133">
    <w:abstractNumId w:val="20"/>
  </w:num>
  <w:num w:numId="20" w16cid:durableId="2001881278">
    <w:abstractNumId w:val="14"/>
  </w:num>
  <w:num w:numId="21" w16cid:durableId="8116013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AB2"/>
    <w:rsid w:val="000E49B3"/>
    <w:rsid w:val="0013320E"/>
    <w:rsid w:val="00163825"/>
    <w:rsid w:val="001B0F40"/>
    <w:rsid w:val="001F7288"/>
    <w:rsid w:val="00220AB2"/>
    <w:rsid w:val="002E5777"/>
    <w:rsid w:val="00383416"/>
    <w:rsid w:val="003F5BB8"/>
    <w:rsid w:val="004250C4"/>
    <w:rsid w:val="00434786"/>
    <w:rsid w:val="00437728"/>
    <w:rsid w:val="00465497"/>
    <w:rsid w:val="004B17B4"/>
    <w:rsid w:val="0056528F"/>
    <w:rsid w:val="005751A2"/>
    <w:rsid w:val="00583FD9"/>
    <w:rsid w:val="0059591A"/>
    <w:rsid w:val="005B185B"/>
    <w:rsid w:val="00623BE3"/>
    <w:rsid w:val="00693967"/>
    <w:rsid w:val="006B11A5"/>
    <w:rsid w:val="00781A17"/>
    <w:rsid w:val="007919F8"/>
    <w:rsid w:val="007D304B"/>
    <w:rsid w:val="007E533D"/>
    <w:rsid w:val="007F010A"/>
    <w:rsid w:val="008867A6"/>
    <w:rsid w:val="008B2532"/>
    <w:rsid w:val="008C0D3D"/>
    <w:rsid w:val="008E3DE1"/>
    <w:rsid w:val="008E4127"/>
    <w:rsid w:val="008F15F7"/>
    <w:rsid w:val="008F41D5"/>
    <w:rsid w:val="00925CD9"/>
    <w:rsid w:val="009559FF"/>
    <w:rsid w:val="00976099"/>
    <w:rsid w:val="009859CB"/>
    <w:rsid w:val="009A6E48"/>
    <w:rsid w:val="00A4789B"/>
    <w:rsid w:val="00AF2D38"/>
    <w:rsid w:val="00B14FCC"/>
    <w:rsid w:val="00B478A3"/>
    <w:rsid w:val="00B73A5E"/>
    <w:rsid w:val="00B75874"/>
    <w:rsid w:val="00B90CAA"/>
    <w:rsid w:val="00B955C7"/>
    <w:rsid w:val="00BB3950"/>
    <w:rsid w:val="00BD5F66"/>
    <w:rsid w:val="00C3133E"/>
    <w:rsid w:val="00C57CC4"/>
    <w:rsid w:val="00C65CA6"/>
    <w:rsid w:val="00D45B8F"/>
    <w:rsid w:val="00D5558A"/>
    <w:rsid w:val="00D64AF1"/>
    <w:rsid w:val="00D74541"/>
    <w:rsid w:val="00DA7845"/>
    <w:rsid w:val="00DC0286"/>
    <w:rsid w:val="00DD3881"/>
    <w:rsid w:val="00DD67AB"/>
    <w:rsid w:val="00DE0FEC"/>
    <w:rsid w:val="00DE636A"/>
    <w:rsid w:val="00E05D4C"/>
    <w:rsid w:val="00E56BEE"/>
    <w:rsid w:val="00E714F8"/>
    <w:rsid w:val="00EC6245"/>
    <w:rsid w:val="00ED63FF"/>
    <w:rsid w:val="00F02BEA"/>
    <w:rsid w:val="00F11D12"/>
    <w:rsid w:val="00F2279B"/>
    <w:rsid w:val="00F655E4"/>
    <w:rsid w:val="00F7150A"/>
    <w:rsid w:val="00F95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6A181"/>
  <w15:chartTrackingRefBased/>
  <w15:docId w15:val="{82E4991D-986D-4347-B549-4E0368564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A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A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A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A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AB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0A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0AB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E0F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1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877</Words>
  <Characters>5942</Characters>
  <Application>Microsoft Office Word</Application>
  <DocSecurity>0</DocSecurity>
  <Lines>180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Bhagyashree</dc:creator>
  <cp:keywords/>
  <dc:description/>
  <cp:lastModifiedBy>Syed Mohammed Zulfiquar (Trianz)</cp:lastModifiedBy>
  <cp:revision>2</cp:revision>
  <cp:lastPrinted>2025-05-10T12:27:00Z</cp:lastPrinted>
  <dcterms:created xsi:type="dcterms:W3CDTF">2025-10-31T12:28:00Z</dcterms:created>
  <dcterms:modified xsi:type="dcterms:W3CDTF">2025-10-31T12:28:00Z</dcterms:modified>
</cp:coreProperties>
</file>