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B6688" w14:textId="2EB99FC6" w:rsidR="000F3C20" w:rsidRPr="000F65AB" w:rsidRDefault="001570F3" w:rsidP="008D01B0">
      <w:pPr>
        <w:tabs>
          <w:tab w:val="right" w:pos="9360"/>
        </w:tabs>
        <w:rPr>
          <w:rFonts w:ascii="Poppins" w:hAnsi="Poppins" w:cs="Poppins"/>
        </w:rPr>
      </w:pPr>
      <w:r w:rsidRPr="000F65AB">
        <w:rPr>
          <w:rFonts w:ascii="Poppins" w:hAnsi="Poppins" w:cs="Poppins"/>
          <w:noProof/>
        </w:rPr>
        <w:drawing>
          <wp:anchor distT="0" distB="0" distL="114300" distR="114300" simplePos="0" relativeHeight="251699711" behindDoc="1" locked="0" layoutInCell="1" allowOverlap="1" wp14:anchorId="5D4AF365" wp14:editId="031D836F">
            <wp:simplePos x="0" y="0"/>
            <wp:positionH relativeFrom="column">
              <wp:posOffset>-914400</wp:posOffset>
            </wp:positionH>
            <wp:positionV relativeFrom="paragraph">
              <wp:posOffset>-901700</wp:posOffset>
            </wp:positionV>
            <wp:extent cx="7772217" cy="10093265"/>
            <wp:effectExtent l="0" t="0" r="635" b="381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2217" cy="10093265"/>
                    </a:xfrm>
                    <a:prstGeom prst="rect">
                      <a:avLst/>
                    </a:prstGeom>
                  </pic:spPr>
                </pic:pic>
              </a:graphicData>
            </a:graphic>
            <wp14:sizeRelH relativeFrom="page">
              <wp14:pctWidth>0</wp14:pctWidth>
            </wp14:sizeRelH>
            <wp14:sizeRelV relativeFrom="page">
              <wp14:pctHeight>0</wp14:pctHeight>
            </wp14:sizeRelV>
          </wp:anchor>
        </w:drawing>
      </w:r>
      <w:r w:rsidRPr="000F65AB">
        <w:rPr>
          <w:rFonts w:ascii="Poppins" w:hAnsi="Poppins" w:cs="Poppins"/>
          <w:noProof/>
        </w:rPr>
        <w:drawing>
          <wp:anchor distT="0" distB="0" distL="114300" distR="114300" simplePos="0" relativeHeight="251691008" behindDoc="0" locked="0" layoutInCell="1" allowOverlap="1" wp14:anchorId="7F1B9CC1" wp14:editId="13192026">
            <wp:simplePos x="0" y="0"/>
            <wp:positionH relativeFrom="column">
              <wp:posOffset>-126365</wp:posOffset>
            </wp:positionH>
            <wp:positionV relativeFrom="paragraph">
              <wp:posOffset>-27940</wp:posOffset>
            </wp:positionV>
            <wp:extent cx="2666365" cy="557530"/>
            <wp:effectExtent l="0" t="0" r="63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6365" cy="557530"/>
                    </a:xfrm>
                    <a:prstGeom prst="rect">
                      <a:avLst/>
                    </a:prstGeom>
                  </pic:spPr>
                </pic:pic>
              </a:graphicData>
            </a:graphic>
            <wp14:sizeRelH relativeFrom="page">
              <wp14:pctWidth>0</wp14:pctWidth>
            </wp14:sizeRelH>
            <wp14:sizeRelV relativeFrom="page">
              <wp14:pctHeight>0</wp14:pctHeight>
            </wp14:sizeRelV>
          </wp:anchor>
        </w:drawing>
      </w:r>
      <w:r w:rsidR="008D01B0" w:rsidRPr="000F65AB">
        <w:rPr>
          <w:rFonts w:ascii="Poppins" w:hAnsi="Poppins" w:cs="Poppins"/>
        </w:rPr>
        <w:tab/>
      </w:r>
    </w:p>
    <w:p w14:paraId="68A03577" w14:textId="3DFA0383" w:rsidR="004E57E0" w:rsidRPr="000F65AB" w:rsidRDefault="00BE5D78">
      <w:pPr>
        <w:rPr>
          <w:rFonts w:ascii="Poppins" w:hAnsi="Poppins" w:cs="Poppins"/>
        </w:rPr>
      </w:pPr>
      <w:r w:rsidRPr="000F65AB">
        <w:rPr>
          <w:rFonts w:ascii="Poppins" w:hAnsi="Poppins" w:cs="Poppins"/>
          <w:noProof/>
        </w:rPr>
        <mc:AlternateContent>
          <mc:Choice Requires="wps">
            <w:drawing>
              <wp:anchor distT="0" distB="0" distL="114300" distR="114300" simplePos="0" relativeHeight="251702272" behindDoc="0" locked="0" layoutInCell="1" allowOverlap="1" wp14:anchorId="59A342A4" wp14:editId="629DD58C">
                <wp:simplePos x="0" y="0"/>
                <wp:positionH relativeFrom="column">
                  <wp:posOffset>-196850</wp:posOffset>
                </wp:positionH>
                <wp:positionV relativeFrom="paragraph">
                  <wp:posOffset>548640</wp:posOffset>
                </wp:positionV>
                <wp:extent cx="6864350" cy="1593850"/>
                <wp:effectExtent l="0" t="0" r="0" b="63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0" cy="1593850"/>
                        </a:xfrm>
                        <a:prstGeom prst="rect">
                          <a:avLst/>
                        </a:prstGeom>
                        <a:noFill/>
                        <a:ln w="9525">
                          <a:noFill/>
                          <a:miter lim="800000"/>
                          <a:headEnd/>
                          <a:tailEnd/>
                        </a:ln>
                        <a:effectLst/>
                      </wps:spPr>
                      <wps:txbx>
                        <w:txbxContent>
                          <w:p w14:paraId="4ACD5CFF" w14:textId="1C76363E" w:rsidR="0014384C" w:rsidRPr="008610F3" w:rsidRDefault="00993A3F" w:rsidP="00CE195E">
                            <w:pPr>
                              <w:spacing w:after="120" w:line="240" w:lineRule="auto"/>
                              <w:rPr>
                                <w:rFonts w:ascii="Poppins" w:hAnsi="Poppins" w:cs="Poppins"/>
                                <w:b/>
                                <w:bCs/>
                                <w:caps/>
                                <w:color w:val="FE9900" w:themeColor="accent5"/>
                                <w:lang w:val="en-IN"/>
                              </w:rPr>
                            </w:pPr>
                            <w:r w:rsidRPr="008610F3">
                              <w:rPr>
                                <w:rFonts w:ascii="Poppins" w:hAnsi="Poppins" w:cs="Poppins"/>
                                <w:b/>
                                <w:bCs/>
                                <w:caps/>
                                <w:color w:val="FE9900" w:themeColor="accent5"/>
                                <w:lang w:val="en-IN"/>
                              </w:rPr>
                              <w:t>Designing an AWS Control Tower land</w:t>
                            </w:r>
                          </w:p>
                          <w:p w14:paraId="6B579F2E" w14:textId="01AB7B56" w:rsidR="00993A3F" w:rsidRPr="00BE5D78" w:rsidRDefault="00993A3F" w:rsidP="00993A3F">
                            <w:pPr>
                              <w:spacing w:after="0" w:line="240" w:lineRule="auto"/>
                              <w:rPr>
                                <w:rFonts w:ascii="Poppins" w:hAnsi="Poppins" w:cs="Poppins"/>
                                <w:b/>
                                <w:bCs/>
                                <w:caps/>
                                <w:color w:val="00367E" w:themeColor="accent1"/>
                                <w:sz w:val="44"/>
                                <w:szCs w:val="44"/>
                                <w:lang w:val="en-IN"/>
                              </w:rPr>
                            </w:pPr>
                            <w:r w:rsidRPr="00BE5D78">
                              <w:rPr>
                                <w:rFonts w:ascii="Poppins" w:hAnsi="Poppins" w:cs="Poppins"/>
                                <w:b/>
                                <w:bCs/>
                                <w:caps/>
                                <w:color w:val="00367E" w:themeColor="accent1"/>
                                <w:sz w:val="44"/>
                                <w:szCs w:val="44"/>
                                <w:lang w:val="en-IN"/>
                              </w:rPr>
                              <w:t>Best Practices Guidance</w:t>
                            </w:r>
                          </w:p>
                          <w:p w14:paraId="37E2E963" w14:textId="1B828659" w:rsidR="00993A3F" w:rsidRPr="00BE5D78" w:rsidRDefault="00993A3F" w:rsidP="00993A3F">
                            <w:pPr>
                              <w:spacing w:after="0" w:line="240" w:lineRule="auto"/>
                              <w:rPr>
                                <w:rFonts w:ascii="Poppins" w:hAnsi="Poppins" w:cs="Poppins"/>
                                <w:b/>
                                <w:bCs/>
                                <w:caps/>
                                <w:color w:val="00367E" w:themeColor="accent1"/>
                                <w:sz w:val="44"/>
                                <w:szCs w:val="44"/>
                                <w:lang w:val="en-IN"/>
                              </w:rPr>
                            </w:pPr>
                            <w:r w:rsidRPr="00BE5D78">
                              <w:rPr>
                                <w:rFonts w:ascii="Poppins" w:hAnsi="Poppins" w:cs="Poppins"/>
                                <w:b/>
                                <w:bCs/>
                                <w:caps/>
                                <w:color w:val="00367E" w:themeColor="accent1"/>
                                <w:sz w:val="44"/>
                                <w:szCs w:val="44"/>
                                <w:lang w:val="en-IN"/>
                              </w:rPr>
                              <w:t>For Brunei Shell Petroleum (BSP) by Trianz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A342A4" id="_x0000_t202" coordsize="21600,21600" o:spt="202" path="m,l,21600r21600,l21600,xe">
                <v:stroke joinstyle="miter"/>
                <v:path gradientshapeok="t" o:connecttype="rect"/>
              </v:shapetype>
              <v:shape id="Text Box 2" o:spid="_x0000_s1026" type="#_x0000_t202" style="position:absolute;margin-left:-15.5pt;margin-top:43.2pt;width:540.5pt;height:12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" filled="f" stroked="f">
                <v:textbox>
                  <w:txbxContent>
                    <w:p w14:paraId="4ACD5CFF" w14:textId="1C76363E" w:rsidR="0014384C" w:rsidRPr="008610F3" w:rsidRDefault="00993A3F" w:rsidP="00CE195E">
                      <w:pPr>
                        <w:spacing w:after="120" w:line="240" w:lineRule="auto"/>
                        <w:rPr>
                          <w:rFonts w:ascii="Poppins" w:hAnsi="Poppins" w:cs="Poppins"/>
                          <w:b/>
                          <w:bCs/>
                          <w:caps/>
                          <w:color w:val="FE9900" w:themeColor="accent5"/>
                          <w:lang w:val="en-IN"/>
                        </w:rPr>
                      </w:pPr>
                      <w:r w:rsidRPr="008610F3">
                        <w:rPr>
                          <w:rFonts w:ascii="Poppins" w:hAnsi="Poppins" w:cs="Poppins"/>
                          <w:b/>
                          <w:bCs/>
                          <w:caps/>
                          <w:color w:val="FE9900" w:themeColor="accent5"/>
                          <w:lang w:val="en-IN"/>
                        </w:rPr>
                        <w:t>Designing an AWS Control Tower land</w:t>
                      </w:r>
                    </w:p>
                    <w:p w14:paraId="6B579F2E" w14:textId="01AB7B56" w:rsidR="00993A3F" w:rsidRPr="00BE5D78" w:rsidRDefault="00993A3F" w:rsidP="00993A3F">
                      <w:pPr>
                        <w:spacing w:after="0" w:line="240" w:lineRule="auto"/>
                        <w:rPr>
                          <w:rFonts w:ascii="Poppins" w:hAnsi="Poppins" w:cs="Poppins"/>
                          <w:b/>
                          <w:bCs/>
                          <w:caps/>
                          <w:color w:val="00367E" w:themeColor="accent1"/>
                          <w:sz w:val="44"/>
                          <w:szCs w:val="44"/>
                          <w:lang w:val="en-IN"/>
                        </w:rPr>
                      </w:pPr>
                      <w:r w:rsidRPr="00BE5D78">
                        <w:rPr>
                          <w:rFonts w:ascii="Poppins" w:hAnsi="Poppins" w:cs="Poppins"/>
                          <w:b/>
                          <w:bCs/>
                          <w:caps/>
                          <w:color w:val="00367E" w:themeColor="accent1"/>
                          <w:sz w:val="44"/>
                          <w:szCs w:val="44"/>
                          <w:lang w:val="en-IN"/>
                        </w:rPr>
                        <w:t>Best Practices Guidance</w:t>
                      </w:r>
                    </w:p>
                    <w:p w14:paraId="37E2E963" w14:textId="1B828659" w:rsidR="00993A3F" w:rsidRPr="00BE5D78" w:rsidRDefault="00993A3F" w:rsidP="00993A3F">
                      <w:pPr>
                        <w:spacing w:after="0" w:line="240" w:lineRule="auto"/>
                        <w:rPr>
                          <w:rFonts w:ascii="Poppins" w:hAnsi="Poppins" w:cs="Poppins"/>
                          <w:b/>
                          <w:bCs/>
                          <w:caps/>
                          <w:color w:val="00367E" w:themeColor="accent1"/>
                          <w:sz w:val="44"/>
                          <w:szCs w:val="44"/>
                          <w:lang w:val="en-IN"/>
                        </w:rPr>
                      </w:pPr>
                      <w:r w:rsidRPr="00BE5D78">
                        <w:rPr>
                          <w:rFonts w:ascii="Poppins" w:hAnsi="Poppins" w:cs="Poppins"/>
                          <w:b/>
                          <w:bCs/>
                          <w:caps/>
                          <w:color w:val="00367E" w:themeColor="accent1"/>
                          <w:sz w:val="44"/>
                          <w:szCs w:val="44"/>
                          <w:lang w:val="en-IN"/>
                        </w:rPr>
                        <w:t>For Brunei Shell Petroleum (BSP) by Trianz</w:t>
                      </w:r>
                    </w:p>
                  </w:txbxContent>
                </v:textbox>
                <w10:wrap type="square"/>
              </v:shape>
            </w:pict>
          </mc:Fallback>
        </mc:AlternateContent>
      </w:r>
      <w:r w:rsidR="008610F3" w:rsidRPr="000F65AB">
        <w:rPr>
          <w:rFonts w:ascii="Poppins" w:hAnsi="Poppins" w:cs="Poppins"/>
          <w:noProof/>
        </w:rPr>
        <mc:AlternateContent>
          <mc:Choice Requires="wps">
            <w:drawing>
              <wp:anchor distT="45720" distB="45720" distL="114300" distR="114300" simplePos="0" relativeHeight="251695104" behindDoc="0" locked="0" layoutInCell="1" allowOverlap="1" wp14:anchorId="2E6A32EC" wp14:editId="18C0AB8D">
                <wp:simplePos x="0" y="0"/>
                <wp:positionH relativeFrom="column">
                  <wp:posOffset>-196850</wp:posOffset>
                </wp:positionH>
                <wp:positionV relativeFrom="paragraph">
                  <wp:posOffset>2142490</wp:posOffset>
                </wp:positionV>
                <wp:extent cx="6000750" cy="882650"/>
                <wp:effectExtent l="0" t="0" r="0" b="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0" cy="882650"/>
                        </a:xfrm>
                        <a:prstGeom prst="rect">
                          <a:avLst/>
                        </a:prstGeom>
                        <a:noFill/>
                        <a:ln w="9525">
                          <a:noFill/>
                          <a:miter lim="800000"/>
                          <a:headEnd/>
                          <a:tailEnd/>
                        </a:ln>
                      </wps:spPr>
                      <wps:txbx>
                        <w:txbxContent>
                          <w:p w14:paraId="6C4F1173" w14:textId="58C4711D" w:rsidR="007B1BE9" w:rsidRPr="00BE5D78" w:rsidRDefault="00993A3F" w:rsidP="00237D0B">
                            <w:pPr>
                              <w:rPr>
                                <w:rFonts w:ascii="Poppins" w:hAnsi="Poppins" w:cs="Poppins"/>
                                <w:b/>
                                <w:bCs/>
                                <w:caps/>
                                <w:color w:val="F36C24" w:themeColor="accent6"/>
                                <w:sz w:val="56"/>
                                <w:szCs w:val="40"/>
                              </w:rPr>
                            </w:pPr>
                            <w:r w:rsidRPr="00BE5D78">
                              <w:rPr>
                                <w:rFonts w:ascii="Poppins" w:hAnsi="Poppins" w:cs="Poppins"/>
                                <w:b/>
                                <w:bCs/>
                                <w:color w:val="F36C24" w:themeColor="accent6"/>
                                <w:sz w:val="32"/>
                                <w:szCs w:val="40"/>
                              </w:rPr>
                              <w:t>AWS Prescriptive Guidance: Designing an AWS Control Tower landing zone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6A32EC" id="_x0000_s1027" type="#_x0000_t202" style="position:absolute;margin-left:-15.5pt;margin-top:168.7pt;width:472.5pt;height:69.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" filled="f" stroked="f">
                <v:textbox>
                  <w:txbxContent>
                    <w:p w14:paraId="6C4F1173" w14:textId="58C4711D" w:rsidR="007B1BE9" w:rsidRPr="00BE5D78" w:rsidRDefault="00993A3F" w:rsidP="00237D0B">
                      <w:pPr>
                        <w:rPr>
                          <w:rFonts w:ascii="Poppins" w:hAnsi="Poppins" w:cs="Poppins"/>
                          <w:b/>
                          <w:bCs/>
                          <w:caps/>
                          <w:color w:val="F36C24" w:themeColor="accent6"/>
                          <w:sz w:val="56"/>
                          <w:szCs w:val="40"/>
                        </w:rPr>
                      </w:pPr>
                      <w:r w:rsidRPr="00BE5D78">
                        <w:rPr>
                          <w:rFonts w:ascii="Poppins" w:hAnsi="Poppins" w:cs="Poppins"/>
                          <w:b/>
                          <w:bCs/>
                          <w:color w:val="F36C24" w:themeColor="accent6"/>
                          <w:sz w:val="32"/>
                          <w:szCs w:val="40"/>
                        </w:rPr>
                        <w:t>AWS Prescriptive Guidance: Designing an AWS Control Tower landing zone</w:t>
                      </w:r>
                    </w:p>
                  </w:txbxContent>
                </v:textbox>
                <w10:wrap type="square"/>
              </v:shape>
            </w:pict>
          </mc:Fallback>
        </mc:AlternateContent>
      </w:r>
      <w:r w:rsidR="00F34DEB" w:rsidRPr="000F65AB">
        <w:rPr>
          <w:rFonts w:ascii="Poppins" w:hAnsi="Poppins" w:cs="Poppins"/>
          <w:noProof/>
        </w:rPr>
        <mc:AlternateContent>
          <mc:Choice Requires="wps">
            <w:drawing>
              <wp:anchor distT="45720" distB="45720" distL="114300" distR="114300" simplePos="0" relativeHeight="251701248" behindDoc="1" locked="0" layoutInCell="1" allowOverlap="1" wp14:anchorId="4758F5E3" wp14:editId="48918E02">
                <wp:simplePos x="0" y="0"/>
                <wp:positionH relativeFrom="column">
                  <wp:posOffset>-112395</wp:posOffset>
                </wp:positionH>
                <wp:positionV relativeFrom="paragraph">
                  <wp:posOffset>7833360</wp:posOffset>
                </wp:positionV>
                <wp:extent cx="4204970" cy="323798"/>
                <wp:effectExtent l="0" t="0" r="0" b="635"/>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4970" cy="323798"/>
                        </a:xfrm>
                        <a:prstGeom prst="rect">
                          <a:avLst/>
                        </a:prstGeom>
                        <a:noFill/>
                        <a:ln w="9525">
                          <a:noFill/>
                          <a:miter lim="800000"/>
                          <a:headEnd/>
                          <a:tailEnd/>
                        </a:ln>
                      </wps:spPr>
                      <wps:txbx>
                        <w:txbxContent>
                          <w:p w14:paraId="4BD8F09A" w14:textId="77777777" w:rsidR="00237D0B" w:rsidRPr="00180B48" w:rsidRDefault="00237D0B" w:rsidP="00237D0B">
                            <w:pPr>
                              <w:rPr>
                                <w:rFonts w:ascii="Poppins" w:hAnsi="Poppins" w:cs="Poppins"/>
                                <w:b/>
                                <w:color w:val="FCFCFC" w:themeColor="background1"/>
                                <w:sz w:val="28"/>
                                <w:szCs w:val="32"/>
                              </w:rPr>
                            </w:pPr>
                            <w:r w:rsidRPr="00180B48">
                              <w:rPr>
                                <w:rFonts w:ascii="Poppins" w:hAnsi="Poppins" w:cs="Poppins"/>
                                <w:b/>
                                <w:color w:val="FCFCFC" w:themeColor="background1"/>
                                <w:sz w:val="28"/>
                                <w:szCs w:val="32"/>
                              </w:rPr>
                              <w:t>TRIANZ CONFIDENTIAL</w:t>
                            </w:r>
                          </w:p>
                          <w:p w14:paraId="5C93152B" w14:textId="77777777" w:rsidR="00237D0B" w:rsidRPr="00180B48" w:rsidRDefault="00237D0B" w:rsidP="00237D0B">
                            <w:pPr>
                              <w:rPr>
                                <w:rFonts w:ascii="Poppins" w:hAnsi="Poppins" w:cs="Poppins"/>
                                <w:b/>
                                <w:color w:val="FCFCFC" w:themeColor="background1"/>
                                <w:sz w:val="32"/>
                                <w:szCs w:val="32"/>
                              </w:rPr>
                            </w:pPr>
                          </w:p>
                          <w:p w14:paraId="119FE891" w14:textId="77777777" w:rsidR="00237D0B" w:rsidRPr="00180B48" w:rsidRDefault="00237D0B" w:rsidP="00237D0B">
                            <w:pPr>
                              <w:rPr>
                                <w:rFonts w:ascii="Poppins" w:hAnsi="Poppins" w:cs="Poppins"/>
                                <w:b/>
                                <w:caps/>
                                <w:color w:val="FCFCFC" w:themeColor="background1"/>
                                <w:sz w:val="144"/>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58F5E3" id="_x0000_s1028" type="#_x0000_t202" style="position:absolute;margin-left:-8.85pt;margin-top:616.8pt;width:331.1pt;height:25.5pt;z-index:-251615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" filled="f" stroked="f">
                <v:textbox>
                  <w:txbxContent>
                    <w:p w14:paraId="4BD8F09A" w14:textId="77777777" w:rsidR="00237D0B" w:rsidRPr="00180B48" w:rsidRDefault="00237D0B" w:rsidP="00237D0B">
                      <w:pPr>
                        <w:rPr>
                          <w:rFonts w:ascii="Poppins" w:hAnsi="Poppins" w:cs="Poppins"/>
                          <w:b/>
                          <w:color w:val="FCFCFC" w:themeColor="background1"/>
                          <w:sz w:val="28"/>
                          <w:szCs w:val="32"/>
                        </w:rPr>
                      </w:pPr>
                      <w:r w:rsidRPr="00180B48">
                        <w:rPr>
                          <w:rFonts w:ascii="Poppins" w:hAnsi="Poppins" w:cs="Poppins"/>
                          <w:b/>
                          <w:color w:val="FCFCFC" w:themeColor="background1"/>
                          <w:sz w:val="28"/>
                          <w:szCs w:val="32"/>
                        </w:rPr>
                        <w:t>TRIANZ CONFIDENTIAL</w:t>
                      </w:r>
                    </w:p>
                    <w:p w14:paraId="5C93152B" w14:textId="77777777" w:rsidR="00237D0B" w:rsidRPr="00180B48" w:rsidRDefault="00237D0B" w:rsidP="00237D0B">
                      <w:pPr>
                        <w:rPr>
                          <w:rFonts w:ascii="Poppins" w:hAnsi="Poppins" w:cs="Poppins"/>
                          <w:b/>
                          <w:color w:val="FCFCFC" w:themeColor="background1"/>
                          <w:sz w:val="32"/>
                          <w:szCs w:val="32"/>
                        </w:rPr>
                      </w:pPr>
                    </w:p>
                    <w:p w14:paraId="119FE891" w14:textId="77777777" w:rsidR="00237D0B" w:rsidRPr="00180B48" w:rsidRDefault="00237D0B" w:rsidP="00237D0B">
                      <w:pPr>
                        <w:rPr>
                          <w:rFonts w:ascii="Poppins" w:hAnsi="Poppins" w:cs="Poppins"/>
                          <w:b/>
                          <w:caps/>
                          <w:color w:val="FCFCFC" w:themeColor="background1"/>
                          <w:sz w:val="144"/>
                          <w:szCs w:val="52"/>
                        </w:rPr>
                      </w:pPr>
                    </w:p>
                  </w:txbxContent>
                </v:textbox>
              </v:shape>
            </w:pict>
          </mc:Fallback>
        </mc:AlternateContent>
      </w:r>
      <w:r w:rsidR="00F34DEB" w:rsidRPr="000F65AB">
        <w:rPr>
          <w:rFonts w:ascii="Poppins" w:hAnsi="Poppins" w:cs="Poppins"/>
          <w:noProof/>
        </w:rPr>
        <mc:AlternateContent>
          <mc:Choice Requires="wps">
            <w:drawing>
              <wp:anchor distT="0" distB="0" distL="114300" distR="114300" simplePos="0" relativeHeight="251699200" behindDoc="0" locked="0" layoutInCell="1" allowOverlap="1" wp14:anchorId="120F4547" wp14:editId="1D0D7407">
                <wp:simplePos x="0" y="0"/>
                <wp:positionH relativeFrom="column">
                  <wp:posOffset>4533900</wp:posOffset>
                </wp:positionH>
                <wp:positionV relativeFrom="paragraph">
                  <wp:posOffset>7788910</wp:posOffset>
                </wp:positionV>
                <wp:extent cx="1678157" cy="411480"/>
                <wp:effectExtent l="0" t="0" r="0" b="0"/>
                <wp:wrapNone/>
                <wp:docPr id="10" name="Rectangle: Rounded Corners 9">
                  <a:extLst xmlns:a="http://schemas.openxmlformats.org/drawingml/2006/main">
                    <a:ext uri="{FF2B5EF4-FFF2-40B4-BE49-F238E27FC236}">
                      <a16:creationId xmlns:a16="http://schemas.microsoft.com/office/drawing/2014/main" id="{6EAB95CD-AE45-4DEB-9AE9-451683855DD6}"/>
                    </a:ext>
                  </a:extLst>
                </wp:docPr>
                <wp:cNvGraphicFramePr/>
                <a:graphic xmlns:a="http://schemas.openxmlformats.org/drawingml/2006/main">
                  <a:graphicData uri="http://schemas.microsoft.com/office/word/2010/wordprocessingShape">
                    <wps:wsp>
                      <wps:cNvSpPr/>
                      <wps:spPr>
                        <a:xfrm>
                          <a:off x="0" y="0"/>
                          <a:ext cx="1678157" cy="411480"/>
                        </a:xfrm>
                        <a:prstGeom prst="roundRect">
                          <a:avLst>
                            <a:gd name="adj" fmla="val 14913"/>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54E837" w14:textId="1C563CF5" w:rsidR="00256650" w:rsidRPr="00F34DEB" w:rsidRDefault="00256650" w:rsidP="00F34DEB">
                            <w:pPr>
                              <w:spacing w:after="0"/>
                              <w:jc w:val="right"/>
                              <w:rPr>
                                <w:rFonts w:ascii="Poppins" w:hAnsi="Poppins" w:cs="Poppins"/>
                                <w:b/>
                                <w:color w:val="090909" w:themeColor="text1"/>
                                <w:sz w:val="28"/>
                              </w:rPr>
                            </w:pPr>
                            <w:r w:rsidRPr="00F34DEB">
                              <w:rPr>
                                <w:rFonts w:ascii="Poppins" w:hAnsi="Poppins" w:cs="Poppins"/>
                                <w:b/>
                                <w:color w:val="090909" w:themeColor="text1"/>
                                <w:sz w:val="28"/>
                              </w:rPr>
                              <w:t>trianz.com</w:t>
                            </w:r>
                          </w:p>
                        </w:txbxContent>
                      </wps:txbx>
                      <wps:bodyPr wrap="square" tIns="0" rtlCol="0" anchor="ctr">
                        <a:noAutofit/>
                      </wps:bodyPr>
                    </wps:wsp>
                  </a:graphicData>
                </a:graphic>
                <wp14:sizeRelH relativeFrom="margin">
                  <wp14:pctWidth>0</wp14:pctWidth>
                </wp14:sizeRelH>
              </wp:anchor>
            </w:drawing>
          </mc:Choice>
          <mc:Fallback>
            <w:pict>
              <v:roundrect w14:anchorId="120F4547" id="Rectangle: Rounded Corners 9" o:spid="_x0000_s1029" style="position:absolute;margin-left:357pt;margin-top:613.3pt;width:132.15pt;height:32.4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977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" filled="f" stroked="f" strokeweight="1pt">
                <v:stroke joinstyle="miter"/>
                <v:textbox inset=",0">
                  <w:txbxContent>
                    <w:p w14:paraId="3754E837" w14:textId="1C563CF5" w:rsidR="00256650" w:rsidRPr="00F34DEB" w:rsidRDefault="00256650" w:rsidP="00F34DEB">
                      <w:pPr>
                        <w:spacing w:after="0"/>
                        <w:jc w:val="right"/>
                        <w:rPr>
                          <w:rFonts w:ascii="Poppins" w:hAnsi="Poppins" w:cs="Poppins"/>
                          <w:b/>
                          <w:color w:val="090909" w:themeColor="text1"/>
                          <w:sz w:val="28"/>
                        </w:rPr>
                      </w:pPr>
                      <w:r w:rsidRPr="00F34DEB">
                        <w:rPr>
                          <w:rFonts w:ascii="Poppins" w:hAnsi="Poppins" w:cs="Poppins"/>
                          <w:b/>
                          <w:color w:val="090909" w:themeColor="text1"/>
                          <w:sz w:val="28"/>
                        </w:rPr>
                        <w:t>trianz.com</w:t>
                      </w:r>
                    </w:p>
                  </w:txbxContent>
                </v:textbox>
              </v:roundrect>
            </w:pict>
          </mc:Fallback>
        </mc:AlternateContent>
      </w:r>
      <w:r w:rsidR="00E71F00" w:rsidRPr="000F65AB">
        <w:rPr>
          <w:rFonts w:ascii="Poppins" w:hAnsi="Poppins" w:cs="Poppins"/>
          <w:noProof/>
        </w:rPr>
        <mc:AlternateContent>
          <mc:Choice Requires="wps">
            <w:drawing>
              <wp:anchor distT="45720" distB="45720" distL="114300" distR="114300" simplePos="0" relativeHeight="251675648" behindDoc="0" locked="0" layoutInCell="1" allowOverlap="1" wp14:anchorId="6F2DE997" wp14:editId="42F15FE2">
                <wp:simplePos x="0" y="0"/>
                <wp:positionH relativeFrom="column">
                  <wp:posOffset>-914400</wp:posOffset>
                </wp:positionH>
                <wp:positionV relativeFrom="paragraph">
                  <wp:posOffset>7389495</wp:posOffset>
                </wp:positionV>
                <wp:extent cx="7772400" cy="1404620"/>
                <wp:effectExtent l="0" t="0" r="0" b="254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1404620"/>
                        </a:xfrm>
                        <a:prstGeom prst="rect">
                          <a:avLst/>
                        </a:prstGeom>
                        <a:noFill/>
                        <a:ln w="9525">
                          <a:noFill/>
                          <a:miter lim="800000"/>
                          <a:headEnd/>
                          <a:tailEnd/>
                        </a:ln>
                      </wps:spPr>
                      <wps:txbx>
                        <w:txbxContent>
                          <w:p w14:paraId="11B4D136" w14:textId="77777777" w:rsidR="00E71F00" w:rsidRPr="00E71F00" w:rsidRDefault="00E71F00" w:rsidP="00E71F00">
                            <w:pPr>
                              <w:jc w:val="center"/>
                              <w:rPr>
                                <w:color w:val="F0F6FC" w:themeColor="background2"/>
                                <w:sz w:val="2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2DE997" id="_x0000_s1030" type="#_x0000_t202" style="position:absolute;margin-left:-1in;margin-top:581.85pt;width:612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" filled="f" stroked="f">
                <v:textbox style="mso-fit-shape-to-text:t">
                  <w:txbxContent>
                    <w:p w14:paraId="11B4D136" w14:textId="77777777" w:rsidR="00E71F00" w:rsidRPr="00E71F00" w:rsidRDefault="00E71F00" w:rsidP="00E71F00">
                      <w:pPr>
                        <w:jc w:val="center"/>
                        <w:rPr>
                          <w:color w:val="F0F6FC" w:themeColor="background2"/>
                          <w:sz w:val="20"/>
                        </w:rPr>
                      </w:pPr>
                    </w:p>
                  </w:txbxContent>
                </v:textbox>
                <w10:wrap type="square"/>
              </v:shape>
            </w:pict>
          </mc:Fallback>
        </mc:AlternateContent>
      </w:r>
      <w:r w:rsidR="000F3C20" w:rsidRPr="000F65AB">
        <w:rPr>
          <w:rFonts w:ascii="Poppins" w:hAnsi="Poppins" w:cs="Poppins"/>
        </w:rPr>
        <w:br w:type="page"/>
      </w:r>
    </w:p>
    <w:p w14:paraId="627DFCDC" w14:textId="77777777" w:rsidR="00C4694C" w:rsidRPr="000F65AB" w:rsidRDefault="00C4694C" w:rsidP="00C4694C">
      <w:pPr>
        <w:tabs>
          <w:tab w:val="left" w:pos="3279"/>
        </w:tabs>
        <w:jc w:val="center"/>
        <w:rPr>
          <w:rFonts w:ascii="Poppins" w:hAnsi="Poppins" w:cs="Poppins"/>
          <w:b/>
          <w:color w:val="00367E" w:themeColor="accent1"/>
          <w:sz w:val="36"/>
          <w:szCs w:val="36"/>
        </w:rPr>
      </w:pPr>
      <w:bookmarkStart w:id="0" w:name="OLE_LINK3"/>
      <w:bookmarkStart w:id="1" w:name="OLE_LINK4"/>
      <w:r w:rsidRPr="000F65AB">
        <w:rPr>
          <w:rFonts w:ascii="Poppins" w:hAnsi="Poppins" w:cs="Poppins"/>
          <w:b/>
          <w:color w:val="00367E" w:themeColor="accent1"/>
          <w:sz w:val="36"/>
          <w:szCs w:val="36"/>
        </w:rPr>
        <w:lastRenderedPageBreak/>
        <w:t>Table of Contents</w:t>
      </w:r>
    </w:p>
    <w:bookmarkEnd w:id="0"/>
    <w:bookmarkEnd w:id="1"/>
    <w:p w14:paraId="11CDD4EA" w14:textId="493BE23C" w:rsidR="000E3F2C" w:rsidRDefault="008610F3">
      <w:pPr>
        <w:pStyle w:val="TOC1"/>
        <w:tabs>
          <w:tab w:val="right" w:leader="dot" w:pos="9350"/>
        </w:tabs>
        <w:rPr>
          <w:rFonts w:asciiTheme="minorHAnsi" w:eastAsiaTheme="minorEastAsia" w:hAnsiTheme="minorHAnsi" w:cstheme="minorBidi"/>
          <w:b w:val="0"/>
          <w:bCs w:val="0"/>
          <w:iCs w:val="0"/>
          <w:caps w:val="0"/>
          <w:noProof/>
          <w:color w:val="auto"/>
          <w:kern w:val="2"/>
          <w:sz w:val="24"/>
          <w:u w:val="none"/>
          <w:lang w:val="en-IN" w:eastAsia="en-IN"/>
          <w14:ligatures w14:val="standardContextual"/>
        </w:rPr>
      </w:pPr>
      <w:r w:rsidRPr="000F65AB">
        <w:rPr>
          <w:rFonts w:cs="Poppins"/>
          <w:b w:val="0"/>
          <w:bCs w:val="0"/>
          <w:iCs w:val="0"/>
          <w:caps w:val="0"/>
        </w:rPr>
        <w:fldChar w:fldCharType="begin"/>
      </w:r>
      <w:r w:rsidRPr="000F65AB">
        <w:rPr>
          <w:rFonts w:cs="Poppins"/>
          <w:b w:val="0"/>
          <w:bCs w:val="0"/>
          <w:iCs w:val="0"/>
          <w:caps w:val="0"/>
        </w:rPr>
        <w:instrText xml:space="preserve"> TOC \o "1-4" \u </w:instrText>
      </w:r>
      <w:r w:rsidRPr="000F65AB">
        <w:rPr>
          <w:rFonts w:cs="Poppins"/>
          <w:b w:val="0"/>
          <w:bCs w:val="0"/>
          <w:iCs w:val="0"/>
          <w:caps w:val="0"/>
        </w:rPr>
        <w:fldChar w:fldCharType="separate"/>
      </w:r>
      <w:r w:rsidR="000E3F2C" w:rsidRPr="006F5C39">
        <w:rPr>
          <w:rFonts w:cs="Poppins"/>
          <w:noProof/>
          <w:u w:color="843207" w:themeColor="accent6" w:themeShade="80"/>
        </w:rPr>
        <w:t>1.</w:t>
      </w:r>
      <w:r w:rsidR="000E3F2C">
        <w:rPr>
          <w:rFonts w:asciiTheme="minorHAnsi" w:eastAsiaTheme="minorEastAsia" w:hAnsiTheme="minorHAnsi" w:cstheme="minorBidi"/>
          <w:b w:val="0"/>
          <w:bCs w:val="0"/>
          <w:iCs w:val="0"/>
          <w:caps w:val="0"/>
          <w:noProof/>
          <w:color w:val="auto"/>
          <w:kern w:val="2"/>
          <w:sz w:val="24"/>
          <w:u w:val="none"/>
          <w:lang w:val="en-IN" w:eastAsia="en-IN"/>
          <w14:ligatures w14:val="standardContextual"/>
        </w:rPr>
        <w:tab/>
      </w:r>
      <w:r w:rsidR="000E3F2C" w:rsidRPr="006F5C39">
        <w:rPr>
          <w:rFonts w:cs="Poppins"/>
          <w:noProof/>
        </w:rPr>
        <w:t>Designing an AWS Control Tower landing zone</w:t>
      </w:r>
      <w:r w:rsidR="000E3F2C">
        <w:rPr>
          <w:noProof/>
        </w:rPr>
        <w:tab/>
      </w:r>
      <w:r w:rsidR="000E3F2C">
        <w:rPr>
          <w:noProof/>
        </w:rPr>
        <w:fldChar w:fldCharType="begin"/>
      </w:r>
      <w:r w:rsidR="000E3F2C">
        <w:rPr>
          <w:noProof/>
        </w:rPr>
        <w:instrText xml:space="preserve"> PAGEREF _Toc191934152 \h </w:instrText>
      </w:r>
      <w:r w:rsidR="000E3F2C">
        <w:rPr>
          <w:noProof/>
        </w:rPr>
      </w:r>
      <w:r w:rsidR="000E3F2C">
        <w:rPr>
          <w:noProof/>
        </w:rPr>
        <w:fldChar w:fldCharType="separate"/>
      </w:r>
      <w:r w:rsidR="000E3F2C">
        <w:rPr>
          <w:noProof/>
        </w:rPr>
        <w:t>4</w:t>
      </w:r>
      <w:r w:rsidR="000E3F2C">
        <w:rPr>
          <w:noProof/>
        </w:rPr>
        <w:fldChar w:fldCharType="end"/>
      </w:r>
    </w:p>
    <w:p w14:paraId="206DD29A" w14:textId="2D0C5837" w:rsidR="000E3F2C" w:rsidRDefault="000E3F2C">
      <w:pPr>
        <w:pStyle w:val="TOC1"/>
        <w:tabs>
          <w:tab w:val="right" w:leader="dot" w:pos="9350"/>
        </w:tabs>
        <w:rPr>
          <w:rFonts w:asciiTheme="minorHAnsi" w:eastAsiaTheme="minorEastAsia" w:hAnsiTheme="minorHAnsi" w:cstheme="minorBidi"/>
          <w:b w:val="0"/>
          <w:bCs w:val="0"/>
          <w:iCs w:val="0"/>
          <w:caps w:val="0"/>
          <w:noProof/>
          <w:color w:val="auto"/>
          <w:kern w:val="2"/>
          <w:sz w:val="24"/>
          <w:u w:val="none"/>
          <w:lang w:val="en-IN" w:eastAsia="en-IN"/>
          <w14:ligatures w14:val="standardContextual"/>
        </w:rPr>
      </w:pPr>
      <w:r w:rsidRPr="006F5C39">
        <w:rPr>
          <w:rFonts w:cs="Poppins"/>
          <w:noProof/>
          <w:u w:color="843207" w:themeColor="accent6" w:themeShade="80"/>
        </w:rPr>
        <w:t>2.</w:t>
      </w:r>
      <w:r>
        <w:rPr>
          <w:rFonts w:asciiTheme="minorHAnsi" w:eastAsiaTheme="minorEastAsia" w:hAnsiTheme="minorHAnsi" w:cstheme="minorBidi"/>
          <w:b w:val="0"/>
          <w:bCs w:val="0"/>
          <w:iCs w:val="0"/>
          <w:caps w:val="0"/>
          <w:noProof/>
          <w:color w:val="auto"/>
          <w:kern w:val="2"/>
          <w:sz w:val="24"/>
          <w:u w:val="none"/>
          <w:lang w:val="en-IN" w:eastAsia="en-IN"/>
          <w14:ligatures w14:val="standardContextual"/>
        </w:rPr>
        <w:tab/>
      </w:r>
      <w:r w:rsidRPr="006F5C39">
        <w:rPr>
          <w:rFonts w:cs="Poppins"/>
          <w:noProof/>
        </w:rPr>
        <w:t>Targeted business outcomes</w:t>
      </w:r>
      <w:r>
        <w:rPr>
          <w:noProof/>
        </w:rPr>
        <w:tab/>
      </w:r>
      <w:r>
        <w:rPr>
          <w:noProof/>
        </w:rPr>
        <w:fldChar w:fldCharType="begin"/>
      </w:r>
      <w:r>
        <w:rPr>
          <w:noProof/>
        </w:rPr>
        <w:instrText xml:space="preserve"> PAGEREF _Toc191934153 \h </w:instrText>
      </w:r>
      <w:r>
        <w:rPr>
          <w:noProof/>
        </w:rPr>
      </w:r>
      <w:r>
        <w:rPr>
          <w:noProof/>
        </w:rPr>
        <w:fldChar w:fldCharType="separate"/>
      </w:r>
      <w:r>
        <w:rPr>
          <w:noProof/>
        </w:rPr>
        <w:t>4</w:t>
      </w:r>
      <w:r>
        <w:rPr>
          <w:noProof/>
        </w:rPr>
        <w:fldChar w:fldCharType="end"/>
      </w:r>
    </w:p>
    <w:p w14:paraId="30351D43" w14:textId="4F1306CA" w:rsidR="000E3F2C" w:rsidRDefault="000E3F2C">
      <w:pPr>
        <w:pStyle w:val="TOC1"/>
        <w:tabs>
          <w:tab w:val="right" w:leader="dot" w:pos="9350"/>
        </w:tabs>
        <w:rPr>
          <w:rFonts w:asciiTheme="minorHAnsi" w:eastAsiaTheme="minorEastAsia" w:hAnsiTheme="minorHAnsi" w:cstheme="minorBidi"/>
          <w:b w:val="0"/>
          <w:bCs w:val="0"/>
          <w:iCs w:val="0"/>
          <w:caps w:val="0"/>
          <w:noProof/>
          <w:color w:val="auto"/>
          <w:kern w:val="2"/>
          <w:sz w:val="24"/>
          <w:u w:val="none"/>
          <w:lang w:val="en-IN" w:eastAsia="en-IN"/>
          <w14:ligatures w14:val="standardContextual"/>
        </w:rPr>
      </w:pPr>
      <w:r w:rsidRPr="006F5C39">
        <w:rPr>
          <w:rFonts w:cs="Poppins"/>
          <w:noProof/>
          <w:u w:color="843207" w:themeColor="accent6" w:themeShade="80"/>
        </w:rPr>
        <w:t>3.</w:t>
      </w:r>
      <w:r>
        <w:rPr>
          <w:rFonts w:asciiTheme="minorHAnsi" w:eastAsiaTheme="minorEastAsia" w:hAnsiTheme="minorHAnsi" w:cstheme="minorBidi"/>
          <w:b w:val="0"/>
          <w:bCs w:val="0"/>
          <w:iCs w:val="0"/>
          <w:caps w:val="0"/>
          <w:noProof/>
          <w:color w:val="auto"/>
          <w:kern w:val="2"/>
          <w:sz w:val="24"/>
          <w:u w:val="none"/>
          <w:lang w:val="en-IN" w:eastAsia="en-IN"/>
          <w14:ligatures w14:val="standardContextual"/>
        </w:rPr>
        <w:tab/>
      </w:r>
      <w:r w:rsidRPr="006F5C39">
        <w:rPr>
          <w:rFonts w:cs="Poppins"/>
          <w:noProof/>
        </w:rPr>
        <w:t>Process</w:t>
      </w:r>
      <w:r>
        <w:rPr>
          <w:noProof/>
        </w:rPr>
        <w:tab/>
      </w:r>
      <w:r>
        <w:rPr>
          <w:noProof/>
        </w:rPr>
        <w:fldChar w:fldCharType="begin"/>
      </w:r>
      <w:r>
        <w:rPr>
          <w:noProof/>
        </w:rPr>
        <w:instrText xml:space="preserve"> PAGEREF _Toc191934154 \h </w:instrText>
      </w:r>
      <w:r>
        <w:rPr>
          <w:noProof/>
        </w:rPr>
      </w:r>
      <w:r>
        <w:rPr>
          <w:noProof/>
        </w:rPr>
        <w:fldChar w:fldCharType="separate"/>
      </w:r>
      <w:r>
        <w:rPr>
          <w:noProof/>
        </w:rPr>
        <w:t>4</w:t>
      </w:r>
      <w:r>
        <w:rPr>
          <w:noProof/>
        </w:rPr>
        <w:fldChar w:fldCharType="end"/>
      </w:r>
    </w:p>
    <w:p w14:paraId="00B0597A" w14:textId="68EB8E1F" w:rsidR="000E3F2C" w:rsidRDefault="000E3F2C">
      <w:pPr>
        <w:pStyle w:val="TOC1"/>
        <w:tabs>
          <w:tab w:val="right" w:leader="dot" w:pos="9350"/>
        </w:tabs>
        <w:rPr>
          <w:rFonts w:asciiTheme="minorHAnsi" w:eastAsiaTheme="minorEastAsia" w:hAnsiTheme="minorHAnsi" w:cstheme="minorBidi"/>
          <w:b w:val="0"/>
          <w:bCs w:val="0"/>
          <w:iCs w:val="0"/>
          <w:caps w:val="0"/>
          <w:noProof/>
          <w:color w:val="auto"/>
          <w:kern w:val="2"/>
          <w:sz w:val="24"/>
          <w:u w:val="none"/>
          <w:lang w:val="en-IN" w:eastAsia="en-IN"/>
          <w14:ligatures w14:val="standardContextual"/>
        </w:rPr>
      </w:pPr>
      <w:r w:rsidRPr="006F5C39">
        <w:rPr>
          <w:rFonts w:cs="Poppins"/>
          <w:noProof/>
          <w:u w:color="843207" w:themeColor="accent6" w:themeShade="80"/>
        </w:rPr>
        <w:t>4.</w:t>
      </w:r>
      <w:r>
        <w:rPr>
          <w:rFonts w:asciiTheme="minorHAnsi" w:eastAsiaTheme="minorEastAsia" w:hAnsiTheme="minorHAnsi" w:cstheme="minorBidi"/>
          <w:b w:val="0"/>
          <w:bCs w:val="0"/>
          <w:iCs w:val="0"/>
          <w:caps w:val="0"/>
          <w:noProof/>
          <w:color w:val="auto"/>
          <w:kern w:val="2"/>
          <w:sz w:val="24"/>
          <w:u w:val="none"/>
          <w:lang w:val="en-IN" w:eastAsia="en-IN"/>
          <w14:ligatures w14:val="standardContextual"/>
        </w:rPr>
        <w:tab/>
      </w:r>
      <w:r w:rsidRPr="006F5C39">
        <w:rPr>
          <w:rFonts w:cs="Poppins"/>
          <w:noProof/>
        </w:rPr>
        <w:t>AWS services</w:t>
      </w:r>
      <w:r>
        <w:rPr>
          <w:noProof/>
        </w:rPr>
        <w:tab/>
      </w:r>
      <w:r>
        <w:rPr>
          <w:noProof/>
        </w:rPr>
        <w:fldChar w:fldCharType="begin"/>
      </w:r>
      <w:r>
        <w:rPr>
          <w:noProof/>
        </w:rPr>
        <w:instrText xml:space="preserve"> PAGEREF _Toc191934155 \h </w:instrText>
      </w:r>
      <w:r>
        <w:rPr>
          <w:noProof/>
        </w:rPr>
      </w:r>
      <w:r>
        <w:rPr>
          <w:noProof/>
        </w:rPr>
        <w:fldChar w:fldCharType="separate"/>
      </w:r>
      <w:r>
        <w:rPr>
          <w:noProof/>
        </w:rPr>
        <w:t>5</w:t>
      </w:r>
      <w:r>
        <w:rPr>
          <w:noProof/>
        </w:rPr>
        <w:fldChar w:fldCharType="end"/>
      </w:r>
    </w:p>
    <w:p w14:paraId="08655166" w14:textId="749CA1A5" w:rsidR="000E3F2C" w:rsidRDefault="000E3F2C">
      <w:pPr>
        <w:pStyle w:val="TOC1"/>
        <w:tabs>
          <w:tab w:val="right" w:leader="dot" w:pos="9350"/>
        </w:tabs>
        <w:rPr>
          <w:rFonts w:asciiTheme="minorHAnsi" w:eastAsiaTheme="minorEastAsia" w:hAnsiTheme="minorHAnsi" w:cstheme="minorBidi"/>
          <w:b w:val="0"/>
          <w:bCs w:val="0"/>
          <w:iCs w:val="0"/>
          <w:caps w:val="0"/>
          <w:noProof/>
          <w:color w:val="auto"/>
          <w:kern w:val="2"/>
          <w:sz w:val="24"/>
          <w:u w:val="none"/>
          <w:lang w:val="en-IN" w:eastAsia="en-IN"/>
          <w14:ligatures w14:val="standardContextual"/>
        </w:rPr>
      </w:pPr>
      <w:r w:rsidRPr="006F5C39">
        <w:rPr>
          <w:rFonts w:cs="Poppins"/>
          <w:noProof/>
          <w:u w:color="843207" w:themeColor="accent6" w:themeShade="80"/>
        </w:rPr>
        <w:t>5.</w:t>
      </w:r>
      <w:r>
        <w:rPr>
          <w:rFonts w:asciiTheme="minorHAnsi" w:eastAsiaTheme="minorEastAsia" w:hAnsiTheme="minorHAnsi" w:cstheme="minorBidi"/>
          <w:b w:val="0"/>
          <w:bCs w:val="0"/>
          <w:iCs w:val="0"/>
          <w:caps w:val="0"/>
          <w:noProof/>
          <w:color w:val="auto"/>
          <w:kern w:val="2"/>
          <w:sz w:val="24"/>
          <w:u w:val="none"/>
          <w:lang w:val="en-IN" w:eastAsia="en-IN"/>
          <w14:ligatures w14:val="standardContextual"/>
        </w:rPr>
        <w:tab/>
      </w:r>
      <w:r w:rsidRPr="006F5C39">
        <w:rPr>
          <w:rFonts w:cs="Poppins"/>
          <w:noProof/>
        </w:rPr>
        <w:t>Conﬁguring account structure and Ous</w:t>
      </w:r>
      <w:r>
        <w:rPr>
          <w:noProof/>
        </w:rPr>
        <w:tab/>
      </w:r>
      <w:r>
        <w:rPr>
          <w:noProof/>
        </w:rPr>
        <w:fldChar w:fldCharType="begin"/>
      </w:r>
      <w:r>
        <w:rPr>
          <w:noProof/>
        </w:rPr>
        <w:instrText xml:space="preserve"> PAGEREF _Toc191934156 \h </w:instrText>
      </w:r>
      <w:r>
        <w:rPr>
          <w:noProof/>
        </w:rPr>
      </w:r>
      <w:r>
        <w:rPr>
          <w:noProof/>
        </w:rPr>
        <w:fldChar w:fldCharType="separate"/>
      </w:r>
      <w:r>
        <w:rPr>
          <w:noProof/>
        </w:rPr>
        <w:t>7</w:t>
      </w:r>
      <w:r>
        <w:rPr>
          <w:noProof/>
        </w:rPr>
        <w:fldChar w:fldCharType="end"/>
      </w:r>
    </w:p>
    <w:p w14:paraId="31F072C0" w14:textId="77C24353" w:rsidR="000E3F2C" w:rsidRDefault="000E3F2C">
      <w:pPr>
        <w:pStyle w:val="TOC2"/>
        <w:rPr>
          <w:rFonts w:asciiTheme="minorHAnsi" w:eastAsiaTheme="minorEastAsia" w:hAnsiTheme="minorHAnsi" w:cstheme="minorBidi"/>
          <w:bCs w:val="0"/>
          <w:noProof/>
          <w:color w:val="auto"/>
          <w:kern w:val="2"/>
          <w:sz w:val="24"/>
          <w:szCs w:val="24"/>
          <w:lang w:val="en-IN" w:eastAsia="en-IN"/>
          <w14:ligatures w14:val="standardContextual"/>
        </w:rPr>
      </w:pPr>
      <w:r w:rsidRPr="006F5C39">
        <w:rPr>
          <w:rFonts w:cs="Poppins"/>
          <w:noProof/>
        </w:rPr>
        <w:t>5.1</w:t>
      </w:r>
      <w:r>
        <w:rPr>
          <w:rFonts w:asciiTheme="minorHAnsi" w:eastAsiaTheme="minorEastAsia" w:hAnsiTheme="minorHAnsi" w:cstheme="minorBidi"/>
          <w:bCs w:val="0"/>
          <w:noProof/>
          <w:color w:val="auto"/>
          <w:kern w:val="2"/>
          <w:sz w:val="24"/>
          <w:szCs w:val="24"/>
          <w:lang w:val="en-IN" w:eastAsia="en-IN"/>
          <w14:ligatures w14:val="standardContextual"/>
        </w:rPr>
        <w:tab/>
      </w:r>
      <w:r w:rsidRPr="006F5C39">
        <w:rPr>
          <w:rFonts w:cs="Poppins"/>
          <w:noProof/>
        </w:rPr>
        <w:t>Security OU</w:t>
      </w:r>
      <w:r>
        <w:rPr>
          <w:noProof/>
        </w:rPr>
        <w:tab/>
      </w:r>
      <w:r>
        <w:rPr>
          <w:noProof/>
        </w:rPr>
        <w:fldChar w:fldCharType="begin"/>
      </w:r>
      <w:r>
        <w:rPr>
          <w:noProof/>
        </w:rPr>
        <w:instrText xml:space="preserve"> PAGEREF _Toc191934157 \h </w:instrText>
      </w:r>
      <w:r>
        <w:rPr>
          <w:noProof/>
        </w:rPr>
      </w:r>
      <w:r>
        <w:rPr>
          <w:noProof/>
        </w:rPr>
        <w:fldChar w:fldCharType="separate"/>
      </w:r>
      <w:r>
        <w:rPr>
          <w:noProof/>
        </w:rPr>
        <w:t>9</w:t>
      </w:r>
      <w:r>
        <w:rPr>
          <w:noProof/>
        </w:rPr>
        <w:fldChar w:fldCharType="end"/>
      </w:r>
    </w:p>
    <w:p w14:paraId="706EF3AB" w14:textId="69729D9C" w:rsidR="000E3F2C" w:rsidRDefault="000E3F2C">
      <w:pPr>
        <w:pStyle w:val="TOC3"/>
        <w:rPr>
          <w:rFonts w:asciiTheme="minorHAnsi" w:eastAsiaTheme="minorEastAsia" w:hAnsiTheme="minorHAnsi" w:cstheme="minorBidi"/>
          <w:noProof/>
          <w:color w:val="auto"/>
          <w:kern w:val="2"/>
          <w:szCs w:val="24"/>
          <w:lang w:val="en-IN" w:eastAsia="en-IN"/>
          <w14:ligatures w14:val="standardContextual"/>
        </w:rPr>
      </w:pPr>
      <w:r w:rsidRPr="006F5C39">
        <w:rPr>
          <w:rFonts w:cs="Poppins"/>
          <w:noProof/>
        </w:rPr>
        <w:t>5.1.1</w:t>
      </w:r>
      <w:r>
        <w:rPr>
          <w:rFonts w:asciiTheme="minorHAnsi" w:eastAsiaTheme="minorEastAsia" w:hAnsiTheme="minorHAnsi" w:cstheme="minorBidi"/>
          <w:noProof/>
          <w:color w:val="auto"/>
          <w:kern w:val="2"/>
          <w:szCs w:val="24"/>
          <w:lang w:val="en-IN" w:eastAsia="en-IN"/>
          <w14:ligatures w14:val="standardContextual"/>
        </w:rPr>
        <w:tab/>
      </w:r>
      <w:r w:rsidRPr="006F5C39">
        <w:rPr>
          <w:rFonts w:cs="Poppins"/>
          <w:noProof/>
        </w:rPr>
        <w:t>Log Archive account</w:t>
      </w:r>
      <w:r>
        <w:rPr>
          <w:noProof/>
        </w:rPr>
        <w:tab/>
      </w:r>
      <w:r>
        <w:rPr>
          <w:noProof/>
        </w:rPr>
        <w:fldChar w:fldCharType="begin"/>
      </w:r>
      <w:r>
        <w:rPr>
          <w:noProof/>
        </w:rPr>
        <w:instrText xml:space="preserve"> PAGEREF _Toc191934158 \h </w:instrText>
      </w:r>
      <w:r>
        <w:rPr>
          <w:noProof/>
        </w:rPr>
      </w:r>
      <w:r>
        <w:rPr>
          <w:noProof/>
        </w:rPr>
        <w:fldChar w:fldCharType="separate"/>
      </w:r>
      <w:r>
        <w:rPr>
          <w:noProof/>
        </w:rPr>
        <w:t>9</w:t>
      </w:r>
      <w:r>
        <w:rPr>
          <w:noProof/>
        </w:rPr>
        <w:fldChar w:fldCharType="end"/>
      </w:r>
    </w:p>
    <w:p w14:paraId="6B86ED5A" w14:textId="2F011156" w:rsidR="000E3F2C" w:rsidRDefault="000E3F2C">
      <w:pPr>
        <w:pStyle w:val="TOC3"/>
        <w:rPr>
          <w:rFonts w:asciiTheme="minorHAnsi" w:eastAsiaTheme="minorEastAsia" w:hAnsiTheme="minorHAnsi" w:cstheme="minorBidi"/>
          <w:noProof/>
          <w:color w:val="auto"/>
          <w:kern w:val="2"/>
          <w:szCs w:val="24"/>
          <w:lang w:val="en-IN" w:eastAsia="en-IN"/>
          <w14:ligatures w14:val="standardContextual"/>
        </w:rPr>
      </w:pPr>
      <w:r w:rsidRPr="006F5C39">
        <w:rPr>
          <w:rFonts w:cs="Poppins"/>
          <w:noProof/>
        </w:rPr>
        <w:t>5.1.2</w:t>
      </w:r>
      <w:r>
        <w:rPr>
          <w:rFonts w:asciiTheme="minorHAnsi" w:eastAsiaTheme="minorEastAsia" w:hAnsiTheme="minorHAnsi" w:cstheme="minorBidi"/>
          <w:noProof/>
          <w:color w:val="auto"/>
          <w:kern w:val="2"/>
          <w:szCs w:val="24"/>
          <w:lang w:val="en-IN" w:eastAsia="en-IN"/>
          <w14:ligatures w14:val="standardContextual"/>
        </w:rPr>
        <w:tab/>
      </w:r>
      <w:r w:rsidRPr="006F5C39">
        <w:rPr>
          <w:rFonts w:cs="Poppins"/>
          <w:noProof/>
        </w:rPr>
        <w:t>AWS Services used in Log Archive Account</w:t>
      </w:r>
      <w:r>
        <w:rPr>
          <w:noProof/>
        </w:rPr>
        <w:tab/>
      </w:r>
      <w:r>
        <w:rPr>
          <w:noProof/>
        </w:rPr>
        <w:fldChar w:fldCharType="begin"/>
      </w:r>
      <w:r>
        <w:rPr>
          <w:noProof/>
        </w:rPr>
        <w:instrText xml:space="preserve"> PAGEREF _Toc191934159 \h </w:instrText>
      </w:r>
      <w:r>
        <w:rPr>
          <w:noProof/>
        </w:rPr>
      </w:r>
      <w:r>
        <w:rPr>
          <w:noProof/>
        </w:rPr>
        <w:fldChar w:fldCharType="separate"/>
      </w:r>
      <w:r>
        <w:rPr>
          <w:noProof/>
        </w:rPr>
        <w:t>10</w:t>
      </w:r>
      <w:r>
        <w:rPr>
          <w:noProof/>
        </w:rPr>
        <w:fldChar w:fldCharType="end"/>
      </w:r>
    </w:p>
    <w:p w14:paraId="324C9274" w14:textId="52BB0CB9"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5.1.2.1</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Amazon Security Lake</w:t>
      </w:r>
      <w:r>
        <w:rPr>
          <w:noProof/>
        </w:rPr>
        <w:tab/>
      </w:r>
      <w:r>
        <w:rPr>
          <w:noProof/>
        </w:rPr>
        <w:fldChar w:fldCharType="begin"/>
      </w:r>
      <w:r>
        <w:rPr>
          <w:noProof/>
        </w:rPr>
        <w:instrText xml:space="preserve"> PAGEREF _Toc191934160 \h </w:instrText>
      </w:r>
      <w:r>
        <w:rPr>
          <w:noProof/>
        </w:rPr>
      </w:r>
      <w:r>
        <w:rPr>
          <w:noProof/>
        </w:rPr>
        <w:fldChar w:fldCharType="separate"/>
      </w:r>
      <w:r>
        <w:rPr>
          <w:noProof/>
        </w:rPr>
        <w:t>10</w:t>
      </w:r>
      <w:r>
        <w:rPr>
          <w:noProof/>
        </w:rPr>
        <w:fldChar w:fldCharType="end"/>
      </w:r>
    </w:p>
    <w:p w14:paraId="3E9B3040" w14:textId="3C3A0231"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5.1.2.2</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Amazon S3 for Log Storage and Archiving</w:t>
      </w:r>
      <w:r>
        <w:rPr>
          <w:noProof/>
        </w:rPr>
        <w:tab/>
      </w:r>
      <w:r>
        <w:rPr>
          <w:noProof/>
        </w:rPr>
        <w:fldChar w:fldCharType="begin"/>
      </w:r>
      <w:r>
        <w:rPr>
          <w:noProof/>
        </w:rPr>
        <w:instrText xml:space="preserve"> PAGEREF _Toc191934161 \h </w:instrText>
      </w:r>
      <w:r>
        <w:rPr>
          <w:noProof/>
        </w:rPr>
      </w:r>
      <w:r>
        <w:rPr>
          <w:noProof/>
        </w:rPr>
        <w:fldChar w:fldCharType="separate"/>
      </w:r>
      <w:r>
        <w:rPr>
          <w:noProof/>
        </w:rPr>
        <w:t>10</w:t>
      </w:r>
      <w:r>
        <w:rPr>
          <w:noProof/>
        </w:rPr>
        <w:fldChar w:fldCharType="end"/>
      </w:r>
    </w:p>
    <w:p w14:paraId="6296E55C" w14:textId="6AFF34E5"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5.1.2.3</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Security Hub</w:t>
      </w:r>
      <w:r>
        <w:rPr>
          <w:noProof/>
        </w:rPr>
        <w:tab/>
      </w:r>
      <w:r>
        <w:rPr>
          <w:noProof/>
        </w:rPr>
        <w:fldChar w:fldCharType="begin"/>
      </w:r>
      <w:r>
        <w:rPr>
          <w:noProof/>
        </w:rPr>
        <w:instrText xml:space="preserve"> PAGEREF _Toc191934162 \h </w:instrText>
      </w:r>
      <w:r>
        <w:rPr>
          <w:noProof/>
        </w:rPr>
      </w:r>
      <w:r>
        <w:rPr>
          <w:noProof/>
        </w:rPr>
        <w:fldChar w:fldCharType="separate"/>
      </w:r>
      <w:r>
        <w:rPr>
          <w:noProof/>
        </w:rPr>
        <w:t>10</w:t>
      </w:r>
      <w:r>
        <w:rPr>
          <w:noProof/>
        </w:rPr>
        <w:fldChar w:fldCharType="end"/>
      </w:r>
    </w:p>
    <w:p w14:paraId="51E9D9A8" w14:textId="6BCA2E5C"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5.1.2.4</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GuardDuty</w:t>
      </w:r>
      <w:r>
        <w:rPr>
          <w:noProof/>
        </w:rPr>
        <w:tab/>
      </w:r>
      <w:r>
        <w:rPr>
          <w:noProof/>
        </w:rPr>
        <w:fldChar w:fldCharType="begin"/>
      </w:r>
      <w:r>
        <w:rPr>
          <w:noProof/>
        </w:rPr>
        <w:instrText xml:space="preserve"> PAGEREF _Toc191934163 \h </w:instrText>
      </w:r>
      <w:r>
        <w:rPr>
          <w:noProof/>
        </w:rPr>
      </w:r>
      <w:r>
        <w:rPr>
          <w:noProof/>
        </w:rPr>
        <w:fldChar w:fldCharType="separate"/>
      </w:r>
      <w:r>
        <w:rPr>
          <w:noProof/>
        </w:rPr>
        <w:t>10</w:t>
      </w:r>
      <w:r>
        <w:rPr>
          <w:noProof/>
        </w:rPr>
        <w:fldChar w:fldCharType="end"/>
      </w:r>
    </w:p>
    <w:p w14:paraId="134FD6B4" w14:textId="416B7953" w:rsidR="000E3F2C" w:rsidRDefault="000E3F2C">
      <w:pPr>
        <w:pStyle w:val="TOC3"/>
        <w:rPr>
          <w:rFonts w:asciiTheme="minorHAnsi" w:eastAsiaTheme="minorEastAsia" w:hAnsiTheme="minorHAnsi" w:cstheme="minorBidi"/>
          <w:noProof/>
          <w:color w:val="auto"/>
          <w:kern w:val="2"/>
          <w:szCs w:val="24"/>
          <w:lang w:val="en-IN" w:eastAsia="en-IN"/>
          <w14:ligatures w14:val="standardContextual"/>
        </w:rPr>
      </w:pPr>
      <w:r w:rsidRPr="006F5C39">
        <w:rPr>
          <w:rFonts w:cs="Poppins"/>
          <w:noProof/>
        </w:rPr>
        <w:t>5.1.3</w:t>
      </w:r>
      <w:r>
        <w:rPr>
          <w:rFonts w:asciiTheme="minorHAnsi" w:eastAsiaTheme="minorEastAsia" w:hAnsiTheme="minorHAnsi" w:cstheme="minorBidi"/>
          <w:noProof/>
          <w:color w:val="auto"/>
          <w:kern w:val="2"/>
          <w:szCs w:val="24"/>
          <w:lang w:val="en-IN" w:eastAsia="en-IN"/>
          <w14:ligatures w14:val="standardContextual"/>
        </w:rPr>
        <w:tab/>
      </w:r>
      <w:r w:rsidRPr="006F5C39">
        <w:rPr>
          <w:rFonts w:cs="Poppins"/>
          <w:noProof/>
        </w:rPr>
        <w:t>Audit account</w:t>
      </w:r>
      <w:r>
        <w:rPr>
          <w:noProof/>
        </w:rPr>
        <w:tab/>
      </w:r>
      <w:r>
        <w:rPr>
          <w:noProof/>
        </w:rPr>
        <w:fldChar w:fldCharType="begin"/>
      </w:r>
      <w:r>
        <w:rPr>
          <w:noProof/>
        </w:rPr>
        <w:instrText xml:space="preserve"> PAGEREF _Toc191934164 \h </w:instrText>
      </w:r>
      <w:r>
        <w:rPr>
          <w:noProof/>
        </w:rPr>
      </w:r>
      <w:r>
        <w:rPr>
          <w:noProof/>
        </w:rPr>
        <w:fldChar w:fldCharType="separate"/>
      </w:r>
      <w:r>
        <w:rPr>
          <w:noProof/>
        </w:rPr>
        <w:t>10</w:t>
      </w:r>
      <w:r>
        <w:rPr>
          <w:noProof/>
        </w:rPr>
        <w:fldChar w:fldCharType="end"/>
      </w:r>
    </w:p>
    <w:p w14:paraId="78EC749B" w14:textId="5424631C"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5.1.3.1</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Services used in Audit Account</w:t>
      </w:r>
      <w:r>
        <w:rPr>
          <w:noProof/>
        </w:rPr>
        <w:tab/>
      </w:r>
      <w:r>
        <w:rPr>
          <w:noProof/>
        </w:rPr>
        <w:fldChar w:fldCharType="begin"/>
      </w:r>
      <w:r>
        <w:rPr>
          <w:noProof/>
        </w:rPr>
        <w:instrText xml:space="preserve"> PAGEREF _Toc191934165 \h </w:instrText>
      </w:r>
      <w:r>
        <w:rPr>
          <w:noProof/>
        </w:rPr>
      </w:r>
      <w:r>
        <w:rPr>
          <w:noProof/>
        </w:rPr>
        <w:fldChar w:fldCharType="separate"/>
      </w:r>
      <w:r>
        <w:rPr>
          <w:noProof/>
        </w:rPr>
        <w:t>10</w:t>
      </w:r>
      <w:r>
        <w:rPr>
          <w:noProof/>
        </w:rPr>
        <w:fldChar w:fldCharType="end"/>
      </w:r>
    </w:p>
    <w:p w14:paraId="22424783" w14:textId="3CD9DA3F"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5.1.3.2</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Audit Manager</w:t>
      </w:r>
      <w:r>
        <w:rPr>
          <w:noProof/>
        </w:rPr>
        <w:tab/>
      </w:r>
      <w:r>
        <w:rPr>
          <w:noProof/>
        </w:rPr>
        <w:fldChar w:fldCharType="begin"/>
      </w:r>
      <w:r>
        <w:rPr>
          <w:noProof/>
        </w:rPr>
        <w:instrText xml:space="preserve"> PAGEREF _Toc191934166 \h </w:instrText>
      </w:r>
      <w:r>
        <w:rPr>
          <w:noProof/>
        </w:rPr>
      </w:r>
      <w:r>
        <w:rPr>
          <w:noProof/>
        </w:rPr>
        <w:fldChar w:fldCharType="separate"/>
      </w:r>
      <w:r>
        <w:rPr>
          <w:noProof/>
        </w:rPr>
        <w:t>10</w:t>
      </w:r>
      <w:r>
        <w:rPr>
          <w:noProof/>
        </w:rPr>
        <w:fldChar w:fldCharType="end"/>
      </w:r>
    </w:p>
    <w:p w14:paraId="63BE20F6" w14:textId="20964CF1"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5.1.3.3</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CloudTrail</w:t>
      </w:r>
      <w:r>
        <w:rPr>
          <w:noProof/>
        </w:rPr>
        <w:tab/>
      </w:r>
      <w:r>
        <w:rPr>
          <w:noProof/>
        </w:rPr>
        <w:fldChar w:fldCharType="begin"/>
      </w:r>
      <w:r>
        <w:rPr>
          <w:noProof/>
        </w:rPr>
        <w:instrText xml:space="preserve"> PAGEREF _Toc191934167 \h </w:instrText>
      </w:r>
      <w:r>
        <w:rPr>
          <w:noProof/>
        </w:rPr>
      </w:r>
      <w:r>
        <w:rPr>
          <w:noProof/>
        </w:rPr>
        <w:fldChar w:fldCharType="separate"/>
      </w:r>
      <w:r>
        <w:rPr>
          <w:noProof/>
        </w:rPr>
        <w:t>10</w:t>
      </w:r>
      <w:r>
        <w:rPr>
          <w:noProof/>
        </w:rPr>
        <w:fldChar w:fldCharType="end"/>
      </w:r>
    </w:p>
    <w:p w14:paraId="10037C4D" w14:textId="7033BDC9"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5.1.3.4</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Config</w:t>
      </w:r>
      <w:r>
        <w:rPr>
          <w:noProof/>
        </w:rPr>
        <w:tab/>
      </w:r>
      <w:r>
        <w:rPr>
          <w:noProof/>
        </w:rPr>
        <w:fldChar w:fldCharType="begin"/>
      </w:r>
      <w:r>
        <w:rPr>
          <w:noProof/>
        </w:rPr>
        <w:instrText xml:space="preserve"> PAGEREF _Toc191934168 \h </w:instrText>
      </w:r>
      <w:r>
        <w:rPr>
          <w:noProof/>
        </w:rPr>
      </w:r>
      <w:r>
        <w:rPr>
          <w:noProof/>
        </w:rPr>
        <w:fldChar w:fldCharType="separate"/>
      </w:r>
      <w:r>
        <w:rPr>
          <w:noProof/>
        </w:rPr>
        <w:t>11</w:t>
      </w:r>
      <w:r>
        <w:rPr>
          <w:noProof/>
        </w:rPr>
        <w:fldChar w:fldCharType="end"/>
      </w:r>
    </w:p>
    <w:p w14:paraId="70C43DE8" w14:textId="1DD6F7AF"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5.1.3.5</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Inspector</w:t>
      </w:r>
      <w:r>
        <w:rPr>
          <w:noProof/>
        </w:rPr>
        <w:tab/>
      </w:r>
      <w:r>
        <w:rPr>
          <w:noProof/>
        </w:rPr>
        <w:fldChar w:fldCharType="begin"/>
      </w:r>
      <w:r>
        <w:rPr>
          <w:noProof/>
        </w:rPr>
        <w:instrText xml:space="preserve"> PAGEREF _Toc191934169 \h </w:instrText>
      </w:r>
      <w:r>
        <w:rPr>
          <w:noProof/>
        </w:rPr>
      </w:r>
      <w:r>
        <w:rPr>
          <w:noProof/>
        </w:rPr>
        <w:fldChar w:fldCharType="separate"/>
      </w:r>
      <w:r>
        <w:rPr>
          <w:noProof/>
        </w:rPr>
        <w:t>11</w:t>
      </w:r>
      <w:r>
        <w:rPr>
          <w:noProof/>
        </w:rPr>
        <w:fldChar w:fldCharType="end"/>
      </w:r>
    </w:p>
    <w:p w14:paraId="3387E65E" w14:textId="55A41100"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5.1.3.6</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Audit Manager</w:t>
      </w:r>
      <w:r>
        <w:rPr>
          <w:noProof/>
        </w:rPr>
        <w:tab/>
      </w:r>
      <w:r>
        <w:rPr>
          <w:noProof/>
        </w:rPr>
        <w:fldChar w:fldCharType="begin"/>
      </w:r>
      <w:r>
        <w:rPr>
          <w:noProof/>
        </w:rPr>
        <w:instrText xml:space="preserve"> PAGEREF _Toc191934170 \h </w:instrText>
      </w:r>
      <w:r>
        <w:rPr>
          <w:noProof/>
        </w:rPr>
      </w:r>
      <w:r>
        <w:rPr>
          <w:noProof/>
        </w:rPr>
        <w:fldChar w:fldCharType="separate"/>
      </w:r>
      <w:r>
        <w:rPr>
          <w:noProof/>
        </w:rPr>
        <w:t>11</w:t>
      </w:r>
      <w:r>
        <w:rPr>
          <w:noProof/>
        </w:rPr>
        <w:fldChar w:fldCharType="end"/>
      </w:r>
    </w:p>
    <w:p w14:paraId="7F9D6C00" w14:textId="55620E2D" w:rsidR="000E3F2C" w:rsidRDefault="000E3F2C">
      <w:pPr>
        <w:pStyle w:val="TOC2"/>
        <w:rPr>
          <w:rFonts w:asciiTheme="minorHAnsi" w:eastAsiaTheme="minorEastAsia" w:hAnsiTheme="minorHAnsi" w:cstheme="minorBidi"/>
          <w:bCs w:val="0"/>
          <w:noProof/>
          <w:color w:val="auto"/>
          <w:kern w:val="2"/>
          <w:sz w:val="24"/>
          <w:szCs w:val="24"/>
          <w:lang w:val="en-IN" w:eastAsia="en-IN"/>
          <w14:ligatures w14:val="standardContextual"/>
        </w:rPr>
      </w:pPr>
      <w:r w:rsidRPr="006F5C39">
        <w:rPr>
          <w:rFonts w:cs="Poppins"/>
          <w:noProof/>
        </w:rPr>
        <w:t>5.2</w:t>
      </w:r>
      <w:r>
        <w:rPr>
          <w:rFonts w:asciiTheme="minorHAnsi" w:eastAsiaTheme="minorEastAsia" w:hAnsiTheme="minorHAnsi" w:cstheme="minorBidi"/>
          <w:bCs w:val="0"/>
          <w:noProof/>
          <w:color w:val="auto"/>
          <w:kern w:val="2"/>
          <w:sz w:val="24"/>
          <w:szCs w:val="24"/>
          <w:lang w:val="en-IN" w:eastAsia="en-IN"/>
          <w14:ligatures w14:val="standardContextual"/>
        </w:rPr>
        <w:tab/>
      </w:r>
      <w:r w:rsidRPr="006F5C39">
        <w:rPr>
          <w:rFonts w:cs="Poppins"/>
          <w:noProof/>
        </w:rPr>
        <w:t>Sandbox OU</w:t>
      </w:r>
      <w:r>
        <w:rPr>
          <w:noProof/>
        </w:rPr>
        <w:tab/>
      </w:r>
      <w:r>
        <w:rPr>
          <w:noProof/>
        </w:rPr>
        <w:fldChar w:fldCharType="begin"/>
      </w:r>
      <w:r>
        <w:rPr>
          <w:noProof/>
        </w:rPr>
        <w:instrText xml:space="preserve"> PAGEREF _Toc191934171 \h </w:instrText>
      </w:r>
      <w:r>
        <w:rPr>
          <w:noProof/>
        </w:rPr>
      </w:r>
      <w:r>
        <w:rPr>
          <w:noProof/>
        </w:rPr>
        <w:fldChar w:fldCharType="separate"/>
      </w:r>
      <w:r>
        <w:rPr>
          <w:noProof/>
        </w:rPr>
        <w:t>11</w:t>
      </w:r>
      <w:r>
        <w:rPr>
          <w:noProof/>
        </w:rPr>
        <w:fldChar w:fldCharType="end"/>
      </w:r>
    </w:p>
    <w:p w14:paraId="5545439F" w14:textId="66A618F1" w:rsidR="000E3F2C" w:rsidRDefault="000E3F2C">
      <w:pPr>
        <w:pStyle w:val="TOC2"/>
        <w:rPr>
          <w:rFonts w:asciiTheme="minorHAnsi" w:eastAsiaTheme="minorEastAsia" w:hAnsiTheme="minorHAnsi" w:cstheme="minorBidi"/>
          <w:bCs w:val="0"/>
          <w:noProof/>
          <w:color w:val="auto"/>
          <w:kern w:val="2"/>
          <w:sz w:val="24"/>
          <w:szCs w:val="24"/>
          <w:lang w:val="en-IN" w:eastAsia="en-IN"/>
          <w14:ligatures w14:val="standardContextual"/>
        </w:rPr>
      </w:pPr>
      <w:r w:rsidRPr="006F5C39">
        <w:rPr>
          <w:rFonts w:cs="Poppins"/>
          <w:noProof/>
        </w:rPr>
        <w:t>5.3</w:t>
      </w:r>
      <w:r>
        <w:rPr>
          <w:rFonts w:asciiTheme="minorHAnsi" w:eastAsiaTheme="minorEastAsia" w:hAnsiTheme="minorHAnsi" w:cstheme="minorBidi"/>
          <w:bCs w:val="0"/>
          <w:noProof/>
          <w:color w:val="auto"/>
          <w:kern w:val="2"/>
          <w:sz w:val="24"/>
          <w:szCs w:val="24"/>
          <w:lang w:val="en-IN" w:eastAsia="en-IN"/>
          <w14:ligatures w14:val="standardContextual"/>
        </w:rPr>
        <w:tab/>
      </w:r>
      <w:r w:rsidRPr="006F5C39">
        <w:rPr>
          <w:rFonts w:cs="Poppins"/>
          <w:noProof/>
        </w:rPr>
        <w:t>Infrastructure OU:</w:t>
      </w:r>
      <w:r>
        <w:rPr>
          <w:noProof/>
        </w:rPr>
        <w:tab/>
      </w:r>
      <w:r>
        <w:rPr>
          <w:noProof/>
        </w:rPr>
        <w:fldChar w:fldCharType="begin"/>
      </w:r>
      <w:r>
        <w:rPr>
          <w:noProof/>
        </w:rPr>
        <w:instrText xml:space="preserve"> PAGEREF _Toc191934172 \h </w:instrText>
      </w:r>
      <w:r>
        <w:rPr>
          <w:noProof/>
        </w:rPr>
      </w:r>
      <w:r>
        <w:rPr>
          <w:noProof/>
        </w:rPr>
        <w:fldChar w:fldCharType="separate"/>
      </w:r>
      <w:r>
        <w:rPr>
          <w:noProof/>
        </w:rPr>
        <w:t>12</w:t>
      </w:r>
      <w:r>
        <w:rPr>
          <w:noProof/>
        </w:rPr>
        <w:fldChar w:fldCharType="end"/>
      </w:r>
    </w:p>
    <w:p w14:paraId="5D3FFBE8" w14:textId="511EEB3C" w:rsidR="000E3F2C" w:rsidRDefault="000E3F2C">
      <w:pPr>
        <w:pStyle w:val="TOC3"/>
        <w:rPr>
          <w:rFonts w:asciiTheme="minorHAnsi" w:eastAsiaTheme="minorEastAsia" w:hAnsiTheme="minorHAnsi" w:cstheme="minorBidi"/>
          <w:noProof/>
          <w:color w:val="auto"/>
          <w:kern w:val="2"/>
          <w:szCs w:val="24"/>
          <w:lang w:val="en-IN" w:eastAsia="en-IN"/>
          <w14:ligatures w14:val="standardContextual"/>
        </w:rPr>
      </w:pPr>
      <w:r w:rsidRPr="006F5C39">
        <w:rPr>
          <w:rFonts w:cs="Poppins"/>
          <w:noProof/>
        </w:rPr>
        <w:t>5.3.1</w:t>
      </w:r>
      <w:r>
        <w:rPr>
          <w:rFonts w:asciiTheme="minorHAnsi" w:eastAsiaTheme="minorEastAsia" w:hAnsiTheme="minorHAnsi" w:cstheme="minorBidi"/>
          <w:noProof/>
          <w:color w:val="auto"/>
          <w:kern w:val="2"/>
          <w:szCs w:val="24"/>
          <w:lang w:val="en-IN" w:eastAsia="en-IN"/>
          <w14:ligatures w14:val="standardContextual"/>
        </w:rPr>
        <w:tab/>
      </w:r>
      <w:r w:rsidRPr="006F5C39">
        <w:rPr>
          <w:rFonts w:cs="Poppins"/>
          <w:noProof/>
        </w:rPr>
        <w:t>Backup account:</w:t>
      </w:r>
      <w:r>
        <w:rPr>
          <w:noProof/>
        </w:rPr>
        <w:tab/>
      </w:r>
      <w:r>
        <w:rPr>
          <w:noProof/>
        </w:rPr>
        <w:fldChar w:fldCharType="begin"/>
      </w:r>
      <w:r>
        <w:rPr>
          <w:noProof/>
        </w:rPr>
        <w:instrText xml:space="preserve"> PAGEREF _Toc191934173 \h </w:instrText>
      </w:r>
      <w:r>
        <w:rPr>
          <w:noProof/>
        </w:rPr>
      </w:r>
      <w:r>
        <w:rPr>
          <w:noProof/>
        </w:rPr>
        <w:fldChar w:fldCharType="separate"/>
      </w:r>
      <w:r>
        <w:rPr>
          <w:noProof/>
        </w:rPr>
        <w:t>12</w:t>
      </w:r>
      <w:r>
        <w:rPr>
          <w:noProof/>
        </w:rPr>
        <w:fldChar w:fldCharType="end"/>
      </w:r>
    </w:p>
    <w:p w14:paraId="7AAFE89E" w14:textId="4808B4F1"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5.3.1.1</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IAM Identity Center</w:t>
      </w:r>
      <w:r>
        <w:rPr>
          <w:noProof/>
        </w:rPr>
        <w:tab/>
      </w:r>
      <w:r>
        <w:rPr>
          <w:noProof/>
        </w:rPr>
        <w:fldChar w:fldCharType="begin"/>
      </w:r>
      <w:r>
        <w:rPr>
          <w:noProof/>
        </w:rPr>
        <w:instrText xml:space="preserve"> PAGEREF _Toc191934174 \h </w:instrText>
      </w:r>
      <w:r>
        <w:rPr>
          <w:noProof/>
        </w:rPr>
      </w:r>
      <w:r>
        <w:rPr>
          <w:noProof/>
        </w:rPr>
        <w:fldChar w:fldCharType="separate"/>
      </w:r>
      <w:r>
        <w:rPr>
          <w:noProof/>
        </w:rPr>
        <w:t>13</w:t>
      </w:r>
      <w:r>
        <w:rPr>
          <w:noProof/>
        </w:rPr>
        <w:fldChar w:fldCharType="end"/>
      </w:r>
    </w:p>
    <w:p w14:paraId="497BE079" w14:textId="098F2CD2"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5.3.1.2</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IAM Access Analyzer</w:t>
      </w:r>
      <w:r>
        <w:rPr>
          <w:noProof/>
        </w:rPr>
        <w:tab/>
      </w:r>
      <w:r>
        <w:rPr>
          <w:noProof/>
        </w:rPr>
        <w:fldChar w:fldCharType="begin"/>
      </w:r>
      <w:r>
        <w:rPr>
          <w:noProof/>
        </w:rPr>
        <w:instrText xml:space="preserve"> PAGEREF _Toc191934175 \h </w:instrText>
      </w:r>
      <w:r>
        <w:rPr>
          <w:noProof/>
        </w:rPr>
      </w:r>
      <w:r>
        <w:rPr>
          <w:noProof/>
        </w:rPr>
        <w:fldChar w:fldCharType="separate"/>
      </w:r>
      <w:r>
        <w:rPr>
          <w:noProof/>
        </w:rPr>
        <w:t>14</w:t>
      </w:r>
      <w:r>
        <w:rPr>
          <w:noProof/>
        </w:rPr>
        <w:fldChar w:fldCharType="end"/>
      </w:r>
    </w:p>
    <w:p w14:paraId="305F4B2A" w14:textId="47F0C8D6"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5.3.1.3</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Directory Services</w:t>
      </w:r>
      <w:r>
        <w:rPr>
          <w:noProof/>
        </w:rPr>
        <w:tab/>
      </w:r>
      <w:r>
        <w:rPr>
          <w:noProof/>
        </w:rPr>
        <w:fldChar w:fldCharType="begin"/>
      </w:r>
      <w:r>
        <w:rPr>
          <w:noProof/>
        </w:rPr>
        <w:instrText xml:space="preserve"> PAGEREF _Toc191934176 \h </w:instrText>
      </w:r>
      <w:r>
        <w:rPr>
          <w:noProof/>
        </w:rPr>
      </w:r>
      <w:r>
        <w:rPr>
          <w:noProof/>
        </w:rPr>
        <w:fldChar w:fldCharType="separate"/>
      </w:r>
      <w:r>
        <w:rPr>
          <w:noProof/>
        </w:rPr>
        <w:t>14</w:t>
      </w:r>
      <w:r>
        <w:rPr>
          <w:noProof/>
        </w:rPr>
        <w:fldChar w:fldCharType="end"/>
      </w:r>
    </w:p>
    <w:p w14:paraId="52D34F7E" w14:textId="126B4C34"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5.3.1.4</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SAML 2.0 custom managed applications</w:t>
      </w:r>
      <w:r>
        <w:rPr>
          <w:noProof/>
        </w:rPr>
        <w:tab/>
      </w:r>
      <w:r>
        <w:rPr>
          <w:noProof/>
        </w:rPr>
        <w:fldChar w:fldCharType="begin"/>
      </w:r>
      <w:r>
        <w:rPr>
          <w:noProof/>
        </w:rPr>
        <w:instrText xml:space="preserve"> PAGEREF _Toc191934177 \h </w:instrText>
      </w:r>
      <w:r>
        <w:rPr>
          <w:noProof/>
        </w:rPr>
      </w:r>
      <w:r>
        <w:rPr>
          <w:noProof/>
        </w:rPr>
        <w:fldChar w:fldCharType="separate"/>
      </w:r>
      <w:r>
        <w:rPr>
          <w:noProof/>
        </w:rPr>
        <w:t>14</w:t>
      </w:r>
      <w:r>
        <w:rPr>
          <w:noProof/>
        </w:rPr>
        <w:fldChar w:fldCharType="end"/>
      </w:r>
    </w:p>
    <w:p w14:paraId="0F9D6852" w14:textId="03F520CD" w:rsidR="000E3F2C" w:rsidRDefault="000E3F2C">
      <w:pPr>
        <w:pStyle w:val="TOC3"/>
        <w:rPr>
          <w:rFonts w:asciiTheme="minorHAnsi" w:eastAsiaTheme="minorEastAsia" w:hAnsiTheme="minorHAnsi" w:cstheme="minorBidi"/>
          <w:noProof/>
          <w:color w:val="auto"/>
          <w:kern w:val="2"/>
          <w:szCs w:val="24"/>
          <w:lang w:val="en-IN" w:eastAsia="en-IN"/>
          <w14:ligatures w14:val="standardContextual"/>
        </w:rPr>
      </w:pPr>
      <w:r w:rsidRPr="006F5C39">
        <w:rPr>
          <w:rFonts w:cs="Poppins"/>
          <w:i/>
          <w:iCs/>
          <w:noProof/>
        </w:rPr>
        <w:t>5.3.2</w:t>
      </w:r>
      <w:r>
        <w:rPr>
          <w:rFonts w:asciiTheme="minorHAnsi" w:eastAsiaTheme="minorEastAsia" w:hAnsiTheme="minorHAnsi" w:cstheme="minorBidi"/>
          <w:noProof/>
          <w:color w:val="auto"/>
          <w:kern w:val="2"/>
          <w:szCs w:val="24"/>
          <w:lang w:val="en-IN" w:eastAsia="en-IN"/>
          <w14:ligatures w14:val="standardContextual"/>
        </w:rPr>
        <w:tab/>
      </w:r>
      <w:r w:rsidRPr="006F5C39">
        <w:rPr>
          <w:rFonts w:cs="Poppins"/>
          <w:i/>
          <w:iCs/>
          <w:noProof/>
        </w:rPr>
        <w:t>Network account:</w:t>
      </w:r>
      <w:r>
        <w:rPr>
          <w:noProof/>
        </w:rPr>
        <w:tab/>
      </w:r>
      <w:r>
        <w:rPr>
          <w:noProof/>
        </w:rPr>
        <w:fldChar w:fldCharType="begin"/>
      </w:r>
      <w:r>
        <w:rPr>
          <w:noProof/>
        </w:rPr>
        <w:instrText xml:space="preserve"> PAGEREF _Toc191934178 \h </w:instrText>
      </w:r>
      <w:r>
        <w:rPr>
          <w:noProof/>
        </w:rPr>
      </w:r>
      <w:r>
        <w:rPr>
          <w:noProof/>
        </w:rPr>
        <w:fldChar w:fldCharType="separate"/>
      </w:r>
      <w:r>
        <w:rPr>
          <w:noProof/>
        </w:rPr>
        <w:t>14</w:t>
      </w:r>
      <w:r>
        <w:rPr>
          <w:noProof/>
        </w:rPr>
        <w:fldChar w:fldCharType="end"/>
      </w:r>
    </w:p>
    <w:p w14:paraId="24B7D993" w14:textId="521D0B52"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5.3.2.1</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Services used in Network Account:</w:t>
      </w:r>
      <w:r>
        <w:rPr>
          <w:noProof/>
        </w:rPr>
        <w:tab/>
      </w:r>
      <w:r>
        <w:rPr>
          <w:noProof/>
        </w:rPr>
        <w:fldChar w:fldCharType="begin"/>
      </w:r>
      <w:r>
        <w:rPr>
          <w:noProof/>
        </w:rPr>
        <w:instrText xml:space="preserve"> PAGEREF _Toc191934179 \h </w:instrText>
      </w:r>
      <w:r>
        <w:rPr>
          <w:noProof/>
        </w:rPr>
      </w:r>
      <w:r>
        <w:rPr>
          <w:noProof/>
        </w:rPr>
        <w:fldChar w:fldCharType="separate"/>
      </w:r>
      <w:r>
        <w:rPr>
          <w:noProof/>
        </w:rPr>
        <w:t>14</w:t>
      </w:r>
      <w:r>
        <w:rPr>
          <w:noProof/>
        </w:rPr>
        <w:fldChar w:fldCharType="end"/>
      </w:r>
    </w:p>
    <w:p w14:paraId="3C229054" w14:textId="53E13064"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5.3.2.2</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Network Manager</w:t>
      </w:r>
      <w:r>
        <w:rPr>
          <w:noProof/>
        </w:rPr>
        <w:tab/>
      </w:r>
      <w:r>
        <w:rPr>
          <w:noProof/>
        </w:rPr>
        <w:fldChar w:fldCharType="begin"/>
      </w:r>
      <w:r>
        <w:rPr>
          <w:noProof/>
        </w:rPr>
        <w:instrText xml:space="preserve"> PAGEREF _Toc191934180 \h </w:instrText>
      </w:r>
      <w:r>
        <w:rPr>
          <w:noProof/>
        </w:rPr>
      </w:r>
      <w:r>
        <w:rPr>
          <w:noProof/>
        </w:rPr>
        <w:fldChar w:fldCharType="separate"/>
      </w:r>
      <w:r>
        <w:rPr>
          <w:noProof/>
        </w:rPr>
        <w:t>14</w:t>
      </w:r>
      <w:r>
        <w:rPr>
          <w:noProof/>
        </w:rPr>
        <w:fldChar w:fldCharType="end"/>
      </w:r>
    </w:p>
    <w:p w14:paraId="1507BBA3" w14:textId="0E99FD27"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5.3.2.3</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IPAM</w:t>
      </w:r>
      <w:r>
        <w:rPr>
          <w:noProof/>
        </w:rPr>
        <w:tab/>
      </w:r>
      <w:r>
        <w:rPr>
          <w:noProof/>
        </w:rPr>
        <w:fldChar w:fldCharType="begin"/>
      </w:r>
      <w:r>
        <w:rPr>
          <w:noProof/>
        </w:rPr>
        <w:instrText xml:space="preserve"> PAGEREF _Toc191934181 \h </w:instrText>
      </w:r>
      <w:r>
        <w:rPr>
          <w:noProof/>
        </w:rPr>
      </w:r>
      <w:r>
        <w:rPr>
          <w:noProof/>
        </w:rPr>
        <w:fldChar w:fldCharType="separate"/>
      </w:r>
      <w:r>
        <w:rPr>
          <w:noProof/>
        </w:rPr>
        <w:t>14</w:t>
      </w:r>
      <w:r>
        <w:rPr>
          <w:noProof/>
        </w:rPr>
        <w:fldChar w:fldCharType="end"/>
      </w:r>
    </w:p>
    <w:p w14:paraId="64B61CE0" w14:textId="2090C37E"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lastRenderedPageBreak/>
        <w:t>5.3.2.4</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VPC Reachability Analyzer</w:t>
      </w:r>
      <w:r>
        <w:rPr>
          <w:noProof/>
        </w:rPr>
        <w:tab/>
      </w:r>
      <w:r>
        <w:rPr>
          <w:noProof/>
        </w:rPr>
        <w:fldChar w:fldCharType="begin"/>
      </w:r>
      <w:r>
        <w:rPr>
          <w:noProof/>
        </w:rPr>
        <w:instrText xml:space="preserve"> PAGEREF _Toc191934182 \h </w:instrText>
      </w:r>
      <w:r>
        <w:rPr>
          <w:noProof/>
        </w:rPr>
      </w:r>
      <w:r>
        <w:rPr>
          <w:noProof/>
        </w:rPr>
        <w:fldChar w:fldCharType="separate"/>
      </w:r>
      <w:r>
        <w:rPr>
          <w:noProof/>
        </w:rPr>
        <w:t>15</w:t>
      </w:r>
      <w:r>
        <w:rPr>
          <w:noProof/>
        </w:rPr>
        <w:fldChar w:fldCharType="end"/>
      </w:r>
    </w:p>
    <w:p w14:paraId="397EB436" w14:textId="406C01D9"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5.3.2.5</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Transit Gateway</w:t>
      </w:r>
      <w:r>
        <w:rPr>
          <w:noProof/>
        </w:rPr>
        <w:tab/>
      </w:r>
      <w:r>
        <w:rPr>
          <w:noProof/>
        </w:rPr>
        <w:fldChar w:fldCharType="begin"/>
      </w:r>
      <w:r>
        <w:rPr>
          <w:noProof/>
        </w:rPr>
        <w:instrText xml:space="preserve"> PAGEREF _Toc191934183 \h </w:instrText>
      </w:r>
      <w:r>
        <w:rPr>
          <w:noProof/>
        </w:rPr>
      </w:r>
      <w:r>
        <w:rPr>
          <w:noProof/>
        </w:rPr>
        <w:fldChar w:fldCharType="separate"/>
      </w:r>
      <w:r>
        <w:rPr>
          <w:noProof/>
        </w:rPr>
        <w:t>15</w:t>
      </w:r>
      <w:r>
        <w:rPr>
          <w:noProof/>
        </w:rPr>
        <w:fldChar w:fldCharType="end"/>
      </w:r>
    </w:p>
    <w:p w14:paraId="4CD4589A" w14:textId="0A47BEE7"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5.3.2.6</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NAT Gateway</w:t>
      </w:r>
      <w:r>
        <w:rPr>
          <w:noProof/>
        </w:rPr>
        <w:tab/>
      </w:r>
      <w:r>
        <w:rPr>
          <w:noProof/>
        </w:rPr>
        <w:fldChar w:fldCharType="begin"/>
      </w:r>
      <w:r>
        <w:rPr>
          <w:noProof/>
        </w:rPr>
        <w:instrText xml:space="preserve"> PAGEREF _Toc191934184 \h </w:instrText>
      </w:r>
      <w:r>
        <w:rPr>
          <w:noProof/>
        </w:rPr>
      </w:r>
      <w:r>
        <w:rPr>
          <w:noProof/>
        </w:rPr>
        <w:fldChar w:fldCharType="separate"/>
      </w:r>
      <w:r>
        <w:rPr>
          <w:noProof/>
        </w:rPr>
        <w:t>15</w:t>
      </w:r>
      <w:r>
        <w:rPr>
          <w:noProof/>
        </w:rPr>
        <w:fldChar w:fldCharType="end"/>
      </w:r>
    </w:p>
    <w:p w14:paraId="0957F5BF" w14:textId="14DC7B32"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5.3.2.7</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Local Gateway</w:t>
      </w:r>
      <w:r>
        <w:rPr>
          <w:noProof/>
        </w:rPr>
        <w:tab/>
      </w:r>
      <w:r>
        <w:rPr>
          <w:noProof/>
        </w:rPr>
        <w:fldChar w:fldCharType="begin"/>
      </w:r>
      <w:r>
        <w:rPr>
          <w:noProof/>
        </w:rPr>
        <w:instrText xml:space="preserve"> PAGEREF _Toc191934185 \h </w:instrText>
      </w:r>
      <w:r>
        <w:rPr>
          <w:noProof/>
        </w:rPr>
      </w:r>
      <w:r>
        <w:rPr>
          <w:noProof/>
        </w:rPr>
        <w:fldChar w:fldCharType="separate"/>
      </w:r>
      <w:r>
        <w:rPr>
          <w:noProof/>
        </w:rPr>
        <w:t>15</w:t>
      </w:r>
      <w:r>
        <w:rPr>
          <w:noProof/>
        </w:rPr>
        <w:fldChar w:fldCharType="end"/>
      </w:r>
    </w:p>
    <w:p w14:paraId="0E7B6626" w14:textId="513D1EA3"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5.3.2.8</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Amazon Route 53 Endpoint Resolver</w:t>
      </w:r>
      <w:r>
        <w:rPr>
          <w:noProof/>
        </w:rPr>
        <w:tab/>
      </w:r>
      <w:r>
        <w:rPr>
          <w:noProof/>
        </w:rPr>
        <w:fldChar w:fldCharType="begin"/>
      </w:r>
      <w:r>
        <w:rPr>
          <w:noProof/>
        </w:rPr>
        <w:instrText xml:space="preserve"> PAGEREF _Toc191934186 \h </w:instrText>
      </w:r>
      <w:r>
        <w:rPr>
          <w:noProof/>
        </w:rPr>
      </w:r>
      <w:r>
        <w:rPr>
          <w:noProof/>
        </w:rPr>
        <w:fldChar w:fldCharType="separate"/>
      </w:r>
      <w:r>
        <w:rPr>
          <w:noProof/>
        </w:rPr>
        <w:t>15</w:t>
      </w:r>
      <w:r>
        <w:rPr>
          <w:noProof/>
        </w:rPr>
        <w:fldChar w:fldCharType="end"/>
      </w:r>
    </w:p>
    <w:p w14:paraId="2F0A7767" w14:textId="473E5EBF"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5.3.2.9</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Site-to-Site VPN connections</w:t>
      </w:r>
      <w:r>
        <w:rPr>
          <w:noProof/>
        </w:rPr>
        <w:tab/>
      </w:r>
      <w:r>
        <w:rPr>
          <w:noProof/>
        </w:rPr>
        <w:fldChar w:fldCharType="begin"/>
      </w:r>
      <w:r>
        <w:rPr>
          <w:noProof/>
        </w:rPr>
        <w:instrText xml:space="preserve"> PAGEREF _Toc191934187 \h </w:instrText>
      </w:r>
      <w:r>
        <w:rPr>
          <w:noProof/>
        </w:rPr>
      </w:r>
      <w:r>
        <w:rPr>
          <w:noProof/>
        </w:rPr>
        <w:fldChar w:fldCharType="separate"/>
      </w:r>
      <w:r>
        <w:rPr>
          <w:noProof/>
        </w:rPr>
        <w:t>15</w:t>
      </w:r>
      <w:r>
        <w:rPr>
          <w:noProof/>
        </w:rPr>
        <w:fldChar w:fldCharType="end"/>
      </w:r>
    </w:p>
    <w:p w14:paraId="3F937BB7" w14:textId="6F6909C0" w:rsidR="000E3F2C" w:rsidRDefault="000E3F2C">
      <w:pPr>
        <w:pStyle w:val="TOC4"/>
        <w:tabs>
          <w:tab w:val="left" w:pos="176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5.3.2.10</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Centralized network inspection point</w:t>
      </w:r>
      <w:r>
        <w:rPr>
          <w:noProof/>
        </w:rPr>
        <w:tab/>
      </w:r>
      <w:r>
        <w:rPr>
          <w:noProof/>
        </w:rPr>
        <w:fldChar w:fldCharType="begin"/>
      </w:r>
      <w:r>
        <w:rPr>
          <w:noProof/>
        </w:rPr>
        <w:instrText xml:space="preserve"> PAGEREF _Toc191934188 \h </w:instrText>
      </w:r>
      <w:r>
        <w:rPr>
          <w:noProof/>
        </w:rPr>
      </w:r>
      <w:r>
        <w:rPr>
          <w:noProof/>
        </w:rPr>
        <w:fldChar w:fldCharType="separate"/>
      </w:r>
      <w:r>
        <w:rPr>
          <w:noProof/>
        </w:rPr>
        <w:t>15</w:t>
      </w:r>
      <w:r>
        <w:rPr>
          <w:noProof/>
        </w:rPr>
        <w:fldChar w:fldCharType="end"/>
      </w:r>
    </w:p>
    <w:p w14:paraId="17FDF865" w14:textId="1BBDF4E7" w:rsidR="000E3F2C" w:rsidRDefault="000E3F2C">
      <w:pPr>
        <w:pStyle w:val="TOC4"/>
        <w:tabs>
          <w:tab w:val="left" w:pos="176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5.3.2.11</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VPC</w:t>
      </w:r>
      <w:r>
        <w:rPr>
          <w:noProof/>
        </w:rPr>
        <w:tab/>
      </w:r>
      <w:r>
        <w:rPr>
          <w:noProof/>
        </w:rPr>
        <w:fldChar w:fldCharType="begin"/>
      </w:r>
      <w:r>
        <w:rPr>
          <w:noProof/>
        </w:rPr>
        <w:instrText xml:space="preserve"> PAGEREF _Toc191934189 \h </w:instrText>
      </w:r>
      <w:r>
        <w:rPr>
          <w:noProof/>
        </w:rPr>
      </w:r>
      <w:r>
        <w:rPr>
          <w:noProof/>
        </w:rPr>
        <w:fldChar w:fldCharType="separate"/>
      </w:r>
      <w:r>
        <w:rPr>
          <w:noProof/>
        </w:rPr>
        <w:t>15</w:t>
      </w:r>
      <w:r>
        <w:rPr>
          <w:noProof/>
        </w:rPr>
        <w:fldChar w:fldCharType="end"/>
      </w:r>
    </w:p>
    <w:p w14:paraId="052EF72A" w14:textId="2246CA1F" w:rsidR="000E3F2C" w:rsidRDefault="000E3F2C">
      <w:pPr>
        <w:pStyle w:val="TOC4"/>
        <w:tabs>
          <w:tab w:val="left" w:pos="176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5.3.2.12</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Subnet</w:t>
      </w:r>
      <w:r>
        <w:rPr>
          <w:noProof/>
        </w:rPr>
        <w:tab/>
      </w:r>
      <w:r>
        <w:rPr>
          <w:noProof/>
        </w:rPr>
        <w:fldChar w:fldCharType="begin"/>
      </w:r>
      <w:r>
        <w:rPr>
          <w:noProof/>
        </w:rPr>
        <w:instrText xml:space="preserve"> PAGEREF _Toc191934190 \h </w:instrText>
      </w:r>
      <w:r>
        <w:rPr>
          <w:noProof/>
        </w:rPr>
      </w:r>
      <w:r>
        <w:rPr>
          <w:noProof/>
        </w:rPr>
        <w:fldChar w:fldCharType="separate"/>
      </w:r>
      <w:r>
        <w:rPr>
          <w:noProof/>
        </w:rPr>
        <w:t>16</w:t>
      </w:r>
      <w:r>
        <w:rPr>
          <w:noProof/>
        </w:rPr>
        <w:fldChar w:fldCharType="end"/>
      </w:r>
    </w:p>
    <w:p w14:paraId="75CCA9C5" w14:textId="4744CEED" w:rsidR="000E3F2C" w:rsidRDefault="000E3F2C">
      <w:pPr>
        <w:pStyle w:val="TOC4"/>
        <w:tabs>
          <w:tab w:val="left" w:pos="176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5.3.2.13</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Security Groups</w:t>
      </w:r>
      <w:r>
        <w:rPr>
          <w:noProof/>
        </w:rPr>
        <w:tab/>
      </w:r>
      <w:r>
        <w:rPr>
          <w:noProof/>
        </w:rPr>
        <w:fldChar w:fldCharType="begin"/>
      </w:r>
      <w:r>
        <w:rPr>
          <w:noProof/>
        </w:rPr>
        <w:instrText xml:space="preserve"> PAGEREF _Toc191934191 \h </w:instrText>
      </w:r>
      <w:r>
        <w:rPr>
          <w:noProof/>
        </w:rPr>
      </w:r>
      <w:r>
        <w:rPr>
          <w:noProof/>
        </w:rPr>
        <w:fldChar w:fldCharType="separate"/>
      </w:r>
      <w:r>
        <w:rPr>
          <w:noProof/>
        </w:rPr>
        <w:t>16</w:t>
      </w:r>
      <w:r>
        <w:rPr>
          <w:noProof/>
        </w:rPr>
        <w:fldChar w:fldCharType="end"/>
      </w:r>
    </w:p>
    <w:p w14:paraId="4799EE84" w14:textId="1799A040" w:rsidR="000E3F2C" w:rsidRDefault="000E3F2C">
      <w:pPr>
        <w:pStyle w:val="TOC4"/>
        <w:tabs>
          <w:tab w:val="left" w:pos="176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5.3.2.14</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NACL (Network Access Control List)</w:t>
      </w:r>
      <w:r>
        <w:rPr>
          <w:noProof/>
        </w:rPr>
        <w:tab/>
      </w:r>
      <w:r>
        <w:rPr>
          <w:noProof/>
        </w:rPr>
        <w:fldChar w:fldCharType="begin"/>
      </w:r>
      <w:r>
        <w:rPr>
          <w:noProof/>
        </w:rPr>
        <w:instrText xml:space="preserve"> PAGEREF _Toc191934192 \h </w:instrText>
      </w:r>
      <w:r>
        <w:rPr>
          <w:noProof/>
        </w:rPr>
      </w:r>
      <w:r>
        <w:rPr>
          <w:noProof/>
        </w:rPr>
        <w:fldChar w:fldCharType="separate"/>
      </w:r>
      <w:r>
        <w:rPr>
          <w:noProof/>
        </w:rPr>
        <w:t>16</w:t>
      </w:r>
      <w:r>
        <w:rPr>
          <w:noProof/>
        </w:rPr>
        <w:fldChar w:fldCharType="end"/>
      </w:r>
    </w:p>
    <w:p w14:paraId="776012D8" w14:textId="0BF5E1A4" w:rsidR="000E3F2C" w:rsidRDefault="000E3F2C">
      <w:pPr>
        <w:pStyle w:val="TOC4"/>
        <w:tabs>
          <w:tab w:val="left" w:pos="176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5.3.2.15</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VPC flow logs</w:t>
      </w:r>
      <w:r>
        <w:rPr>
          <w:noProof/>
        </w:rPr>
        <w:tab/>
      </w:r>
      <w:r>
        <w:rPr>
          <w:noProof/>
        </w:rPr>
        <w:fldChar w:fldCharType="begin"/>
      </w:r>
      <w:r>
        <w:rPr>
          <w:noProof/>
        </w:rPr>
        <w:instrText xml:space="preserve"> PAGEREF _Toc191934193 \h </w:instrText>
      </w:r>
      <w:r>
        <w:rPr>
          <w:noProof/>
        </w:rPr>
      </w:r>
      <w:r>
        <w:rPr>
          <w:noProof/>
        </w:rPr>
        <w:fldChar w:fldCharType="separate"/>
      </w:r>
      <w:r>
        <w:rPr>
          <w:noProof/>
        </w:rPr>
        <w:t>16</w:t>
      </w:r>
      <w:r>
        <w:rPr>
          <w:noProof/>
        </w:rPr>
        <w:fldChar w:fldCharType="end"/>
      </w:r>
    </w:p>
    <w:p w14:paraId="3BBFE0F4" w14:textId="264CEDEB" w:rsidR="000E3F2C" w:rsidRDefault="000E3F2C">
      <w:pPr>
        <w:pStyle w:val="TOC4"/>
        <w:tabs>
          <w:tab w:val="left" w:pos="176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5.3.2.16</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Operations Tooling account:</w:t>
      </w:r>
      <w:r>
        <w:rPr>
          <w:noProof/>
        </w:rPr>
        <w:tab/>
      </w:r>
      <w:r>
        <w:rPr>
          <w:noProof/>
        </w:rPr>
        <w:fldChar w:fldCharType="begin"/>
      </w:r>
      <w:r>
        <w:rPr>
          <w:noProof/>
        </w:rPr>
        <w:instrText xml:space="preserve"> PAGEREF _Toc191934194 \h </w:instrText>
      </w:r>
      <w:r>
        <w:rPr>
          <w:noProof/>
        </w:rPr>
      </w:r>
      <w:r>
        <w:rPr>
          <w:noProof/>
        </w:rPr>
        <w:fldChar w:fldCharType="separate"/>
      </w:r>
      <w:r>
        <w:rPr>
          <w:noProof/>
        </w:rPr>
        <w:t>16</w:t>
      </w:r>
      <w:r>
        <w:rPr>
          <w:noProof/>
        </w:rPr>
        <w:fldChar w:fldCharType="end"/>
      </w:r>
    </w:p>
    <w:p w14:paraId="4B25CD7A" w14:textId="3A65C60D" w:rsidR="000E3F2C" w:rsidRDefault="000E3F2C">
      <w:pPr>
        <w:pStyle w:val="TOC3"/>
        <w:rPr>
          <w:rFonts w:asciiTheme="minorHAnsi" w:eastAsiaTheme="minorEastAsia" w:hAnsiTheme="minorHAnsi" w:cstheme="minorBidi"/>
          <w:noProof/>
          <w:color w:val="auto"/>
          <w:kern w:val="2"/>
          <w:szCs w:val="24"/>
          <w:lang w:val="en-IN" w:eastAsia="en-IN"/>
          <w14:ligatures w14:val="standardContextual"/>
        </w:rPr>
      </w:pPr>
      <w:r w:rsidRPr="006F5C39">
        <w:rPr>
          <w:rFonts w:cs="Poppins"/>
          <w:noProof/>
        </w:rPr>
        <w:t>5.3.3</w:t>
      </w:r>
      <w:r>
        <w:rPr>
          <w:rFonts w:asciiTheme="minorHAnsi" w:eastAsiaTheme="minorEastAsia" w:hAnsiTheme="minorHAnsi" w:cstheme="minorBidi"/>
          <w:noProof/>
          <w:color w:val="auto"/>
          <w:kern w:val="2"/>
          <w:szCs w:val="24"/>
          <w:lang w:val="en-IN" w:eastAsia="en-IN"/>
          <w14:ligatures w14:val="standardContextual"/>
        </w:rPr>
        <w:tab/>
      </w:r>
      <w:r w:rsidRPr="006F5C39">
        <w:rPr>
          <w:rFonts w:cs="Poppins"/>
          <w:noProof/>
        </w:rPr>
        <w:t>AWS Services used in Operations Tooling Account:</w:t>
      </w:r>
      <w:r>
        <w:rPr>
          <w:noProof/>
        </w:rPr>
        <w:tab/>
      </w:r>
      <w:r>
        <w:rPr>
          <w:noProof/>
        </w:rPr>
        <w:fldChar w:fldCharType="begin"/>
      </w:r>
      <w:r>
        <w:rPr>
          <w:noProof/>
        </w:rPr>
        <w:instrText xml:space="preserve"> PAGEREF _Toc191934195 \h </w:instrText>
      </w:r>
      <w:r>
        <w:rPr>
          <w:noProof/>
        </w:rPr>
      </w:r>
      <w:r>
        <w:rPr>
          <w:noProof/>
        </w:rPr>
        <w:fldChar w:fldCharType="separate"/>
      </w:r>
      <w:r>
        <w:rPr>
          <w:noProof/>
        </w:rPr>
        <w:t>17</w:t>
      </w:r>
      <w:r>
        <w:rPr>
          <w:noProof/>
        </w:rPr>
        <w:fldChar w:fldCharType="end"/>
      </w:r>
    </w:p>
    <w:p w14:paraId="04489D30" w14:textId="7765C44B"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5.3.3.1</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Account Management</w:t>
      </w:r>
      <w:r>
        <w:rPr>
          <w:noProof/>
        </w:rPr>
        <w:tab/>
      </w:r>
      <w:r>
        <w:rPr>
          <w:noProof/>
        </w:rPr>
        <w:fldChar w:fldCharType="begin"/>
      </w:r>
      <w:r>
        <w:rPr>
          <w:noProof/>
        </w:rPr>
        <w:instrText xml:space="preserve"> PAGEREF _Toc191934196 \h </w:instrText>
      </w:r>
      <w:r>
        <w:rPr>
          <w:noProof/>
        </w:rPr>
      </w:r>
      <w:r>
        <w:rPr>
          <w:noProof/>
        </w:rPr>
        <w:fldChar w:fldCharType="separate"/>
      </w:r>
      <w:r>
        <w:rPr>
          <w:noProof/>
        </w:rPr>
        <w:t>17</w:t>
      </w:r>
      <w:r>
        <w:rPr>
          <w:noProof/>
        </w:rPr>
        <w:fldChar w:fldCharType="end"/>
      </w:r>
    </w:p>
    <w:p w14:paraId="70C2E212" w14:textId="519F576F"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5.3.3.2</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License Manager</w:t>
      </w:r>
      <w:r>
        <w:rPr>
          <w:noProof/>
        </w:rPr>
        <w:tab/>
      </w:r>
      <w:r>
        <w:rPr>
          <w:noProof/>
        </w:rPr>
        <w:fldChar w:fldCharType="begin"/>
      </w:r>
      <w:r>
        <w:rPr>
          <w:noProof/>
        </w:rPr>
        <w:instrText xml:space="preserve"> PAGEREF _Toc191934197 \h </w:instrText>
      </w:r>
      <w:r>
        <w:rPr>
          <w:noProof/>
        </w:rPr>
      </w:r>
      <w:r>
        <w:rPr>
          <w:noProof/>
        </w:rPr>
        <w:fldChar w:fldCharType="separate"/>
      </w:r>
      <w:r>
        <w:rPr>
          <w:noProof/>
        </w:rPr>
        <w:t>17</w:t>
      </w:r>
      <w:r>
        <w:rPr>
          <w:noProof/>
        </w:rPr>
        <w:fldChar w:fldCharType="end"/>
      </w:r>
    </w:p>
    <w:p w14:paraId="7F67D01C" w14:textId="0ED4B325"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5.3.3.3</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Health</w:t>
      </w:r>
      <w:r>
        <w:rPr>
          <w:noProof/>
        </w:rPr>
        <w:tab/>
      </w:r>
      <w:r>
        <w:rPr>
          <w:noProof/>
        </w:rPr>
        <w:fldChar w:fldCharType="begin"/>
      </w:r>
      <w:r>
        <w:rPr>
          <w:noProof/>
        </w:rPr>
        <w:instrText xml:space="preserve"> PAGEREF _Toc191934198 \h </w:instrText>
      </w:r>
      <w:r>
        <w:rPr>
          <w:noProof/>
        </w:rPr>
      </w:r>
      <w:r>
        <w:rPr>
          <w:noProof/>
        </w:rPr>
        <w:fldChar w:fldCharType="separate"/>
      </w:r>
      <w:r>
        <w:rPr>
          <w:noProof/>
        </w:rPr>
        <w:t>17</w:t>
      </w:r>
      <w:r>
        <w:rPr>
          <w:noProof/>
        </w:rPr>
        <w:fldChar w:fldCharType="end"/>
      </w:r>
    </w:p>
    <w:p w14:paraId="4CA7C0E0" w14:textId="41C073A5"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5.3.3.4</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Monitoring account</w:t>
      </w:r>
      <w:r>
        <w:rPr>
          <w:noProof/>
        </w:rPr>
        <w:tab/>
      </w:r>
      <w:r>
        <w:rPr>
          <w:noProof/>
        </w:rPr>
        <w:fldChar w:fldCharType="begin"/>
      </w:r>
      <w:r>
        <w:rPr>
          <w:noProof/>
        </w:rPr>
        <w:instrText xml:space="preserve"> PAGEREF _Toc191934199 \h </w:instrText>
      </w:r>
      <w:r>
        <w:rPr>
          <w:noProof/>
        </w:rPr>
      </w:r>
      <w:r>
        <w:rPr>
          <w:noProof/>
        </w:rPr>
        <w:fldChar w:fldCharType="separate"/>
      </w:r>
      <w:r>
        <w:rPr>
          <w:noProof/>
        </w:rPr>
        <w:t>17</w:t>
      </w:r>
      <w:r>
        <w:rPr>
          <w:noProof/>
        </w:rPr>
        <w:fldChar w:fldCharType="end"/>
      </w:r>
    </w:p>
    <w:p w14:paraId="5A9F3135" w14:textId="720B5A1D" w:rsidR="000E3F2C" w:rsidRDefault="000E3F2C">
      <w:pPr>
        <w:pStyle w:val="TOC3"/>
        <w:rPr>
          <w:rFonts w:asciiTheme="minorHAnsi" w:eastAsiaTheme="minorEastAsia" w:hAnsiTheme="minorHAnsi" w:cstheme="minorBidi"/>
          <w:noProof/>
          <w:color w:val="auto"/>
          <w:kern w:val="2"/>
          <w:szCs w:val="24"/>
          <w:lang w:val="en-IN" w:eastAsia="en-IN"/>
          <w14:ligatures w14:val="standardContextual"/>
        </w:rPr>
      </w:pPr>
      <w:r w:rsidRPr="006F5C39">
        <w:rPr>
          <w:rFonts w:cs="Poppins"/>
          <w:noProof/>
        </w:rPr>
        <w:t>5.3.4</w:t>
      </w:r>
      <w:r>
        <w:rPr>
          <w:rFonts w:asciiTheme="minorHAnsi" w:eastAsiaTheme="minorEastAsia" w:hAnsiTheme="minorHAnsi" w:cstheme="minorBidi"/>
          <w:noProof/>
          <w:color w:val="auto"/>
          <w:kern w:val="2"/>
          <w:szCs w:val="24"/>
          <w:lang w:val="en-IN" w:eastAsia="en-IN"/>
          <w14:ligatures w14:val="standardContextual"/>
        </w:rPr>
        <w:tab/>
      </w:r>
      <w:r w:rsidRPr="006F5C39">
        <w:rPr>
          <w:rFonts w:cs="Poppins"/>
          <w:noProof/>
        </w:rPr>
        <w:t>AWS Services used in Operations Tooling Account:</w:t>
      </w:r>
      <w:r>
        <w:rPr>
          <w:noProof/>
        </w:rPr>
        <w:tab/>
      </w:r>
      <w:r>
        <w:rPr>
          <w:noProof/>
        </w:rPr>
        <w:fldChar w:fldCharType="begin"/>
      </w:r>
      <w:r>
        <w:rPr>
          <w:noProof/>
        </w:rPr>
        <w:instrText xml:space="preserve"> PAGEREF _Toc191934200 \h </w:instrText>
      </w:r>
      <w:r>
        <w:rPr>
          <w:noProof/>
        </w:rPr>
      </w:r>
      <w:r>
        <w:rPr>
          <w:noProof/>
        </w:rPr>
        <w:fldChar w:fldCharType="separate"/>
      </w:r>
      <w:r>
        <w:rPr>
          <w:noProof/>
        </w:rPr>
        <w:t>17</w:t>
      </w:r>
      <w:r>
        <w:rPr>
          <w:noProof/>
        </w:rPr>
        <w:fldChar w:fldCharType="end"/>
      </w:r>
    </w:p>
    <w:p w14:paraId="282FA44F" w14:textId="0A280E1A"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5.3.4.1</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Health</w:t>
      </w:r>
      <w:r>
        <w:rPr>
          <w:noProof/>
        </w:rPr>
        <w:tab/>
      </w:r>
      <w:r>
        <w:rPr>
          <w:noProof/>
        </w:rPr>
        <w:fldChar w:fldCharType="begin"/>
      </w:r>
      <w:r>
        <w:rPr>
          <w:noProof/>
        </w:rPr>
        <w:instrText xml:space="preserve"> PAGEREF _Toc191934201 \h </w:instrText>
      </w:r>
      <w:r>
        <w:rPr>
          <w:noProof/>
        </w:rPr>
      </w:r>
      <w:r>
        <w:rPr>
          <w:noProof/>
        </w:rPr>
        <w:fldChar w:fldCharType="separate"/>
      </w:r>
      <w:r>
        <w:rPr>
          <w:noProof/>
        </w:rPr>
        <w:t>17</w:t>
      </w:r>
      <w:r>
        <w:rPr>
          <w:noProof/>
        </w:rPr>
        <w:fldChar w:fldCharType="end"/>
      </w:r>
    </w:p>
    <w:p w14:paraId="46BF2D4F" w14:textId="1E74ECFC"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5.3.4.2</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CloudWatch</w:t>
      </w:r>
      <w:r>
        <w:rPr>
          <w:noProof/>
        </w:rPr>
        <w:tab/>
      </w:r>
      <w:r>
        <w:rPr>
          <w:noProof/>
        </w:rPr>
        <w:fldChar w:fldCharType="begin"/>
      </w:r>
      <w:r>
        <w:rPr>
          <w:noProof/>
        </w:rPr>
        <w:instrText xml:space="preserve"> PAGEREF _Toc191934202 \h </w:instrText>
      </w:r>
      <w:r>
        <w:rPr>
          <w:noProof/>
        </w:rPr>
      </w:r>
      <w:r>
        <w:rPr>
          <w:noProof/>
        </w:rPr>
        <w:fldChar w:fldCharType="separate"/>
      </w:r>
      <w:r>
        <w:rPr>
          <w:noProof/>
        </w:rPr>
        <w:t>18</w:t>
      </w:r>
      <w:r>
        <w:rPr>
          <w:noProof/>
        </w:rPr>
        <w:fldChar w:fldCharType="end"/>
      </w:r>
    </w:p>
    <w:p w14:paraId="2F3A1BE6" w14:textId="5624B59B"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5.3.4.3</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CloudWatch dashboards</w:t>
      </w:r>
      <w:r>
        <w:rPr>
          <w:noProof/>
        </w:rPr>
        <w:tab/>
      </w:r>
      <w:r>
        <w:rPr>
          <w:noProof/>
        </w:rPr>
        <w:fldChar w:fldCharType="begin"/>
      </w:r>
      <w:r>
        <w:rPr>
          <w:noProof/>
        </w:rPr>
        <w:instrText xml:space="preserve"> PAGEREF _Toc191934203 \h </w:instrText>
      </w:r>
      <w:r>
        <w:rPr>
          <w:noProof/>
        </w:rPr>
      </w:r>
      <w:r>
        <w:rPr>
          <w:noProof/>
        </w:rPr>
        <w:fldChar w:fldCharType="separate"/>
      </w:r>
      <w:r>
        <w:rPr>
          <w:noProof/>
        </w:rPr>
        <w:t>18</w:t>
      </w:r>
      <w:r>
        <w:rPr>
          <w:noProof/>
        </w:rPr>
        <w:fldChar w:fldCharType="end"/>
      </w:r>
    </w:p>
    <w:p w14:paraId="634D051E" w14:textId="5A7567BE"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5.3.4.4</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Shared Services accounts:</w:t>
      </w:r>
      <w:r>
        <w:rPr>
          <w:noProof/>
        </w:rPr>
        <w:tab/>
      </w:r>
      <w:r>
        <w:rPr>
          <w:noProof/>
        </w:rPr>
        <w:fldChar w:fldCharType="begin"/>
      </w:r>
      <w:r>
        <w:rPr>
          <w:noProof/>
        </w:rPr>
        <w:instrText xml:space="preserve"> PAGEREF _Toc191934204 \h </w:instrText>
      </w:r>
      <w:r>
        <w:rPr>
          <w:noProof/>
        </w:rPr>
      </w:r>
      <w:r>
        <w:rPr>
          <w:noProof/>
        </w:rPr>
        <w:fldChar w:fldCharType="separate"/>
      </w:r>
      <w:r>
        <w:rPr>
          <w:noProof/>
        </w:rPr>
        <w:t>18</w:t>
      </w:r>
      <w:r>
        <w:rPr>
          <w:noProof/>
        </w:rPr>
        <w:fldChar w:fldCharType="end"/>
      </w:r>
    </w:p>
    <w:p w14:paraId="1CCA4371" w14:textId="3138E580" w:rsidR="000E3F2C" w:rsidRDefault="000E3F2C">
      <w:pPr>
        <w:pStyle w:val="TOC4"/>
        <w:tabs>
          <w:tab w:val="left" w:pos="1540"/>
          <w:tab w:val="right" w:leader="dot" w:pos="9350"/>
        </w:tabs>
        <w:rPr>
          <w:rFonts w:eastAsiaTheme="minorEastAsia" w:cstheme="minorBidi"/>
          <w:noProof/>
          <w:kern w:val="2"/>
          <w:sz w:val="24"/>
          <w:szCs w:val="24"/>
          <w:lang w:val="en-IN" w:eastAsia="en-IN"/>
          <w14:ligatures w14:val="standardContextual"/>
        </w:rPr>
      </w:pPr>
      <w:r w:rsidRPr="006F5C39">
        <w:rPr>
          <w:rFonts w:cs="Poppins"/>
          <w:i/>
          <w:noProof/>
          <w:color w:val="0099CB" w:themeColor="accent3"/>
        </w:rPr>
        <w:t>5.3.4.5</w:t>
      </w:r>
      <w:r>
        <w:rPr>
          <w:rFonts w:eastAsiaTheme="minorEastAsia" w:cstheme="minorBidi"/>
          <w:noProof/>
          <w:kern w:val="2"/>
          <w:sz w:val="24"/>
          <w:szCs w:val="24"/>
          <w:lang w:val="en-IN" w:eastAsia="en-IN"/>
          <w14:ligatures w14:val="standardContextual"/>
        </w:rPr>
        <w:tab/>
      </w:r>
      <w:r w:rsidRPr="006F5C39">
        <w:rPr>
          <w:rFonts w:cs="Poppins"/>
          <w:i/>
          <w:noProof/>
          <w:color w:val="0099CB" w:themeColor="accent3"/>
        </w:rPr>
        <w:t>AWS Service Catalog</w:t>
      </w:r>
      <w:r>
        <w:rPr>
          <w:noProof/>
        </w:rPr>
        <w:tab/>
      </w:r>
      <w:r>
        <w:rPr>
          <w:noProof/>
        </w:rPr>
        <w:fldChar w:fldCharType="begin"/>
      </w:r>
      <w:r>
        <w:rPr>
          <w:noProof/>
        </w:rPr>
        <w:instrText xml:space="preserve"> PAGEREF _Toc191934205 \h </w:instrText>
      </w:r>
      <w:r>
        <w:rPr>
          <w:noProof/>
        </w:rPr>
      </w:r>
      <w:r>
        <w:rPr>
          <w:noProof/>
        </w:rPr>
        <w:fldChar w:fldCharType="separate"/>
      </w:r>
      <w:r>
        <w:rPr>
          <w:noProof/>
        </w:rPr>
        <w:t>18</w:t>
      </w:r>
      <w:r>
        <w:rPr>
          <w:noProof/>
        </w:rPr>
        <w:fldChar w:fldCharType="end"/>
      </w:r>
    </w:p>
    <w:p w14:paraId="1689FCFA" w14:textId="24DE09D6" w:rsidR="000E3F2C" w:rsidRDefault="000E3F2C">
      <w:pPr>
        <w:pStyle w:val="TOC2"/>
        <w:rPr>
          <w:rFonts w:asciiTheme="minorHAnsi" w:eastAsiaTheme="minorEastAsia" w:hAnsiTheme="minorHAnsi" w:cstheme="minorBidi"/>
          <w:bCs w:val="0"/>
          <w:noProof/>
          <w:color w:val="auto"/>
          <w:kern w:val="2"/>
          <w:sz w:val="24"/>
          <w:szCs w:val="24"/>
          <w:lang w:val="en-IN" w:eastAsia="en-IN"/>
          <w14:ligatures w14:val="standardContextual"/>
        </w:rPr>
      </w:pPr>
      <w:r w:rsidRPr="006F5C39">
        <w:rPr>
          <w:rFonts w:cs="Poppins"/>
          <w:noProof/>
        </w:rPr>
        <w:t>5.4</w:t>
      </w:r>
      <w:r>
        <w:rPr>
          <w:rFonts w:asciiTheme="minorHAnsi" w:eastAsiaTheme="minorEastAsia" w:hAnsiTheme="minorHAnsi" w:cstheme="minorBidi"/>
          <w:bCs w:val="0"/>
          <w:noProof/>
          <w:color w:val="auto"/>
          <w:kern w:val="2"/>
          <w:sz w:val="24"/>
          <w:szCs w:val="24"/>
          <w:lang w:val="en-IN" w:eastAsia="en-IN"/>
          <w14:ligatures w14:val="standardContextual"/>
        </w:rPr>
        <w:tab/>
      </w:r>
      <w:r w:rsidRPr="006F5C39">
        <w:rPr>
          <w:rFonts w:cs="Poppins"/>
          <w:noProof/>
        </w:rPr>
        <w:t>Workload OU</w:t>
      </w:r>
      <w:r>
        <w:rPr>
          <w:noProof/>
        </w:rPr>
        <w:tab/>
      </w:r>
      <w:r>
        <w:rPr>
          <w:noProof/>
        </w:rPr>
        <w:fldChar w:fldCharType="begin"/>
      </w:r>
      <w:r>
        <w:rPr>
          <w:noProof/>
        </w:rPr>
        <w:instrText xml:space="preserve"> PAGEREF _Toc191934206 \h </w:instrText>
      </w:r>
      <w:r>
        <w:rPr>
          <w:noProof/>
        </w:rPr>
      </w:r>
      <w:r>
        <w:rPr>
          <w:noProof/>
        </w:rPr>
        <w:fldChar w:fldCharType="separate"/>
      </w:r>
      <w:r>
        <w:rPr>
          <w:noProof/>
        </w:rPr>
        <w:t>18</w:t>
      </w:r>
      <w:r>
        <w:rPr>
          <w:noProof/>
        </w:rPr>
        <w:fldChar w:fldCharType="end"/>
      </w:r>
    </w:p>
    <w:p w14:paraId="46BABBC4" w14:textId="5744EC08" w:rsidR="000E3F2C" w:rsidRDefault="000E3F2C">
      <w:pPr>
        <w:pStyle w:val="TOC3"/>
        <w:rPr>
          <w:rFonts w:asciiTheme="minorHAnsi" w:eastAsiaTheme="minorEastAsia" w:hAnsiTheme="minorHAnsi" w:cstheme="minorBidi"/>
          <w:noProof/>
          <w:color w:val="auto"/>
          <w:kern w:val="2"/>
          <w:szCs w:val="24"/>
          <w:lang w:val="en-IN" w:eastAsia="en-IN"/>
          <w14:ligatures w14:val="standardContextual"/>
        </w:rPr>
      </w:pPr>
      <w:r w:rsidRPr="006F5C39">
        <w:rPr>
          <w:rFonts w:cs="Poppins"/>
          <w:noProof/>
        </w:rPr>
        <w:t>5.4.1</w:t>
      </w:r>
      <w:r>
        <w:rPr>
          <w:rFonts w:asciiTheme="minorHAnsi" w:eastAsiaTheme="minorEastAsia" w:hAnsiTheme="minorHAnsi" w:cstheme="minorBidi"/>
          <w:noProof/>
          <w:color w:val="auto"/>
          <w:kern w:val="2"/>
          <w:szCs w:val="24"/>
          <w:lang w:val="en-IN" w:eastAsia="en-IN"/>
          <w14:ligatures w14:val="standardContextual"/>
        </w:rPr>
        <w:tab/>
      </w:r>
      <w:r w:rsidRPr="006F5C39">
        <w:rPr>
          <w:rFonts w:cs="Poppins"/>
          <w:noProof/>
        </w:rPr>
        <w:t>AWS Control Tower Account Factory</w:t>
      </w:r>
      <w:r>
        <w:rPr>
          <w:noProof/>
        </w:rPr>
        <w:tab/>
      </w:r>
      <w:r>
        <w:rPr>
          <w:noProof/>
        </w:rPr>
        <w:fldChar w:fldCharType="begin"/>
      </w:r>
      <w:r>
        <w:rPr>
          <w:noProof/>
        </w:rPr>
        <w:instrText xml:space="preserve"> PAGEREF _Toc191934207 \h </w:instrText>
      </w:r>
      <w:r>
        <w:rPr>
          <w:noProof/>
        </w:rPr>
      </w:r>
      <w:r>
        <w:rPr>
          <w:noProof/>
        </w:rPr>
        <w:fldChar w:fldCharType="separate"/>
      </w:r>
      <w:r>
        <w:rPr>
          <w:noProof/>
        </w:rPr>
        <w:t>19</w:t>
      </w:r>
      <w:r>
        <w:rPr>
          <w:noProof/>
        </w:rPr>
        <w:fldChar w:fldCharType="end"/>
      </w:r>
    </w:p>
    <w:p w14:paraId="04C229D8" w14:textId="604AC62E" w:rsidR="000E3F2C" w:rsidRDefault="000E3F2C">
      <w:pPr>
        <w:pStyle w:val="TOC3"/>
        <w:rPr>
          <w:rFonts w:asciiTheme="minorHAnsi" w:eastAsiaTheme="minorEastAsia" w:hAnsiTheme="minorHAnsi" w:cstheme="minorBidi"/>
          <w:noProof/>
          <w:color w:val="auto"/>
          <w:kern w:val="2"/>
          <w:szCs w:val="24"/>
          <w:lang w:val="en-IN" w:eastAsia="en-IN"/>
          <w14:ligatures w14:val="standardContextual"/>
        </w:rPr>
      </w:pPr>
      <w:r w:rsidRPr="006F5C39">
        <w:rPr>
          <w:rFonts w:cs="Poppins"/>
          <w:noProof/>
        </w:rPr>
        <w:t>5.4.2</w:t>
      </w:r>
      <w:r>
        <w:rPr>
          <w:rFonts w:asciiTheme="minorHAnsi" w:eastAsiaTheme="minorEastAsia" w:hAnsiTheme="minorHAnsi" w:cstheme="minorBidi"/>
          <w:noProof/>
          <w:color w:val="auto"/>
          <w:kern w:val="2"/>
          <w:szCs w:val="24"/>
          <w:lang w:val="en-IN" w:eastAsia="en-IN"/>
          <w14:ligatures w14:val="standardContextual"/>
        </w:rPr>
        <w:tab/>
      </w:r>
      <w:r w:rsidRPr="006F5C39">
        <w:rPr>
          <w:rFonts w:cs="Poppins"/>
          <w:noProof/>
        </w:rPr>
        <w:t>AWS Control Tower add-ons</w:t>
      </w:r>
      <w:r>
        <w:rPr>
          <w:noProof/>
        </w:rPr>
        <w:tab/>
      </w:r>
      <w:r>
        <w:rPr>
          <w:noProof/>
        </w:rPr>
        <w:fldChar w:fldCharType="begin"/>
      </w:r>
      <w:r>
        <w:rPr>
          <w:noProof/>
        </w:rPr>
        <w:instrText xml:space="preserve"> PAGEREF _Toc191934208 \h </w:instrText>
      </w:r>
      <w:r>
        <w:rPr>
          <w:noProof/>
        </w:rPr>
      </w:r>
      <w:r>
        <w:rPr>
          <w:noProof/>
        </w:rPr>
        <w:fldChar w:fldCharType="separate"/>
      </w:r>
      <w:r>
        <w:rPr>
          <w:noProof/>
        </w:rPr>
        <w:t>19</w:t>
      </w:r>
      <w:r>
        <w:rPr>
          <w:noProof/>
        </w:rPr>
        <w:fldChar w:fldCharType="end"/>
      </w:r>
    </w:p>
    <w:p w14:paraId="27CBFC91" w14:textId="4538A52F" w:rsidR="000E3F2C" w:rsidRDefault="000E3F2C">
      <w:pPr>
        <w:pStyle w:val="TOC1"/>
        <w:tabs>
          <w:tab w:val="right" w:leader="dot" w:pos="9350"/>
        </w:tabs>
        <w:rPr>
          <w:rFonts w:asciiTheme="minorHAnsi" w:eastAsiaTheme="minorEastAsia" w:hAnsiTheme="minorHAnsi" w:cstheme="minorBidi"/>
          <w:b w:val="0"/>
          <w:bCs w:val="0"/>
          <w:iCs w:val="0"/>
          <w:caps w:val="0"/>
          <w:noProof/>
          <w:color w:val="auto"/>
          <w:kern w:val="2"/>
          <w:sz w:val="24"/>
          <w:u w:val="none"/>
          <w:lang w:val="en-IN" w:eastAsia="en-IN"/>
          <w14:ligatures w14:val="standardContextual"/>
        </w:rPr>
      </w:pPr>
      <w:r w:rsidRPr="006F5C39">
        <w:rPr>
          <w:rFonts w:cs="Poppins"/>
          <w:noProof/>
          <w:u w:color="843207" w:themeColor="accent6" w:themeShade="80"/>
        </w:rPr>
        <w:t>6.</w:t>
      </w:r>
      <w:r>
        <w:rPr>
          <w:rFonts w:asciiTheme="minorHAnsi" w:eastAsiaTheme="minorEastAsia" w:hAnsiTheme="minorHAnsi" w:cstheme="minorBidi"/>
          <w:b w:val="0"/>
          <w:bCs w:val="0"/>
          <w:iCs w:val="0"/>
          <w:caps w:val="0"/>
          <w:noProof/>
          <w:color w:val="auto"/>
          <w:kern w:val="2"/>
          <w:sz w:val="24"/>
          <w:u w:val="none"/>
          <w:lang w:val="en-IN" w:eastAsia="en-IN"/>
          <w14:ligatures w14:val="standardContextual"/>
        </w:rPr>
        <w:tab/>
      </w:r>
      <w:r w:rsidRPr="006F5C39">
        <w:rPr>
          <w:rFonts w:cs="Poppins"/>
          <w:noProof/>
        </w:rPr>
        <w:t>FAQ</w:t>
      </w:r>
      <w:r>
        <w:rPr>
          <w:noProof/>
        </w:rPr>
        <w:tab/>
      </w:r>
      <w:r>
        <w:rPr>
          <w:noProof/>
        </w:rPr>
        <w:fldChar w:fldCharType="begin"/>
      </w:r>
      <w:r>
        <w:rPr>
          <w:noProof/>
        </w:rPr>
        <w:instrText xml:space="preserve"> PAGEREF _Toc191934209 \h </w:instrText>
      </w:r>
      <w:r>
        <w:rPr>
          <w:noProof/>
        </w:rPr>
      </w:r>
      <w:r>
        <w:rPr>
          <w:noProof/>
        </w:rPr>
        <w:fldChar w:fldCharType="separate"/>
      </w:r>
      <w:r>
        <w:rPr>
          <w:noProof/>
        </w:rPr>
        <w:t>20</w:t>
      </w:r>
      <w:r>
        <w:rPr>
          <w:noProof/>
        </w:rPr>
        <w:fldChar w:fldCharType="end"/>
      </w:r>
    </w:p>
    <w:p w14:paraId="6EBCD78B" w14:textId="57A509E3" w:rsidR="00CE195E" w:rsidRPr="000F65AB" w:rsidRDefault="008610F3" w:rsidP="008610F3">
      <w:pPr>
        <w:rPr>
          <w:rFonts w:ascii="Poppins" w:hAnsi="Poppins" w:cs="Poppins"/>
          <w:b/>
          <w:bCs/>
          <w:iCs/>
          <w:caps/>
          <w:color w:val="00367E" w:themeColor="accent1"/>
          <w:sz w:val="24"/>
          <w:szCs w:val="24"/>
          <w:u w:val="single" w:color="00367E" w:themeColor="accent1"/>
        </w:rPr>
      </w:pPr>
      <w:r w:rsidRPr="000F65AB">
        <w:rPr>
          <w:rFonts w:ascii="Poppins" w:hAnsi="Poppins" w:cs="Poppins"/>
          <w:b/>
          <w:bCs/>
          <w:iCs/>
          <w:caps/>
          <w:color w:val="00367E" w:themeColor="accent1"/>
          <w:szCs w:val="24"/>
          <w:u w:val="thick" w:color="00367E" w:themeColor="accent1"/>
        </w:rPr>
        <w:fldChar w:fldCharType="end"/>
      </w:r>
    </w:p>
    <w:p w14:paraId="1600B677" w14:textId="1E4596F4" w:rsidR="0053403B" w:rsidRPr="000F65AB" w:rsidRDefault="0053403B" w:rsidP="005B6254">
      <w:pPr>
        <w:tabs>
          <w:tab w:val="left" w:pos="3279"/>
        </w:tabs>
        <w:jc w:val="center"/>
        <w:rPr>
          <w:rFonts w:ascii="Poppins" w:hAnsi="Poppins" w:cs="Poppins"/>
        </w:rPr>
      </w:pPr>
      <w:r w:rsidRPr="000F65AB">
        <w:rPr>
          <w:rFonts w:ascii="Poppins" w:hAnsi="Poppins" w:cs="Poppins"/>
          <w:szCs w:val="24"/>
        </w:rPr>
        <w:br w:type="page"/>
      </w:r>
    </w:p>
    <w:p w14:paraId="7DC9B357" w14:textId="3C2235E1" w:rsidR="00993A3F" w:rsidRPr="000F65AB" w:rsidRDefault="00993A3F" w:rsidP="00993A3F">
      <w:pPr>
        <w:pStyle w:val="Heading1"/>
        <w:rPr>
          <w:rFonts w:cs="Poppins"/>
        </w:rPr>
      </w:pPr>
      <w:bookmarkStart w:id="2" w:name="_Toc191934152"/>
      <w:r w:rsidRPr="000F65AB">
        <w:rPr>
          <w:rFonts w:cs="Poppins"/>
        </w:rPr>
        <w:lastRenderedPageBreak/>
        <w:t>Designing an AWS Control Tower landing zone</w:t>
      </w:r>
      <w:bookmarkEnd w:id="2"/>
    </w:p>
    <w:p w14:paraId="4BE23C85" w14:textId="65002BF4" w:rsidR="00993A3F" w:rsidRPr="000F65AB" w:rsidRDefault="00993A3F" w:rsidP="00993A3F">
      <w:pPr>
        <w:spacing w:after="120" w:line="240" w:lineRule="auto"/>
        <w:rPr>
          <w:rFonts w:ascii="Poppins" w:hAnsi="Poppins" w:cs="Poppins"/>
        </w:rPr>
      </w:pPr>
      <w:r w:rsidRPr="000F65AB">
        <w:rPr>
          <w:rFonts w:ascii="Poppins" w:hAnsi="Poppins" w:cs="Poppins"/>
        </w:rPr>
        <w:t>We begin BSP’s cloud adoption journey by conceptualizing and designing a landing zone, which is a well-architected, multi-account AWS environment that is scalable and secure. A landing zone creates an agile and scalable cloud environment. It also helps to quickly launch and deploy workloads and applications into infrastructure, which helps accelerate BSP’s digital transformation and cloud journey.</w:t>
      </w:r>
    </w:p>
    <w:p w14:paraId="4AE9C23E" w14:textId="5759503C" w:rsidR="00993A3F" w:rsidRPr="000F65AB" w:rsidRDefault="00993A3F" w:rsidP="00993A3F">
      <w:pPr>
        <w:spacing w:after="120" w:line="240" w:lineRule="auto"/>
        <w:rPr>
          <w:rFonts w:ascii="Poppins" w:hAnsi="Poppins" w:cs="Poppins"/>
        </w:rPr>
      </w:pPr>
      <w:r w:rsidRPr="000F65AB">
        <w:rPr>
          <w:rFonts w:ascii="Poppins" w:hAnsi="Poppins" w:cs="Poppins"/>
        </w:rPr>
        <w:t xml:space="preserve">This guide is for BSP that have decided to set up an AWS Control Tower landing zone and want to create a design document that covers the key functionality of the landing zone. The guide covers </w:t>
      </w:r>
      <w:proofErr w:type="gramStart"/>
      <w:r w:rsidRPr="000F65AB">
        <w:rPr>
          <w:rFonts w:ascii="Poppins" w:hAnsi="Poppins" w:cs="Poppins"/>
        </w:rPr>
        <w:t>best</w:t>
      </w:r>
      <w:proofErr w:type="gramEnd"/>
      <w:r w:rsidRPr="000F65AB">
        <w:rPr>
          <w:rFonts w:ascii="Poppins" w:hAnsi="Poppins" w:cs="Poppins"/>
        </w:rPr>
        <w:t xml:space="preserve"> practices and patterns for setting up the account structure and conﬁguring networking, logging, authentication, and other aspects of the landing zone. It also provides examples of how to present this information in BSP design documents. The key outcome from this exercise is a design artifact that documents the decisions that were made and the architectures that were agreed upon as the basis of implementing the landing zone.</w:t>
      </w:r>
    </w:p>
    <w:p w14:paraId="7CEF9C0F" w14:textId="4E6039BE" w:rsidR="00993A3F" w:rsidRPr="000F65AB" w:rsidRDefault="00993A3F" w:rsidP="00993A3F">
      <w:pPr>
        <w:pStyle w:val="Heading1"/>
        <w:rPr>
          <w:rFonts w:cs="Poppins"/>
        </w:rPr>
      </w:pPr>
      <w:bookmarkStart w:id="3" w:name="_Toc191934153"/>
      <w:r w:rsidRPr="000F65AB">
        <w:rPr>
          <w:rFonts w:cs="Poppins"/>
        </w:rPr>
        <w:t>Targeted business outcomes</w:t>
      </w:r>
      <w:bookmarkEnd w:id="3"/>
    </w:p>
    <w:p w14:paraId="1004CA19" w14:textId="77777777" w:rsidR="00993A3F" w:rsidRPr="000F65AB" w:rsidRDefault="00993A3F" w:rsidP="00993A3F">
      <w:pPr>
        <w:spacing w:after="120" w:line="240" w:lineRule="auto"/>
        <w:rPr>
          <w:rFonts w:ascii="Poppins" w:hAnsi="Poppins" w:cs="Poppins"/>
        </w:rPr>
      </w:pPr>
      <w:r w:rsidRPr="000F65AB">
        <w:rPr>
          <w:rFonts w:ascii="Poppins" w:hAnsi="Poppins" w:cs="Poppins"/>
        </w:rPr>
        <w:t>You should expect the following business outcomes from using this design guide:</w:t>
      </w:r>
    </w:p>
    <w:p w14:paraId="365367F2" w14:textId="2BED418D"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Lead design conversations for an AWS Control Tower landing zone conﬁdently.</w:t>
      </w:r>
    </w:p>
    <w:p w14:paraId="38C788C1" w14:textId="5B28359D"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Address all foundational pillars of an AWS Control Tower landing zone e</w:t>
      </w:r>
      <w:r w:rsidRPr="000F65AB">
        <w:rPr>
          <w:rFonts w:ascii="Times New Roman" w:hAnsi="Times New Roman" w:cs="Times New Roman"/>
        </w:rPr>
        <w:t>ﬀ</w:t>
      </w:r>
      <w:r w:rsidRPr="000F65AB">
        <w:rPr>
          <w:rFonts w:ascii="Poppins" w:hAnsi="Poppins" w:cs="Poppins"/>
        </w:rPr>
        <w:t>ectively.</w:t>
      </w:r>
    </w:p>
    <w:p w14:paraId="39A4B0ED" w14:textId="49CB2B70"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Create a strong foundation for migrating workloads to the AWS Cloud.</w:t>
      </w:r>
    </w:p>
    <w:p w14:paraId="6D8F14A5" w14:textId="28378EBC" w:rsidR="00993A3F" w:rsidRPr="000F65AB" w:rsidRDefault="00993A3F" w:rsidP="00993A3F">
      <w:pPr>
        <w:pStyle w:val="Heading1"/>
        <w:rPr>
          <w:rFonts w:cs="Poppins"/>
        </w:rPr>
      </w:pPr>
      <w:bookmarkStart w:id="4" w:name="_Toc191934154"/>
      <w:r w:rsidRPr="000F65AB">
        <w:rPr>
          <w:rFonts w:cs="Poppins"/>
        </w:rPr>
        <w:t>Process</w:t>
      </w:r>
      <w:bookmarkEnd w:id="4"/>
    </w:p>
    <w:p w14:paraId="18C823EA" w14:textId="4BD6E43B" w:rsidR="00993A3F" w:rsidRPr="000F65AB" w:rsidRDefault="00993A3F" w:rsidP="00993A3F">
      <w:pPr>
        <w:rPr>
          <w:rFonts w:ascii="Poppins" w:hAnsi="Poppins" w:cs="Poppins"/>
        </w:rPr>
      </w:pPr>
      <w:r w:rsidRPr="000F65AB">
        <w:rPr>
          <w:rFonts w:ascii="Poppins" w:hAnsi="Poppins" w:cs="Poppins"/>
        </w:rPr>
        <w:t xml:space="preserve">BSP IT infrastructure teams and </w:t>
      </w:r>
      <w:r w:rsidR="00B0040F">
        <w:rPr>
          <w:rFonts w:ascii="Poppins" w:hAnsi="Poppins" w:cs="Poppins"/>
        </w:rPr>
        <w:t xml:space="preserve">Trianz </w:t>
      </w:r>
      <w:r w:rsidRPr="000F65AB">
        <w:rPr>
          <w:rFonts w:ascii="Poppins" w:hAnsi="Poppins" w:cs="Poppins"/>
        </w:rPr>
        <w:t xml:space="preserve">architects usually create a design document that addresses the important parts of a landing zone. Stakeholders must approve the design document before the landing zone is implemented. This guide accelerates the design process for IT infrastructure teams, architects, and cloud migration teams by providing a landing zone design template that's aligned with the AWS Well-Architected Framework. It helps to accelerate BSP’s cloud adoption by outlining the foundational pillars of the landing zone design. </w:t>
      </w:r>
    </w:p>
    <w:p w14:paraId="51167A95" w14:textId="77777777" w:rsidR="00993A3F" w:rsidRPr="000F65AB" w:rsidRDefault="00993A3F" w:rsidP="00993A3F">
      <w:pPr>
        <w:rPr>
          <w:rFonts w:ascii="Poppins" w:hAnsi="Poppins" w:cs="Poppins"/>
          <w:b/>
          <w:bCs/>
        </w:rPr>
      </w:pPr>
      <w:r w:rsidRPr="000F65AB">
        <w:rPr>
          <w:rFonts w:ascii="Poppins" w:hAnsi="Poppins" w:cs="Poppins"/>
          <w:b/>
          <w:bCs/>
        </w:rPr>
        <w:lastRenderedPageBreak/>
        <w:t>The key landing zone topics covered in this design guide are:</w:t>
      </w:r>
    </w:p>
    <w:p w14:paraId="66699745" w14:textId="3FA9030D"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Setting up a landing zone – Provides an overview of the basic landing zone setup, including where it should be deployed, which parameters to use, and which resources are deployed.</w:t>
      </w:r>
    </w:p>
    <w:p w14:paraId="7BDD168B" w14:textId="2089EA70"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Conﬁguring account structure and OUs – Shares a sample account structure that includes di</w:t>
      </w:r>
      <w:r w:rsidRPr="000F65AB">
        <w:rPr>
          <w:rFonts w:ascii="Times New Roman" w:hAnsi="Times New Roman" w:cs="Times New Roman"/>
        </w:rPr>
        <w:t>ﬀ</w:t>
      </w:r>
      <w:r w:rsidRPr="000F65AB">
        <w:rPr>
          <w:rFonts w:ascii="Poppins" w:hAnsi="Poppins" w:cs="Poppins"/>
        </w:rPr>
        <w:t>erent accounts and organizational units (OUs) for a landing zone.</w:t>
      </w:r>
    </w:p>
    <w:p w14:paraId="6BB6C296" w14:textId="4A279853"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Using controls to govern resources and monitor compliance – Identiﬁes and explains the preventive, detective, and proactive controls that must be enabled in AWS Control Tower for the landing zone's governance.</w:t>
      </w:r>
    </w:p>
    <w:p w14:paraId="5D53EA81" w14:textId="118F330D"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Networking integration – Helps to design connectivity between the virtual private clouds (VPCs) in landing zone and on-premises applications by using native AWS services such as AWS Transit Gateway, AWS Direct Connect, and AWS Site-to-Site VPN.</w:t>
      </w:r>
    </w:p>
    <w:p w14:paraId="775833FF" w14:textId="2BC1C7F5"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 xml:space="preserve">Authentication and authorization – </w:t>
      </w:r>
      <w:proofErr w:type="gramStart"/>
      <w:r w:rsidRPr="000F65AB">
        <w:rPr>
          <w:rFonts w:ascii="Poppins" w:hAnsi="Poppins" w:cs="Poppins"/>
        </w:rPr>
        <w:t>Explains</w:t>
      </w:r>
      <w:proofErr w:type="gramEnd"/>
      <w:r w:rsidRPr="000F65AB">
        <w:rPr>
          <w:rFonts w:ascii="Poppins" w:hAnsi="Poppins" w:cs="Poppins"/>
        </w:rPr>
        <w:t xml:space="preserve"> how AWS IAM Identity Center integrates with AWS Control Tower and how to integrate BSP’s identity provider (If required).</w:t>
      </w:r>
    </w:p>
    <w:p w14:paraId="0DCFB560" w14:textId="3B7680F4"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Centralizing logging and monitoring – Reviews the monitoring, logging, log archival, and alerting strategy for the landing zone.</w:t>
      </w:r>
    </w:p>
    <w:p w14:paraId="16551ECA" w14:textId="7B6DE3FA"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Managing the conﬁguration of AWS resources – Explains how you can manage resource conﬁgurations, track changes, and view compliance data by using AWS Conﬁg.</w:t>
      </w:r>
    </w:p>
    <w:p w14:paraId="6072735B" w14:textId="0536486A" w:rsidR="00993A3F" w:rsidRPr="000F65AB" w:rsidRDefault="00993A3F" w:rsidP="00993A3F">
      <w:pPr>
        <w:pStyle w:val="Heading1"/>
        <w:rPr>
          <w:rFonts w:cs="Poppins"/>
        </w:rPr>
      </w:pPr>
      <w:bookmarkStart w:id="5" w:name="_Toc191934155"/>
      <w:r w:rsidRPr="000F65AB">
        <w:rPr>
          <w:rFonts w:cs="Poppins"/>
        </w:rPr>
        <w:t>AWS services</w:t>
      </w:r>
      <w:bookmarkEnd w:id="5"/>
    </w:p>
    <w:p w14:paraId="1C32B5DA" w14:textId="77777777" w:rsidR="00993A3F" w:rsidRPr="000F65AB" w:rsidRDefault="00993A3F" w:rsidP="00993A3F">
      <w:pPr>
        <w:rPr>
          <w:rFonts w:ascii="Poppins" w:hAnsi="Poppins" w:cs="Poppins"/>
        </w:rPr>
      </w:pPr>
      <w:r w:rsidRPr="000F65AB">
        <w:rPr>
          <w:rFonts w:ascii="Poppins" w:hAnsi="Poppins" w:cs="Poppins"/>
        </w:rPr>
        <w:t>This design guide covers the following AWS services to set up the landing zone:</w:t>
      </w:r>
    </w:p>
    <w:p w14:paraId="57821E93" w14:textId="2CCF96A2"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AWS Control Tower automates the landing zone setup by using best practices for identity, federated access, controls, and account structure.</w:t>
      </w:r>
    </w:p>
    <w:p w14:paraId="35DBD0C2" w14:textId="55AE7781"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AWS CloudTrail integrates with AWS Control Tower, captures actions as events, and provides a record of actions taken by a user, role, or AWS service.</w:t>
      </w:r>
    </w:p>
    <w:p w14:paraId="4CE476C5" w14:textId="1D0F4733"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lastRenderedPageBreak/>
        <w:t xml:space="preserve">AWS Conﬁg helps to assess, audit, and evaluate the conﬁgurations of AWS resources. AWS Control Tower automatically enables AWS Conﬁg in its AWS Regions and uses it to implement detective controls. The conﬁguration history and snapshots are delivered to an Amazon Simple Storage Service (Amazon S3) bucket in the Log Archive account. </w:t>
      </w:r>
    </w:p>
    <w:p w14:paraId="73AD4AAA" w14:textId="0829EC32"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AWS Direct Connect/Site to Site VPN establishes a dedicated network connection from on-premises environments to the AWS Cloud, and AWS Outpost.</w:t>
      </w:r>
    </w:p>
    <w:p w14:paraId="35070265" w14:textId="1712109C"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AWS Identity and Access Management (IAM) helps securely control access to AWS resources. IAM or IAM Identity Center authenticates that user is an approved user before user perform operations, such as provisioning accounts in creating new OUs in the AWS Control Tower console, in landing zone.</w:t>
      </w:r>
    </w:p>
    <w:p w14:paraId="68F39ACE" w14:textId="36BC851D"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 xml:space="preserve">AWS Organizations is an account management service that consolidates multiple AWS accounts into an organization that BSP centrally manages. In AWS Control Tower, AWS Organizations </w:t>
      </w:r>
      <w:proofErr w:type="gramStart"/>
      <w:r w:rsidRPr="000F65AB">
        <w:rPr>
          <w:rFonts w:ascii="Poppins" w:hAnsi="Poppins" w:cs="Poppins"/>
        </w:rPr>
        <w:t>helps</w:t>
      </w:r>
      <w:proofErr w:type="gramEnd"/>
      <w:r w:rsidRPr="000F65AB">
        <w:rPr>
          <w:rFonts w:ascii="Poppins" w:hAnsi="Poppins" w:cs="Poppins"/>
        </w:rPr>
        <w:t xml:space="preserve"> BSP/Trianz to centrally manage billing, control access, compliance, and security, in addition to sharing resources across member accounts.</w:t>
      </w:r>
    </w:p>
    <w:p w14:paraId="6486C0ED" w14:textId="5F74DD22"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Amazon CloudWatch monitors the resources and applications that run on AWS. CloudWatch cross-account observability let BSP/Trianz to monitor and troubleshoot applications that span multiple accounts within a Region.</w:t>
      </w:r>
    </w:p>
    <w:p w14:paraId="20A43A1D" w14:textId="3AE4F0A4"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Amazon GuardDuty continuously monitors malicious activity and unauthorized behavior to protect AWS accounts, workloads, and the data stored in Amazon S3.</w:t>
      </w:r>
    </w:p>
    <w:p w14:paraId="5756213B" w14:textId="58442A02"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AWS IAM Identity Center is a cloud-based single sign-on (SSO) service that helps BSP to centrally manage SSO access for all BSP AWS accounts and cloud applications. AWS Control Tower integrates with IAM Identity Center to manage users, roles, and multi-account access.</w:t>
      </w:r>
    </w:p>
    <w:p w14:paraId="1E45C534" w14:textId="5B253C8D"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Amazon Simple Storage Service (Amazon S3) is a cloud-based object storage service that helps to store, protect, and retrieve any amount of data. S3 buckets store the AWS Control Tower logs and AWS access logs.</w:t>
      </w:r>
    </w:p>
    <w:p w14:paraId="75AB1D86" w14:textId="547933BE"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t>AWS Systems Manager provides a uniﬁed user interface (UI) to centrally track and resolve operational issues across applications and resources.</w:t>
      </w:r>
    </w:p>
    <w:p w14:paraId="165C5401" w14:textId="74B15606" w:rsidR="00993A3F" w:rsidRPr="000F65AB" w:rsidRDefault="00993A3F" w:rsidP="00451810">
      <w:pPr>
        <w:pStyle w:val="ListParagraph"/>
        <w:numPr>
          <w:ilvl w:val="0"/>
          <w:numId w:val="2"/>
        </w:numPr>
        <w:spacing w:after="120" w:line="240" w:lineRule="auto"/>
        <w:ind w:left="357" w:hanging="357"/>
        <w:contextualSpacing w:val="0"/>
        <w:rPr>
          <w:rFonts w:ascii="Poppins" w:hAnsi="Poppins" w:cs="Poppins"/>
        </w:rPr>
      </w:pPr>
      <w:r w:rsidRPr="000F65AB">
        <w:rPr>
          <w:rFonts w:ascii="Poppins" w:hAnsi="Poppins" w:cs="Poppins"/>
        </w:rPr>
        <w:lastRenderedPageBreak/>
        <w:t>Amazon Simple Notiﬁcation Service (Amazon SNS) helps to coordinate and manage the exchange of messages between publishers and clients, including web servers and email addresses. AWS Control Tower sends security notiﬁcations, such as non-compliance with detective controls, to SNS topics that clients can subscribe to.</w:t>
      </w:r>
    </w:p>
    <w:p w14:paraId="35FDCA3A" w14:textId="6FD85F19" w:rsidR="00993A3F" w:rsidRPr="000F65AB" w:rsidRDefault="00993A3F" w:rsidP="00993A3F">
      <w:pPr>
        <w:pStyle w:val="Heading1"/>
        <w:rPr>
          <w:rFonts w:cs="Poppins"/>
        </w:rPr>
      </w:pPr>
      <w:bookmarkStart w:id="6" w:name="_Toc191934156"/>
      <w:r w:rsidRPr="000F65AB">
        <w:rPr>
          <w:rFonts w:cs="Poppins"/>
        </w:rPr>
        <w:t>Conﬁguring account structure and Ous</w:t>
      </w:r>
      <w:bookmarkEnd w:id="6"/>
    </w:p>
    <w:p w14:paraId="3A83B7AC" w14:textId="2F3727C7" w:rsidR="00993A3F" w:rsidRPr="000F65AB" w:rsidRDefault="00993A3F" w:rsidP="00993A3F">
      <w:pPr>
        <w:rPr>
          <w:rFonts w:ascii="Poppins" w:hAnsi="Poppins" w:cs="Poppins"/>
        </w:rPr>
      </w:pPr>
      <w:r w:rsidRPr="000F65AB">
        <w:rPr>
          <w:rFonts w:ascii="Poppins" w:hAnsi="Poppins" w:cs="Poppins"/>
        </w:rPr>
        <w:t xml:space="preserve">AWS accounts are resource containers that assist users in managing AWS resources. As needs and demands grow, environments scale through the addition of new accounts. The use of multiple accounts is </w:t>
      </w:r>
      <w:proofErr w:type="gramStart"/>
      <w:r w:rsidRPr="000F65AB">
        <w:rPr>
          <w:rFonts w:ascii="Poppins" w:hAnsi="Poppins" w:cs="Poppins"/>
        </w:rPr>
        <w:t>a best</w:t>
      </w:r>
      <w:proofErr w:type="gramEnd"/>
      <w:r w:rsidRPr="000F65AB">
        <w:rPr>
          <w:rFonts w:ascii="Poppins" w:hAnsi="Poppins" w:cs="Poppins"/>
        </w:rPr>
        <w:t xml:space="preserve"> practice because it enables rapid innovation across distributed teams and individuals, reduces the scope of impact through isolation, and can be adjusted to meet new business processes based on operational, regulatory, and budgetary requirements. Lastly, costs are incurred at the </w:t>
      </w:r>
      <w:r w:rsidRPr="000F65AB">
        <w:rPr>
          <w:rFonts w:ascii="Poppins" w:hAnsi="Poppins" w:cs="Poppins"/>
          <w:noProof/>
        </w:rPr>
        <w:drawing>
          <wp:anchor distT="0" distB="0" distL="114300" distR="114300" simplePos="0" relativeHeight="251704320" behindDoc="0" locked="0" layoutInCell="1" allowOverlap="1" wp14:anchorId="33B0E33B" wp14:editId="5D08D372">
            <wp:simplePos x="0" y="0"/>
            <wp:positionH relativeFrom="column">
              <wp:posOffset>82550</wp:posOffset>
            </wp:positionH>
            <wp:positionV relativeFrom="paragraph">
              <wp:posOffset>1250315</wp:posOffset>
            </wp:positionV>
            <wp:extent cx="5182235" cy="3261360"/>
            <wp:effectExtent l="0" t="0" r="0" b="0"/>
            <wp:wrapSquare wrapText="bothSides"/>
            <wp:docPr id="6830538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2235" cy="3261360"/>
                    </a:xfrm>
                    <a:prstGeom prst="rect">
                      <a:avLst/>
                    </a:prstGeom>
                    <a:noFill/>
                  </pic:spPr>
                </pic:pic>
              </a:graphicData>
            </a:graphic>
          </wp:anchor>
        </w:drawing>
      </w:r>
      <w:r w:rsidRPr="000F65AB">
        <w:rPr>
          <w:rFonts w:ascii="Poppins" w:hAnsi="Poppins" w:cs="Poppins"/>
        </w:rPr>
        <w:t>account level, so activity and costs can be identiﬁed with each account.</w:t>
      </w:r>
    </w:p>
    <w:p w14:paraId="477C0BA6" w14:textId="518B9A15" w:rsidR="00993A3F" w:rsidRPr="000F65AB" w:rsidRDefault="00993A3F" w:rsidP="00993A3F">
      <w:pPr>
        <w:rPr>
          <w:rFonts w:ascii="Poppins" w:hAnsi="Poppins" w:cs="Poppins"/>
        </w:rPr>
      </w:pPr>
      <w:r w:rsidRPr="000F65AB">
        <w:rPr>
          <w:rFonts w:ascii="Poppins" w:hAnsi="Poppins" w:cs="Poppins"/>
        </w:rPr>
        <w:t>The following diagram provides an example of an AWS Control Tower</w:t>
      </w:r>
      <w:r w:rsidRPr="000F65AB">
        <w:rPr>
          <w:rFonts w:ascii="Times New Roman" w:hAnsi="Times New Roman" w:cs="Times New Roman"/>
        </w:rPr>
        <w:t>‒</w:t>
      </w:r>
      <w:r w:rsidRPr="000F65AB">
        <w:rPr>
          <w:rFonts w:ascii="Poppins" w:hAnsi="Poppins" w:cs="Poppins"/>
        </w:rPr>
        <w:t xml:space="preserve">based account structure that includes various accounts and OUs and follows AWS best </w:t>
      </w:r>
      <w:r w:rsidRPr="000F65AB">
        <w:rPr>
          <w:rFonts w:ascii="Poppins" w:hAnsi="Poppins" w:cs="Poppins"/>
        </w:rPr>
        <w:lastRenderedPageBreak/>
        <w:t>practices. BSP can customize this architecture based on the account structure that's suitable for BSP.</w:t>
      </w:r>
    </w:p>
    <w:p w14:paraId="4FBF9B9D" w14:textId="0A587AF3" w:rsidR="00993A3F" w:rsidRPr="000F65AB" w:rsidRDefault="00993A3F" w:rsidP="00993A3F">
      <w:pPr>
        <w:rPr>
          <w:rFonts w:ascii="Poppins" w:hAnsi="Poppins" w:cs="Poppins"/>
        </w:rPr>
      </w:pPr>
      <w:r w:rsidRPr="000F65AB">
        <w:rPr>
          <w:rFonts w:ascii="Poppins" w:hAnsi="Poppins" w:cs="Poppins"/>
          <w:noProof/>
          <w:sz w:val="20"/>
        </w:rPr>
        <w:drawing>
          <wp:inline distT="0" distB="0" distL="0" distR="0" wp14:anchorId="7F716410" wp14:editId="0830C836">
            <wp:extent cx="5943600" cy="4469601"/>
            <wp:effectExtent l="0" t="0" r="0" b="7620"/>
            <wp:docPr id="51" name="Image 5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A screenshot of a computer&#10;&#10;AI-generated content may be incorrect."/>
                    <pic:cNvPicPr/>
                  </pic:nvPicPr>
                  <pic:blipFill>
                    <a:blip r:embed="rId14" cstate="print"/>
                    <a:stretch>
                      <a:fillRect/>
                    </a:stretch>
                  </pic:blipFill>
                  <pic:spPr>
                    <a:xfrm>
                      <a:off x="0" y="0"/>
                      <a:ext cx="5943600" cy="4469601"/>
                    </a:xfrm>
                    <a:prstGeom prst="rect">
                      <a:avLst/>
                    </a:prstGeom>
                  </pic:spPr>
                </pic:pic>
              </a:graphicData>
            </a:graphic>
          </wp:inline>
        </w:drawing>
      </w:r>
    </w:p>
    <w:p w14:paraId="2F3CCDD8" w14:textId="4752FBBE" w:rsidR="00993A3F" w:rsidRPr="000F65AB" w:rsidRDefault="00993A3F" w:rsidP="00993A3F">
      <w:pPr>
        <w:rPr>
          <w:rFonts w:ascii="Poppins" w:hAnsi="Poppins" w:cs="Poppins"/>
        </w:rPr>
      </w:pPr>
      <w:r w:rsidRPr="000F65AB">
        <w:rPr>
          <w:rFonts w:ascii="Poppins" w:hAnsi="Poppins" w:cs="Poppins"/>
        </w:rPr>
        <w:t xml:space="preserve">The account in which AWS Control Tower is deployed is automatically conﬁgured as the AWS Control Tower management account. The management account consolidates </w:t>
      </w:r>
      <w:r w:rsidR="000E3F2C" w:rsidRPr="000F65AB">
        <w:rPr>
          <w:rFonts w:ascii="Poppins" w:hAnsi="Poppins" w:cs="Poppins"/>
        </w:rPr>
        <w:t>the billing</w:t>
      </w:r>
      <w:r w:rsidRPr="000F65AB">
        <w:rPr>
          <w:rFonts w:ascii="Poppins" w:hAnsi="Poppins" w:cs="Poppins"/>
        </w:rPr>
        <w:t xml:space="preserve"> of all accounts in the landing zone. This account is used to provision new AWS accounts with AWS Control Tower Account Factory, manage OUs and controls, and manage user access and permissions by using IAM Identity Center.</w:t>
      </w:r>
    </w:p>
    <w:p w14:paraId="39C25499" w14:textId="687A4F0C" w:rsidR="00993A3F" w:rsidRPr="000F65AB" w:rsidRDefault="000E3F2C" w:rsidP="00993A3F">
      <w:pPr>
        <w:rPr>
          <w:rFonts w:ascii="Poppins" w:hAnsi="Poppins" w:cs="Poppins"/>
        </w:rPr>
      </w:pPr>
      <w:r w:rsidRPr="000F65AB">
        <w:rPr>
          <w:rFonts w:ascii="Poppins" w:hAnsi="Poppins" w:cs="Poppins"/>
          <w:noProof/>
        </w:rPr>
        <w:lastRenderedPageBreak/>
        <w:drawing>
          <wp:inline distT="0" distB="0" distL="0" distR="0" wp14:anchorId="7FC74179" wp14:editId="5B6A314A">
            <wp:extent cx="2457450" cy="1739900"/>
            <wp:effectExtent l="0" t="0" r="0" b="0"/>
            <wp:docPr id="434424440" name="Picture 335" descr="Example sandbox OU in AWS Control 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sandbox OU in AWS Control Tow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57450" cy="1739900"/>
                    </a:xfrm>
                    <a:prstGeom prst="rect">
                      <a:avLst/>
                    </a:prstGeom>
                    <a:noFill/>
                    <a:ln>
                      <a:noFill/>
                    </a:ln>
                  </pic:spPr>
                </pic:pic>
              </a:graphicData>
            </a:graphic>
          </wp:inline>
        </w:drawing>
      </w:r>
    </w:p>
    <w:p w14:paraId="66C64260" w14:textId="0AB1F7C1" w:rsidR="00993A3F" w:rsidRPr="000F65AB" w:rsidRDefault="00993A3F" w:rsidP="00993A3F">
      <w:pPr>
        <w:rPr>
          <w:rFonts w:ascii="Poppins" w:hAnsi="Poppins" w:cs="Poppins"/>
        </w:rPr>
      </w:pPr>
      <w:r w:rsidRPr="000F65AB">
        <w:rPr>
          <w:rFonts w:ascii="Poppins" w:hAnsi="Poppins" w:cs="Poppins"/>
        </w:rPr>
        <w:t>The diagram includes the following key OUs.</w:t>
      </w:r>
    </w:p>
    <w:p w14:paraId="71D090B4" w14:textId="40800440" w:rsidR="00993A3F" w:rsidRPr="000F65AB" w:rsidRDefault="00993A3F" w:rsidP="00993A3F">
      <w:pPr>
        <w:pStyle w:val="Heading2"/>
        <w:rPr>
          <w:rFonts w:cs="Poppins"/>
        </w:rPr>
      </w:pPr>
      <w:r w:rsidRPr="000F65AB">
        <w:rPr>
          <w:rFonts w:cs="Poppins"/>
        </w:rPr>
        <w:t xml:space="preserve"> </w:t>
      </w:r>
      <w:bookmarkStart w:id="7" w:name="_Toc191934157"/>
      <w:r w:rsidRPr="000F65AB">
        <w:rPr>
          <w:rFonts w:cs="Poppins"/>
        </w:rPr>
        <w:t>Security OU</w:t>
      </w:r>
      <w:bookmarkEnd w:id="7"/>
      <w:r w:rsidRPr="000F65AB">
        <w:rPr>
          <w:rFonts w:cs="Poppins"/>
        </w:rPr>
        <w:t xml:space="preserve"> </w:t>
      </w:r>
    </w:p>
    <w:p w14:paraId="2B2E439F" w14:textId="02EDF753" w:rsidR="00993A3F" w:rsidRPr="000F65AB" w:rsidRDefault="00993A3F" w:rsidP="00993A3F">
      <w:pPr>
        <w:rPr>
          <w:rFonts w:ascii="Poppins" w:hAnsi="Poppins" w:cs="Poppins"/>
        </w:rPr>
      </w:pPr>
      <w:r w:rsidRPr="000F65AB">
        <w:rPr>
          <w:rFonts w:ascii="Poppins" w:hAnsi="Poppins" w:cs="Poppins"/>
        </w:rPr>
        <w:t>Automatically set up by AWS Control Tower to host the Log Archive and Audit accounts.</w:t>
      </w:r>
    </w:p>
    <w:p w14:paraId="69A838EB" w14:textId="1F1DD386" w:rsidR="00993A3F" w:rsidRPr="000F65AB" w:rsidRDefault="00993A3F" w:rsidP="00993A3F">
      <w:pPr>
        <w:rPr>
          <w:rFonts w:ascii="Poppins" w:hAnsi="Poppins" w:cs="Poppins"/>
        </w:rPr>
      </w:pPr>
      <w:r w:rsidRPr="000F65AB">
        <w:rPr>
          <w:rFonts w:ascii="Poppins" w:hAnsi="Poppins" w:cs="Poppins"/>
          <w:noProof/>
        </w:rPr>
        <w:drawing>
          <wp:inline distT="0" distB="0" distL="0" distR="0" wp14:anchorId="10CCDCA2" wp14:editId="50DAF2D7">
            <wp:extent cx="1885950" cy="1461732"/>
            <wp:effectExtent l="0" t="0" r="0" b="5715"/>
            <wp:docPr id="890271722" name="Picture 336" descr="This image shows an example security OU structure with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image shows an example security OU structure with account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85950" cy="1461732"/>
                    </a:xfrm>
                    <a:prstGeom prst="rect">
                      <a:avLst/>
                    </a:prstGeom>
                    <a:noFill/>
                    <a:ln>
                      <a:noFill/>
                    </a:ln>
                  </pic:spPr>
                </pic:pic>
              </a:graphicData>
            </a:graphic>
          </wp:inline>
        </w:drawing>
      </w:r>
    </w:p>
    <w:p w14:paraId="27DA4F15" w14:textId="6F4C3DB0" w:rsidR="00993A3F" w:rsidRPr="000F65AB" w:rsidRDefault="00993A3F" w:rsidP="00993A3F">
      <w:pPr>
        <w:pStyle w:val="Heading3"/>
        <w:rPr>
          <w:rFonts w:cs="Poppins"/>
        </w:rPr>
      </w:pPr>
      <w:bookmarkStart w:id="8" w:name="_Toc191934158"/>
      <w:r w:rsidRPr="000F65AB">
        <w:rPr>
          <w:rFonts w:cs="Poppins"/>
        </w:rPr>
        <w:t>Log Archive account</w:t>
      </w:r>
      <w:bookmarkEnd w:id="8"/>
      <w:r w:rsidRPr="000F65AB">
        <w:rPr>
          <w:rFonts w:cs="Poppins"/>
        </w:rPr>
        <w:t xml:space="preserve">  </w:t>
      </w:r>
    </w:p>
    <w:p w14:paraId="7D18A919" w14:textId="77777777" w:rsidR="00993A3F" w:rsidRPr="000F65AB" w:rsidRDefault="00993A3F" w:rsidP="00993A3F">
      <w:pPr>
        <w:rPr>
          <w:rFonts w:ascii="Poppins" w:hAnsi="Poppins" w:cs="Poppins"/>
        </w:rPr>
      </w:pPr>
      <w:r w:rsidRPr="000F65AB">
        <w:rPr>
          <w:rFonts w:ascii="Poppins" w:hAnsi="Poppins" w:cs="Poppins"/>
        </w:rPr>
        <w:t>AWS Control Tower centralizes all AWS CloudTrail and AWS Conﬁg logs into a centralized S3 bucket. You can also centralize other logs from across your organization, such as Amazon CloudWatch logs, Amazon S3 access logs, and VPC Flow Logs, in this account.</w:t>
      </w:r>
    </w:p>
    <w:p w14:paraId="361C276F" w14:textId="3AD80F6C" w:rsidR="00993A3F" w:rsidRPr="000F65AB" w:rsidRDefault="00993A3F" w:rsidP="008610F3">
      <w:pPr>
        <w:pStyle w:val="Heading3"/>
        <w:rPr>
          <w:rStyle w:val="IntenseEmphasis"/>
          <w:rFonts w:cs="Poppins"/>
          <w:i w:val="0"/>
          <w:iCs w:val="0"/>
        </w:rPr>
      </w:pPr>
      <w:bookmarkStart w:id="9" w:name="_Toc191934159"/>
      <w:r w:rsidRPr="000F65AB">
        <w:rPr>
          <w:rStyle w:val="IntenseEmphasis"/>
          <w:rFonts w:cs="Poppins"/>
          <w:i w:val="0"/>
          <w:iCs w:val="0"/>
        </w:rPr>
        <w:lastRenderedPageBreak/>
        <w:t>AWS Services used in Log Archive Account</w:t>
      </w:r>
      <w:bookmarkEnd w:id="9"/>
    </w:p>
    <w:p w14:paraId="2FBE2E78" w14:textId="4DAA6BCB" w:rsidR="00993A3F" w:rsidRPr="000F65AB" w:rsidRDefault="00993A3F" w:rsidP="00CE2064">
      <w:pPr>
        <w:pStyle w:val="Heading4"/>
        <w:rPr>
          <w:rStyle w:val="IntenseEmphasis"/>
          <w:rFonts w:cs="Poppins"/>
        </w:rPr>
      </w:pPr>
      <w:bookmarkStart w:id="10" w:name="_Toc191934160"/>
      <w:r w:rsidRPr="000F65AB">
        <w:rPr>
          <w:rStyle w:val="IntenseEmphasis"/>
          <w:rFonts w:cs="Poppins"/>
        </w:rPr>
        <w:t>Amazon Security Lake</w:t>
      </w:r>
      <w:bookmarkEnd w:id="10"/>
      <w:r w:rsidRPr="000F65AB">
        <w:rPr>
          <w:rStyle w:val="IntenseEmphasis"/>
          <w:rFonts w:cs="Poppins"/>
        </w:rPr>
        <w:t xml:space="preserve"> </w:t>
      </w:r>
    </w:p>
    <w:p w14:paraId="2E098B6F" w14:textId="77777777" w:rsidR="00993A3F" w:rsidRPr="000F65AB" w:rsidRDefault="00993A3F" w:rsidP="00993A3F">
      <w:pPr>
        <w:rPr>
          <w:rFonts w:ascii="Poppins" w:hAnsi="Poppins" w:cs="Poppins"/>
        </w:rPr>
      </w:pPr>
      <w:r w:rsidRPr="000F65AB">
        <w:rPr>
          <w:rFonts w:ascii="Poppins" w:hAnsi="Poppins" w:cs="Poppins"/>
        </w:rPr>
        <w:t xml:space="preserve">Amazon Security Lake centralizes security data from </w:t>
      </w:r>
      <w:proofErr w:type="gramStart"/>
      <w:r w:rsidRPr="000F65AB">
        <w:rPr>
          <w:rFonts w:ascii="Poppins" w:hAnsi="Poppins" w:cs="Poppins"/>
        </w:rPr>
        <w:t>cloud</w:t>
      </w:r>
      <w:proofErr w:type="gramEnd"/>
      <w:r w:rsidRPr="000F65AB">
        <w:rPr>
          <w:rFonts w:ascii="Poppins" w:hAnsi="Poppins" w:cs="Poppins"/>
        </w:rPr>
        <w:t>, on-premises, and custom sources into a data lake that's stored in your account.</w:t>
      </w:r>
    </w:p>
    <w:p w14:paraId="3F36F2FF" w14:textId="194A2CE1" w:rsidR="00993A3F" w:rsidRPr="000F65AB" w:rsidRDefault="00993A3F" w:rsidP="00CE2064">
      <w:pPr>
        <w:pStyle w:val="Heading4"/>
        <w:rPr>
          <w:rStyle w:val="IntenseEmphasis"/>
          <w:rFonts w:cs="Poppins"/>
        </w:rPr>
      </w:pPr>
      <w:bookmarkStart w:id="11" w:name="_Toc191934161"/>
      <w:r w:rsidRPr="000F65AB">
        <w:rPr>
          <w:rStyle w:val="IntenseEmphasis"/>
          <w:rFonts w:cs="Poppins"/>
        </w:rPr>
        <w:t>Amazon S3 for Log Storage and Archiving</w:t>
      </w:r>
      <w:bookmarkEnd w:id="11"/>
    </w:p>
    <w:p w14:paraId="3A14FA07" w14:textId="77777777" w:rsidR="00993A3F" w:rsidRPr="000F65AB" w:rsidRDefault="00993A3F" w:rsidP="00993A3F">
      <w:pPr>
        <w:rPr>
          <w:rFonts w:ascii="Poppins" w:hAnsi="Poppins" w:cs="Poppins"/>
        </w:rPr>
      </w:pPr>
      <w:r w:rsidRPr="000F65AB">
        <w:rPr>
          <w:rFonts w:ascii="Poppins" w:hAnsi="Poppins" w:cs="Poppins"/>
        </w:rPr>
        <w:t>S3 is often used as the destination for log files, including CloudTrail logs and CloudWatch logs</w:t>
      </w:r>
    </w:p>
    <w:p w14:paraId="51C8ACC4" w14:textId="20AA73C0" w:rsidR="00993A3F" w:rsidRPr="000F65AB" w:rsidRDefault="00993A3F" w:rsidP="00CE2064">
      <w:pPr>
        <w:pStyle w:val="Heading4"/>
        <w:rPr>
          <w:rStyle w:val="IntenseEmphasis"/>
          <w:rFonts w:cs="Poppins"/>
        </w:rPr>
      </w:pPr>
      <w:bookmarkStart w:id="12" w:name="_Toc191934162"/>
      <w:r w:rsidRPr="000F65AB">
        <w:rPr>
          <w:rStyle w:val="IntenseEmphasis"/>
          <w:rFonts w:cs="Poppins"/>
        </w:rPr>
        <w:t>AWS Security Hub</w:t>
      </w:r>
      <w:bookmarkEnd w:id="12"/>
      <w:r w:rsidRPr="000F65AB">
        <w:rPr>
          <w:rStyle w:val="IntenseEmphasis"/>
          <w:rFonts w:cs="Poppins"/>
        </w:rPr>
        <w:t xml:space="preserve"> </w:t>
      </w:r>
    </w:p>
    <w:p w14:paraId="1A98CD52" w14:textId="77777777" w:rsidR="00993A3F" w:rsidRPr="000F65AB" w:rsidRDefault="00993A3F" w:rsidP="00993A3F">
      <w:pPr>
        <w:rPr>
          <w:rFonts w:ascii="Poppins" w:hAnsi="Poppins" w:cs="Poppins"/>
        </w:rPr>
      </w:pPr>
      <w:r w:rsidRPr="000F65AB">
        <w:rPr>
          <w:rFonts w:ascii="Poppins" w:hAnsi="Poppins" w:cs="Poppins"/>
        </w:rPr>
        <w:t>aggregates, organizes, and prioritizes security alerts from various AWS services</w:t>
      </w:r>
    </w:p>
    <w:p w14:paraId="73098EC3" w14:textId="327250EE" w:rsidR="00993A3F" w:rsidRPr="000F65AB" w:rsidRDefault="00993A3F" w:rsidP="00CE2064">
      <w:pPr>
        <w:pStyle w:val="Heading4"/>
        <w:rPr>
          <w:rStyle w:val="IntenseEmphasis"/>
          <w:rFonts w:cs="Poppins"/>
        </w:rPr>
      </w:pPr>
      <w:bookmarkStart w:id="13" w:name="_Toc191934163"/>
      <w:r w:rsidRPr="000F65AB">
        <w:rPr>
          <w:rStyle w:val="IntenseEmphasis"/>
          <w:rFonts w:cs="Poppins"/>
        </w:rPr>
        <w:t>AWS GuardDuty</w:t>
      </w:r>
      <w:bookmarkEnd w:id="13"/>
      <w:r w:rsidRPr="000F65AB">
        <w:rPr>
          <w:rStyle w:val="IntenseEmphasis"/>
          <w:rFonts w:cs="Poppins"/>
        </w:rPr>
        <w:t xml:space="preserve"> </w:t>
      </w:r>
    </w:p>
    <w:p w14:paraId="50B6D616" w14:textId="77777777" w:rsidR="00993A3F" w:rsidRPr="000F65AB" w:rsidRDefault="00993A3F" w:rsidP="00993A3F">
      <w:pPr>
        <w:rPr>
          <w:rFonts w:ascii="Poppins" w:hAnsi="Poppins" w:cs="Poppins"/>
        </w:rPr>
      </w:pPr>
      <w:r w:rsidRPr="000F65AB">
        <w:rPr>
          <w:rFonts w:ascii="Poppins" w:hAnsi="Poppins" w:cs="Poppins"/>
        </w:rPr>
        <w:t>This is a continuous security monitoring service that analyzes data for signs of malicious activity, such as unusual API calls or unauthorized access.</w:t>
      </w:r>
    </w:p>
    <w:p w14:paraId="113FDE97" w14:textId="69790900" w:rsidR="00993A3F" w:rsidRPr="000F65AB" w:rsidRDefault="00993A3F" w:rsidP="00CE2064">
      <w:pPr>
        <w:pStyle w:val="Heading3"/>
        <w:ind w:left="749" w:hanging="749"/>
        <w:rPr>
          <w:rFonts w:cs="Poppins"/>
        </w:rPr>
      </w:pPr>
      <w:bookmarkStart w:id="14" w:name="_Toc191934164"/>
      <w:r w:rsidRPr="000F65AB">
        <w:rPr>
          <w:rFonts w:cs="Poppins"/>
        </w:rPr>
        <w:t>Audit account</w:t>
      </w:r>
      <w:bookmarkEnd w:id="14"/>
    </w:p>
    <w:p w14:paraId="371EBDB3" w14:textId="5A4AFD1A" w:rsidR="00993A3F" w:rsidRPr="000F65AB" w:rsidRDefault="00993A3F" w:rsidP="00993A3F">
      <w:pPr>
        <w:rPr>
          <w:rFonts w:ascii="Poppins" w:hAnsi="Poppins" w:cs="Poppins"/>
        </w:rPr>
      </w:pPr>
      <w:r w:rsidRPr="000F65AB">
        <w:rPr>
          <w:rFonts w:ascii="Poppins" w:hAnsi="Poppins" w:cs="Poppins"/>
        </w:rPr>
        <w:t>Provides read and write access to all accounts in your landing zone. From the Audit account, you can programmatically review accounts by using a role that is granted only to AWS Lambda functions. Your security and compliance teams can use the Audit account to audit and review the accounts in your organization.</w:t>
      </w:r>
    </w:p>
    <w:p w14:paraId="6B480179" w14:textId="6E9438DD" w:rsidR="00CE2064" w:rsidRPr="000F65AB" w:rsidRDefault="00CE2064" w:rsidP="00CE2064">
      <w:pPr>
        <w:pStyle w:val="Heading4"/>
        <w:rPr>
          <w:rStyle w:val="IntenseEmphasis"/>
          <w:rFonts w:cs="Poppins"/>
        </w:rPr>
      </w:pPr>
      <w:bookmarkStart w:id="15" w:name="_Toc191934165"/>
      <w:r w:rsidRPr="000F65AB">
        <w:rPr>
          <w:rStyle w:val="IntenseEmphasis"/>
          <w:rFonts w:cs="Poppins"/>
        </w:rPr>
        <w:t>AWS Services used in Audit Account</w:t>
      </w:r>
      <w:bookmarkEnd w:id="15"/>
    </w:p>
    <w:p w14:paraId="364FA9AE" w14:textId="06FF1398" w:rsidR="00CE2064" w:rsidRPr="000F65AB" w:rsidRDefault="00CE2064" w:rsidP="00CE2064">
      <w:pPr>
        <w:pStyle w:val="Heading4"/>
        <w:rPr>
          <w:rStyle w:val="IntenseEmphasis"/>
          <w:rFonts w:cs="Poppins"/>
        </w:rPr>
      </w:pPr>
      <w:bookmarkStart w:id="16" w:name="_Toc191934166"/>
      <w:r w:rsidRPr="000F65AB">
        <w:rPr>
          <w:rStyle w:val="IntenseEmphasis"/>
          <w:rFonts w:cs="Poppins"/>
        </w:rPr>
        <w:t>AWS Audit Manager</w:t>
      </w:r>
      <w:bookmarkEnd w:id="16"/>
    </w:p>
    <w:p w14:paraId="47C35026" w14:textId="695D0B63" w:rsidR="00CE2064" w:rsidRPr="000F65AB" w:rsidRDefault="00CE2064" w:rsidP="00CE2064">
      <w:pPr>
        <w:rPr>
          <w:rFonts w:ascii="Poppins" w:hAnsi="Poppins" w:cs="Poppins"/>
        </w:rPr>
      </w:pPr>
      <w:r w:rsidRPr="000F65AB">
        <w:rPr>
          <w:rFonts w:ascii="Poppins" w:hAnsi="Poppins" w:cs="Poppins"/>
        </w:rPr>
        <w:t xml:space="preserve">Continuously audit your AWS </w:t>
      </w:r>
      <w:proofErr w:type="gramStart"/>
      <w:r w:rsidR="008610F3" w:rsidRPr="000F65AB">
        <w:rPr>
          <w:rFonts w:ascii="Poppins" w:hAnsi="Poppins" w:cs="Poppins"/>
        </w:rPr>
        <w:t>using</w:t>
      </w:r>
      <w:r w:rsidRPr="000F65AB">
        <w:rPr>
          <w:rFonts w:ascii="Poppins" w:hAnsi="Poppins" w:cs="Poppins"/>
        </w:rPr>
        <w:t xml:space="preserve"> across</w:t>
      </w:r>
      <w:proofErr w:type="gramEnd"/>
      <w:r w:rsidRPr="000F65AB">
        <w:rPr>
          <w:rFonts w:ascii="Poppins" w:hAnsi="Poppins" w:cs="Poppins"/>
        </w:rPr>
        <w:t xml:space="preserve"> multiple accounts in your organization to simplify how you assess risk and compliance. Recommended to be in same AWS account AWS Security Hub delegated admin exists.</w:t>
      </w:r>
    </w:p>
    <w:p w14:paraId="6C1338EE" w14:textId="7B9D0519" w:rsidR="00CE2064" w:rsidRPr="000F65AB" w:rsidRDefault="00CE2064" w:rsidP="008610F3">
      <w:pPr>
        <w:pStyle w:val="Heading4"/>
        <w:rPr>
          <w:rStyle w:val="IntenseEmphasis"/>
          <w:rFonts w:cs="Poppins"/>
        </w:rPr>
      </w:pPr>
      <w:bookmarkStart w:id="17" w:name="_Toc191934167"/>
      <w:r w:rsidRPr="000F65AB">
        <w:rPr>
          <w:rStyle w:val="IntenseEmphasis"/>
          <w:rFonts w:cs="Poppins"/>
        </w:rPr>
        <w:t>AWS CloudTrail</w:t>
      </w:r>
      <w:bookmarkEnd w:id="17"/>
    </w:p>
    <w:p w14:paraId="048972F2" w14:textId="51D97E13" w:rsidR="00CE2064" w:rsidRPr="000F65AB" w:rsidRDefault="00CE2064" w:rsidP="00CE2064">
      <w:pPr>
        <w:rPr>
          <w:rFonts w:ascii="Poppins" w:hAnsi="Poppins" w:cs="Poppins"/>
        </w:rPr>
      </w:pPr>
      <w:r w:rsidRPr="000F65AB">
        <w:rPr>
          <w:rFonts w:ascii="Poppins" w:hAnsi="Poppins" w:cs="Poppins"/>
        </w:rPr>
        <w:t>The management of CloudTrail Org Trails can be delegated to one account. It is recommended that the Security team manage the implementation.</w:t>
      </w:r>
    </w:p>
    <w:p w14:paraId="5A2DADC5" w14:textId="3815C16C" w:rsidR="00CE2064" w:rsidRPr="000F65AB" w:rsidRDefault="00CE2064" w:rsidP="008610F3">
      <w:pPr>
        <w:pStyle w:val="Heading4"/>
        <w:rPr>
          <w:rStyle w:val="IntenseEmphasis"/>
          <w:rFonts w:cs="Poppins"/>
        </w:rPr>
      </w:pPr>
      <w:bookmarkStart w:id="18" w:name="_Toc191934168"/>
      <w:r w:rsidRPr="000F65AB">
        <w:rPr>
          <w:rStyle w:val="IntenseEmphasis"/>
          <w:rFonts w:cs="Poppins"/>
        </w:rPr>
        <w:lastRenderedPageBreak/>
        <w:t>AWS Config</w:t>
      </w:r>
      <w:bookmarkEnd w:id="18"/>
    </w:p>
    <w:p w14:paraId="61471060" w14:textId="73AB1466" w:rsidR="00CE2064" w:rsidRPr="000F65AB" w:rsidRDefault="00CE2064" w:rsidP="00CE2064">
      <w:pPr>
        <w:rPr>
          <w:rFonts w:ascii="Poppins" w:hAnsi="Poppins" w:cs="Poppins"/>
        </w:rPr>
      </w:pPr>
      <w:r w:rsidRPr="000F65AB">
        <w:rPr>
          <w:rFonts w:ascii="Poppins" w:hAnsi="Poppins" w:cs="Poppins"/>
        </w:rPr>
        <w:t xml:space="preserve">Organization-wide aggregated view of your AWS resources, your AWS Config rules, and the AWS resources’ compliance state. Creating an </w:t>
      </w:r>
      <w:r w:rsidR="008610F3" w:rsidRPr="000F65AB">
        <w:rPr>
          <w:rFonts w:ascii="Poppins" w:hAnsi="Poppins" w:cs="Poppins"/>
        </w:rPr>
        <w:t>organization</w:t>
      </w:r>
      <w:r w:rsidRPr="000F65AB">
        <w:rPr>
          <w:rFonts w:ascii="Poppins" w:hAnsi="Poppins" w:cs="Poppins"/>
        </w:rPr>
        <w:t xml:space="preserve"> aggregator can be done across multiple AWS regions into the region the aggregator is being deployed to. Multiple accounts can be </w:t>
      </w:r>
      <w:r w:rsidR="008610F3" w:rsidRPr="000F65AB">
        <w:rPr>
          <w:rFonts w:ascii="Poppins" w:hAnsi="Poppins" w:cs="Poppins"/>
        </w:rPr>
        <w:t>delegated to</w:t>
      </w:r>
      <w:r w:rsidRPr="000F65AB">
        <w:rPr>
          <w:rFonts w:ascii="Poppins" w:hAnsi="Poppins" w:cs="Poppins"/>
        </w:rPr>
        <w:t xml:space="preserve"> the AWS Config aggregator.</w:t>
      </w:r>
    </w:p>
    <w:p w14:paraId="4BA99F70" w14:textId="18B7EC39" w:rsidR="00CE2064" w:rsidRPr="000F65AB" w:rsidRDefault="00CE2064" w:rsidP="008610F3">
      <w:pPr>
        <w:pStyle w:val="Heading4"/>
        <w:rPr>
          <w:rStyle w:val="IntenseEmphasis"/>
          <w:rFonts w:cs="Poppins"/>
        </w:rPr>
      </w:pPr>
      <w:bookmarkStart w:id="19" w:name="_Toc191934169"/>
      <w:r w:rsidRPr="000F65AB">
        <w:rPr>
          <w:rStyle w:val="IntenseEmphasis"/>
          <w:rFonts w:cs="Poppins"/>
        </w:rPr>
        <w:t>AWS Inspector</w:t>
      </w:r>
      <w:bookmarkEnd w:id="19"/>
    </w:p>
    <w:p w14:paraId="312642A0" w14:textId="14137FD2" w:rsidR="00CE2064" w:rsidRPr="000F65AB" w:rsidRDefault="00CE2064" w:rsidP="00CE2064">
      <w:pPr>
        <w:rPr>
          <w:rFonts w:ascii="Poppins" w:hAnsi="Poppins" w:cs="Poppins"/>
        </w:rPr>
      </w:pPr>
      <w:r w:rsidRPr="000F65AB">
        <w:rPr>
          <w:rFonts w:ascii="Poppins" w:hAnsi="Poppins" w:cs="Poppins"/>
        </w:rPr>
        <w:t xml:space="preserve">Used to scan Lambda function code for known software vulnerabilities and unintended </w:t>
      </w:r>
      <w:r w:rsidR="008610F3" w:rsidRPr="000F65AB">
        <w:rPr>
          <w:rFonts w:ascii="Poppins" w:hAnsi="Poppins" w:cs="Poppins"/>
        </w:rPr>
        <w:t>network exposure</w:t>
      </w:r>
    </w:p>
    <w:p w14:paraId="0174BC3F" w14:textId="4A0666AF" w:rsidR="00CE2064" w:rsidRPr="000F65AB" w:rsidRDefault="00CE2064" w:rsidP="008610F3">
      <w:pPr>
        <w:pStyle w:val="Heading4"/>
        <w:rPr>
          <w:rStyle w:val="IntenseEmphasis"/>
          <w:rFonts w:cs="Poppins"/>
        </w:rPr>
      </w:pPr>
      <w:bookmarkStart w:id="20" w:name="_Toc191934170"/>
      <w:r w:rsidRPr="000F65AB">
        <w:rPr>
          <w:rStyle w:val="IntenseEmphasis"/>
          <w:rFonts w:cs="Poppins"/>
        </w:rPr>
        <w:t>AWS Audit Manager</w:t>
      </w:r>
      <w:bookmarkEnd w:id="20"/>
      <w:r w:rsidRPr="000F65AB">
        <w:rPr>
          <w:rStyle w:val="IntenseEmphasis"/>
          <w:rFonts w:cs="Poppins"/>
        </w:rPr>
        <w:t xml:space="preserve"> </w:t>
      </w:r>
    </w:p>
    <w:p w14:paraId="22B43957" w14:textId="7708881B" w:rsidR="00467E12" w:rsidRDefault="00CE2064" w:rsidP="00CE2064">
      <w:pPr>
        <w:rPr>
          <w:rFonts w:ascii="Poppins" w:hAnsi="Poppins" w:cs="Poppins"/>
        </w:rPr>
      </w:pPr>
      <w:r w:rsidRPr="000F65AB">
        <w:rPr>
          <w:rFonts w:ascii="Poppins" w:hAnsi="Poppins" w:cs="Poppins"/>
        </w:rPr>
        <w:t>Helps you to continually audit your AWS usage to simplify how you manage audits and compliance with regulations and industry standards</w:t>
      </w:r>
    </w:p>
    <w:p w14:paraId="4ED8585E" w14:textId="0FCA5EE6" w:rsidR="00467E12" w:rsidRPr="00467E12" w:rsidRDefault="00467E12" w:rsidP="00467E12">
      <w:pPr>
        <w:pStyle w:val="Heading3"/>
        <w:ind w:left="749" w:hanging="749"/>
        <w:rPr>
          <w:rFonts w:cs="Poppins"/>
          <w:i/>
          <w:iCs/>
        </w:rPr>
      </w:pPr>
      <w:r w:rsidRPr="00467E12">
        <w:rPr>
          <w:rFonts w:cs="Poppins"/>
          <w:i/>
          <w:iCs/>
        </w:rPr>
        <w:t>Best practices &amp; Recommendations for Security OU</w:t>
      </w:r>
    </w:p>
    <w:p w14:paraId="0DC5F6E0" w14:textId="1AB4D5AF" w:rsidR="00467E12" w:rsidRPr="00467E12" w:rsidRDefault="00467E12" w:rsidP="00467E12">
      <w:pPr>
        <w:pStyle w:val="Heading4"/>
        <w:rPr>
          <w:rStyle w:val="IntenseEmphasis"/>
          <w:rFonts w:cs="Poppins"/>
        </w:rPr>
      </w:pPr>
      <w:r w:rsidRPr="00467E12">
        <w:rPr>
          <w:rStyle w:val="IntenseEmphasis"/>
          <w:rFonts w:cs="Poppins"/>
        </w:rPr>
        <w:t>Compliance in AWS Outposts</w:t>
      </w:r>
    </w:p>
    <w:p w14:paraId="5C781D99" w14:textId="00AB834A" w:rsidR="00467E12" w:rsidRDefault="00467E12" w:rsidP="00CE2064">
      <w:pPr>
        <w:rPr>
          <w:rFonts w:ascii="Poppins" w:hAnsi="Poppins" w:cs="Poppins"/>
        </w:rPr>
      </w:pPr>
      <w:r w:rsidRPr="00467E12">
        <w:rPr>
          <w:rFonts w:ascii="Poppins" w:hAnsi="Poppins" w:cs="Poppins"/>
        </w:rPr>
        <w:t>AWS Outposts extends AWS services on-premises, creating unique security challenges. To maintain compliance, manage risks, monitor activity, and respond to incidents, organizations must implement strong security controls.</w:t>
      </w:r>
    </w:p>
    <w:p w14:paraId="33383C38" w14:textId="121A9794" w:rsidR="00467E12" w:rsidRPr="003A3803" w:rsidRDefault="00467E12" w:rsidP="00CE2064">
      <w:pPr>
        <w:rPr>
          <w:rFonts w:ascii="Poppins" w:hAnsi="Poppins" w:cs="Poppins"/>
          <w:color w:val="148DCA" w:themeColor="accent4" w:themeShade="80"/>
        </w:rPr>
      </w:pPr>
      <w:r w:rsidRPr="003A3803">
        <w:rPr>
          <w:rFonts w:ascii="Poppins" w:hAnsi="Poppins" w:cs="Poppins"/>
          <w:color w:val="148DCA" w:themeColor="accent4" w:themeShade="80"/>
        </w:rPr>
        <w:t>Recommendations:</w:t>
      </w:r>
    </w:p>
    <w:p w14:paraId="4CB25F1A" w14:textId="77777777" w:rsidR="00467E12" w:rsidRPr="003A3803" w:rsidRDefault="00467E12" w:rsidP="00467E12">
      <w:pPr>
        <w:rPr>
          <w:rFonts w:ascii="Poppins" w:hAnsi="Poppins" w:cs="Poppins"/>
          <w:color w:val="148DCA" w:themeColor="accent4" w:themeShade="80"/>
          <w:lang w:val="en-IN"/>
        </w:rPr>
      </w:pPr>
      <w:r w:rsidRPr="00467E12">
        <w:rPr>
          <w:rFonts w:ascii="Poppins" w:hAnsi="Poppins" w:cs="Poppins"/>
          <w:color w:val="148DCA" w:themeColor="accent4" w:themeShade="80"/>
          <w:lang w:val="en-IN"/>
        </w:rPr>
        <w:t>Key Security Controls for Compliance:</w:t>
      </w:r>
    </w:p>
    <w:p w14:paraId="33ED937C" w14:textId="77777777" w:rsidR="00467E12" w:rsidRPr="003E3CC1" w:rsidRDefault="00467E12" w:rsidP="00451810">
      <w:pPr>
        <w:pStyle w:val="ListParagraph"/>
        <w:numPr>
          <w:ilvl w:val="0"/>
          <w:numId w:val="3"/>
        </w:numPr>
        <w:rPr>
          <w:rFonts w:ascii="Poppins" w:hAnsi="Poppins" w:cs="Poppins"/>
        </w:rPr>
      </w:pPr>
      <w:r w:rsidRPr="00467E12">
        <w:rPr>
          <w:rFonts w:ascii="Poppins" w:hAnsi="Poppins" w:cs="Poppins"/>
          <w:b/>
          <w:bCs/>
          <w:lang w:val="en-IN"/>
        </w:rPr>
        <w:t>Data Residency &amp; Sovereignty</w:t>
      </w:r>
      <w:r w:rsidRPr="00467E12">
        <w:rPr>
          <w:rFonts w:ascii="Poppins" w:hAnsi="Poppins" w:cs="Poppins"/>
          <w:lang w:val="en-IN"/>
        </w:rPr>
        <w:t xml:space="preserve">: </w:t>
      </w:r>
      <w:r w:rsidRPr="003E3CC1">
        <w:rPr>
          <w:rFonts w:ascii="Poppins" w:hAnsi="Poppins" w:cs="Poppins"/>
        </w:rPr>
        <w:t>Ensure data stored in AWS Outposts complies with regional data protection laws (e.g., GDPR, CISPE, etc.).</w:t>
      </w:r>
    </w:p>
    <w:p w14:paraId="44B2849C" w14:textId="77777777" w:rsidR="00467E12" w:rsidRPr="00467E12" w:rsidRDefault="00467E12" w:rsidP="00451810">
      <w:pPr>
        <w:pStyle w:val="ListParagraph"/>
        <w:numPr>
          <w:ilvl w:val="0"/>
          <w:numId w:val="3"/>
        </w:numPr>
        <w:rPr>
          <w:rFonts w:ascii="Poppins" w:hAnsi="Poppins" w:cs="Poppins"/>
          <w:b/>
          <w:bCs/>
          <w:lang w:val="en-IN"/>
        </w:rPr>
      </w:pPr>
      <w:r w:rsidRPr="00467E12">
        <w:rPr>
          <w:rFonts w:ascii="Poppins" w:hAnsi="Poppins" w:cs="Poppins"/>
          <w:b/>
          <w:bCs/>
          <w:lang w:val="en-IN"/>
        </w:rPr>
        <w:t>Service Control Policies (SCPs):</w:t>
      </w:r>
      <w:r w:rsidRPr="00467E12">
        <w:rPr>
          <w:rFonts w:ascii="Poppins" w:hAnsi="Poppins" w:cs="Poppins"/>
          <w:lang w:val="en-IN"/>
        </w:rPr>
        <w:t xml:space="preserve"> Restrict Outpost modifications and resource deployments to approved AWS regions.</w:t>
      </w:r>
    </w:p>
    <w:p w14:paraId="265AFD4A" w14:textId="4D9E15AE" w:rsidR="00467E12" w:rsidRPr="00467E12" w:rsidRDefault="00467E12" w:rsidP="00451810">
      <w:pPr>
        <w:pStyle w:val="ListParagraph"/>
        <w:numPr>
          <w:ilvl w:val="0"/>
          <w:numId w:val="3"/>
        </w:numPr>
        <w:rPr>
          <w:rFonts w:ascii="Poppins" w:hAnsi="Poppins" w:cs="Poppins"/>
          <w:b/>
          <w:bCs/>
          <w:lang w:val="en-IN"/>
        </w:rPr>
      </w:pPr>
      <w:r w:rsidRPr="00467E12">
        <w:rPr>
          <w:rFonts w:ascii="Poppins" w:hAnsi="Poppins" w:cs="Poppins"/>
          <w:b/>
          <w:bCs/>
          <w:lang w:val="en-IN"/>
        </w:rPr>
        <w:t>Encryption for Data at Rest and In Transit</w:t>
      </w:r>
      <w:r w:rsidRPr="00467E12">
        <w:rPr>
          <w:rFonts w:ascii="Poppins" w:hAnsi="Poppins" w:cs="Poppins"/>
          <w:lang w:val="en-IN"/>
        </w:rPr>
        <w:t>: Use AWS Key Management Service (KMS) for Outposts to encrypt stored and transmitted data.</w:t>
      </w:r>
    </w:p>
    <w:p w14:paraId="680A595F" w14:textId="3A80ACBE" w:rsidR="00467E12" w:rsidRDefault="00467E12" w:rsidP="00467E12">
      <w:pPr>
        <w:pStyle w:val="Heading4"/>
        <w:rPr>
          <w:rStyle w:val="IntenseEmphasis"/>
        </w:rPr>
      </w:pPr>
      <w:r w:rsidRPr="00467E12">
        <w:rPr>
          <w:rStyle w:val="IntenseEmphasis"/>
        </w:rPr>
        <w:t>Risk Management in AWS Outposts</w:t>
      </w:r>
    </w:p>
    <w:p w14:paraId="44BBF231" w14:textId="77777777" w:rsidR="00467E12" w:rsidRPr="00467E12" w:rsidRDefault="00467E12" w:rsidP="00467E12">
      <w:pPr>
        <w:rPr>
          <w:rFonts w:ascii="Poppins" w:hAnsi="Poppins" w:cs="Poppins"/>
        </w:rPr>
      </w:pPr>
      <w:r w:rsidRPr="00467E12">
        <w:rPr>
          <w:rFonts w:ascii="Poppins" w:hAnsi="Poppins" w:cs="Poppins"/>
        </w:rPr>
        <w:t>Risk management for AWS Outposts focuses on identifying, assessing, and mitigating risks related to security, data breaches, and infrastructure failures.</w:t>
      </w:r>
    </w:p>
    <w:p w14:paraId="79471412" w14:textId="77777777" w:rsidR="00467E12" w:rsidRPr="00467E12" w:rsidRDefault="00467E12" w:rsidP="00467E12">
      <w:pPr>
        <w:rPr>
          <w:rFonts w:ascii="Poppins" w:hAnsi="Poppins" w:cs="Poppins"/>
          <w:color w:val="148DCA" w:themeColor="accent4" w:themeShade="80"/>
        </w:rPr>
      </w:pPr>
      <w:r w:rsidRPr="00467E12">
        <w:rPr>
          <w:rFonts w:ascii="Poppins" w:hAnsi="Poppins" w:cs="Poppins"/>
          <w:color w:val="148DCA" w:themeColor="accent4" w:themeShade="80"/>
        </w:rPr>
        <w:lastRenderedPageBreak/>
        <w:t>Key Security Controls for Risk Management</w:t>
      </w:r>
    </w:p>
    <w:p w14:paraId="36D9E150" w14:textId="0718B7EE" w:rsidR="00467E12" w:rsidRPr="00467E12" w:rsidRDefault="00467E12" w:rsidP="00451810">
      <w:pPr>
        <w:pStyle w:val="ListParagraph"/>
        <w:numPr>
          <w:ilvl w:val="0"/>
          <w:numId w:val="4"/>
        </w:numPr>
        <w:rPr>
          <w:rFonts w:ascii="Poppins" w:hAnsi="Poppins" w:cs="Poppins"/>
        </w:rPr>
      </w:pPr>
      <w:r w:rsidRPr="00467E12">
        <w:rPr>
          <w:rFonts w:ascii="Poppins" w:hAnsi="Poppins" w:cs="Poppins"/>
          <w:b/>
          <w:bCs/>
        </w:rPr>
        <w:t>Least Privilege Access</w:t>
      </w:r>
      <w:r w:rsidRPr="00467E12">
        <w:rPr>
          <w:rFonts w:ascii="Poppins" w:hAnsi="Poppins" w:cs="Poppins"/>
        </w:rPr>
        <w:t>: Use IAM roles and permissions to ensure users only have the minimum access necessary.</w:t>
      </w:r>
    </w:p>
    <w:p w14:paraId="5FA58DC1" w14:textId="0AA622B2" w:rsidR="00467E12" w:rsidRPr="00467E12" w:rsidRDefault="00467E12" w:rsidP="00451810">
      <w:pPr>
        <w:pStyle w:val="ListParagraph"/>
        <w:numPr>
          <w:ilvl w:val="0"/>
          <w:numId w:val="4"/>
        </w:numPr>
        <w:rPr>
          <w:rFonts w:ascii="Poppins" w:hAnsi="Poppins" w:cs="Poppins"/>
        </w:rPr>
      </w:pPr>
      <w:r w:rsidRPr="00467E12">
        <w:rPr>
          <w:rFonts w:ascii="Poppins" w:hAnsi="Poppins" w:cs="Poppins"/>
          <w:b/>
          <w:bCs/>
        </w:rPr>
        <w:t>Security Groups &amp; Network ACLs:</w:t>
      </w:r>
      <w:r w:rsidRPr="00467E12">
        <w:rPr>
          <w:rFonts w:ascii="Poppins" w:hAnsi="Poppins" w:cs="Poppins"/>
        </w:rPr>
        <w:t xml:space="preserve"> Enforce strict network segmentation to isolate </w:t>
      </w:r>
      <w:proofErr w:type="gramStart"/>
      <w:r w:rsidRPr="00467E12">
        <w:rPr>
          <w:rFonts w:ascii="Poppins" w:hAnsi="Poppins" w:cs="Poppins"/>
        </w:rPr>
        <w:t>Outposts</w:t>
      </w:r>
      <w:proofErr w:type="gramEnd"/>
      <w:r w:rsidRPr="00467E12">
        <w:rPr>
          <w:rFonts w:ascii="Poppins" w:hAnsi="Poppins" w:cs="Poppins"/>
        </w:rPr>
        <w:t xml:space="preserve"> workloads from other on-premises resources.</w:t>
      </w:r>
    </w:p>
    <w:p w14:paraId="6D3C2131" w14:textId="280142AA" w:rsidR="00467E12" w:rsidRPr="00467E12" w:rsidRDefault="00467E12" w:rsidP="00451810">
      <w:pPr>
        <w:pStyle w:val="ListParagraph"/>
        <w:numPr>
          <w:ilvl w:val="0"/>
          <w:numId w:val="4"/>
        </w:numPr>
        <w:rPr>
          <w:rFonts w:ascii="Poppins" w:hAnsi="Poppins" w:cs="Poppins"/>
        </w:rPr>
      </w:pPr>
      <w:r w:rsidRPr="00467E12">
        <w:rPr>
          <w:rFonts w:ascii="Poppins" w:hAnsi="Poppins" w:cs="Poppins"/>
          <w:b/>
          <w:bCs/>
        </w:rPr>
        <w:t>Physical Security Controls</w:t>
      </w:r>
      <w:r w:rsidRPr="00467E12">
        <w:rPr>
          <w:rFonts w:ascii="Poppins" w:hAnsi="Poppins" w:cs="Poppins"/>
        </w:rPr>
        <w:t>: AWS monitors tampering of Outpost hardware; customers should implement on-premises access restrictions.</w:t>
      </w:r>
    </w:p>
    <w:p w14:paraId="36D24D36" w14:textId="3C63401B" w:rsidR="00467E12" w:rsidRDefault="00467E12" w:rsidP="00451810">
      <w:pPr>
        <w:pStyle w:val="ListParagraph"/>
        <w:numPr>
          <w:ilvl w:val="0"/>
          <w:numId w:val="4"/>
        </w:numPr>
        <w:rPr>
          <w:rFonts w:ascii="Poppins" w:hAnsi="Poppins" w:cs="Poppins"/>
        </w:rPr>
      </w:pPr>
      <w:r w:rsidRPr="00467E12">
        <w:rPr>
          <w:rFonts w:ascii="Poppins" w:hAnsi="Poppins" w:cs="Poppins"/>
          <w:b/>
          <w:bCs/>
        </w:rPr>
        <w:t>Data Backup and Disaster Recovery</w:t>
      </w:r>
      <w:r w:rsidRPr="00467E12">
        <w:rPr>
          <w:rFonts w:ascii="Poppins" w:hAnsi="Poppins" w:cs="Poppins"/>
        </w:rPr>
        <w:t>: Use AWS Backup or cross-region replication to protect against data loss.</w:t>
      </w:r>
    </w:p>
    <w:p w14:paraId="0D04AD62" w14:textId="1E858220" w:rsidR="00467E12" w:rsidRDefault="00467E12" w:rsidP="00467E12">
      <w:pPr>
        <w:pStyle w:val="Heading4"/>
        <w:rPr>
          <w:rStyle w:val="IntenseEmphasis"/>
        </w:rPr>
      </w:pPr>
      <w:r w:rsidRPr="00467E12">
        <w:rPr>
          <w:rStyle w:val="IntenseEmphasis"/>
        </w:rPr>
        <w:t>Monitoring &amp; Logging in AWS Outposts</w:t>
      </w:r>
    </w:p>
    <w:p w14:paraId="53FF2581" w14:textId="29A61745" w:rsidR="00467E12" w:rsidRDefault="00467E12" w:rsidP="00467E12">
      <w:pPr>
        <w:rPr>
          <w:rFonts w:ascii="Poppins" w:hAnsi="Poppins" w:cs="Poppins"/>
        </w:rPr>
      </w:pPr>
      <w:r w:rsidRPr="00467E12">
        <w:rPr>
          <w:rFonts w:ascii="Poppins" w:hAnsi="Poppins" w:cs="Poppins"/>
        </w:rPr>
        <w:t xml:space="preserve">Continuous monitoring is </w:t>
      </w:r>
      <w:r w:rsidRPr="00467E12">
        <w:rPr>
          <w:rFonts w:ascii="Poppins" w:hAnsi="Poppins" w:cs="Poppins"/>
          <w:b/>
          <w:bCs/>
        </w:rPr>
        <w:t>essential</w:t>
      </w:r>
      <w:r w:rsidRPr="00467E12">
        <w:rPr>
          <w:rFonts w:ascii="Poppins" w:hAnsi="Poppins" w:cs="Poppins"/>
        </w:rPr>
        <w:t xml:space="preserve"> for detecting security threats, performance issues, and unauthorized access.</w:t>
      </w:r>
    </w:p>
    <w:p w14:paraId="73B14916" w14:textId="3B3811FF" w:rsidR="00467E12" w:rsidRPr="003A7A5D" w:rsidRDefault="00467E12" w:rsidP="00467E12">
      <w:pPr>
        <w:rPr>
          <w:rFonts w:ascii="Poppins" w:hAnsi="Poppins" w:cs="Poppins"/>
          <w:color w:val="148DCA" w:themeColor="accent4" w:themeShade="80"/>
        </w:rPr>
      </w:pPr>
      <w:r w:rsidRPr="003A7A5D">
        <w:rPr>
          <w:rFonts w:ascii="Poppins" w:hAnsi="Poppins" w:cs="Poppins"/>
          <w:color w:val="148DCA" w:themeColor="accent4" w:themeShade="80"/>
        </w:rPr>
        <w:t>Key Security Controls for Monitoring</w:t>
      </w:r>
    </w:p>
    <w:p w14:paraId="697FBF50" w14:textId="77777777" w:rsidR="003A3803" w:rsidRPr="003A3803" w:rsidRDefault="003A3803" w:rsidP="00451810">
      <w:pPr>
        <w:pStyle w:val="ListParagraph"/>
        <w:numPr>
          <w:ilvl w:val="0"/>
          <w:numId w:val="5"/>
        </w:numPr>
        <w:rPr>
          <w:rFonts w:ascii="Poppins" w:hAnsi="Poppins" w:cs="Poppins"/>
          <w:lang w:val="en-IN"/>
        </w:rPr>
      </w:pPr>
      <w:r w:rsidRPr="003A3803">
        <w:rPr>
          <w:rFonts w:ascii="Poppins" w:hAnsi="Poppins" w:cs="Poppins"/>
          <w:b/>
          <w:bCs/>
          <w:lang w:val="en-IN"/>
        </w:rPr>
        <w:t>Amazon CloudWatch:</w:t>
      </w:r>
      <w:r w:rsidRPr="003A3803">
        <w:rPr>
          <w:rFonts w:ascii="Poppins" w:hAnsi="Poppins" w:cs="Poppins"/>
          <w:lang w:val="en-IN"/>
        </w:rPr>
        <w:t xml:space="preserve"> Monitor system performance, CPU usage, network traffic, and storage metrics on Outposts.</w:t>
      </w:r>
    </w:p>
    <w:p w14:paraId="64DB3DB9" w14:textId="4555276B" w:rsidR="003A3803" w:rsidRPr="003A3803" w:rsidRDefault="003A3803" w:rsidP="00451810">
      <w:pPr>
        <w:pStyle w:val="ListParagraph"/>
        <w:numPr>
          <w:ilvl w:val="0"/>
          <w:numId w:val="5"/>
        </w:numPr>
        <w:rPr>
          <w:rFonts w:ascii="Poppins" w:hAnsi="Poppins" w:cs="Poppins"/>
          <w:lang w:val="en-IN"/>
        </w:rPr>
      </w:pPr>
      <w:r w:rsidRPr="003A3803">
        <w:rPr>
          <w:rFonts w:ascii="Poppins" w:hAnsi="Poppins" w:cs="Poppins"/>
          <w:b/>
          <w:bCs/>
          <w:lang w:val="en-IN"/>
        </w:rPr>
        <w:t>AWS CloudTrail</w:t>
      </w:r>
      <w:r w:rsidRPr="003A3803">
        <w:rPr>
          <w:rFonts w:ascii="Poppins" w:hAnsi="Poppins" w:cs="Poppins"/>
          <w:lang w:val="en-IN"/>
        </w:rPr>
        <w:t>: Enable CloudTrail logs for all AWS API activities on AWS Outposts, including changes to EC2 instances and S3 storage.</w:t>
      </w:r>
    </w:p>
    <w:p w14:paraId="49DBBDFE" w14:textId="48D7FB97" w:rsidR="003A3803" w:rsidRPr="003A3803" w:rsidRDefault="003A3803" w:rsidP="00451810">
      <w:pPr>
        <w:pStyle w:val="ListParagraph"/>
        <w:numPr>
          <w:ilvl w:val="0"/>
          <w:numId w:val="5"/>
        </w:numPr>
        <w:rPr>
          <w:rFonts w:ascii="Poppins" w:hAnsi="Poppins" w:cs="Poppins"/>
          <w:lang w:val="en-IN"/>
        </w:rPr>
      </w:pPr>
      <w:r w:rsidRPr="003A3803">
        <w:rPr>
          <w:rFonts w:ascii="Poppins" w:hAnsi="Poppins" w:cs="Poppins"/>
          <w:b/>
          <w:bCs/>
          <w:lang w:val="en-IN"/>
        </w:rPr>
        <w:t xml:space="preserve">Amazon </w:t>
      </w:r>
      <w:proofErr w:type="spellStart"/>
      <w:r w:rsidRPr="003A3803">
        <w:rPr>
          <w:rFonts w:ascii="Poppins" w:hAnsi="Poppins" w:cs="Poppins"/>
          <w:b/>
          <w:bCs/>
          <w:lang w:val="en-IN"/>
        </w:rPr>
        <w:t>GuardDuty</w:t>
      </w:r>
      <w:proofErr w:type="spellEnd"/>
      <w:r w:rsidRPr="003A3803">
        <w:rPr>
          <w:rFonts w:ascii="Poppins" w:hAnsi="Poppins" w:cs="Poppins"/>
          <w:b/>
          <w:bCs/>
          <w:lang w:val="en-IN"/>
        </w:rPr>
        <w:t>:</w:t>
      </w:r>
      <w:r w:rsidRPr="003A3803">
        <w:rPr>
          <w:rFonts w:ascii="Poppins" w:hAnsi="Poppins" w:cs="Poppins"/>
          <w:lang w:val="en-IN"/>
        </w:rPr>
        <w:t xml:space="preserve"> Detect suspicious activity, including unauthorized API calls, unusual traffic patterns, and malware indicators.</w:t>
      </w:r>
    </w:p>
    <w:p w14:paraId="0E14A6AC" w14:textId="175B60ED" w:rsidR="003A3803" w:rsidRPr="003A3803" w:rsidRDefault="003A3803" w:rsidP="00451810">
      <w:pPr>
        <w:pStyle w:val="ListParagraph"/>
        <w:numPr>
          <w:ilvl w:val="0"/>
          <w:numId w:val="5"/>
        </w:numPr>
        <w:rPr>
          <w:rFonts w:ascii="Poppins" w:hAnsi="Poppins" w:cs="Poppins"/>
          <w:lang w:val="en-IN"/>
        </w:rPr>
      </w:pPr>
      <w:r w:rsidRPr="003A3803">
        <w:rPr>
          <w:rFonts w:ascii="Poppins" w:hAnsi="Poppins" w:cs="Poppins"/>
          <w:b/>
          <w:bCs/>
          <w:lang w:val="en-IN"/>
        </w:rPr>
        <w:t>AWS Config</w:t>
      </w:r>
      <w:r w:rsidRPr="003A3803">
        <w:rPr>
          <w:rFonts w:ascii="Poppins" w:hAnsi="Poppins" w:cs="Poppins"/>
          <w:lang w:val="en-IN"/>
        </w:rPr>
        <w:t>: Track configuration changes in Outposts resources to detect misconfigurations or unauthorized modifications.</w:t>
      </w:r>
    </w:p>
    <w:p w14:paraId="494ACF74" w14:textId="6B2BF222" w:rsidR="003A3803" w:rsidRPr="003A3803" w:rsidRDefault="003A3803" w:rsidP="00451810">
      <w:pPr>
        <w:pStyle w:val="ListParagraph"/>
        <w:numPr>
          <w:ilvl w:val="0"/>
          <w:numId w:val="5"/>
        </w:numPr>
        <w:rPr>
          <w:rFonts w:ascii="Poppins" w:hAnsi="Poppins" w:cs="Poppins"/>
          <w:lang w:val="en-IN"/>
        </w:rPr>
      </w:pPr>
      <w:r w:rsidRPr="003A3803">
        <w:rPr>
          <w:rFonts w:ascii="Poppins" w:hAnsi="Poppins" w:cs="Poppins"/>
          <w:b/>
          <w:bCs/>
          <w:lang w:val="en-IN"/>
        </w:rPr>
        <w:t>VPC Flow Logs</w:t>
      </w:r>
      <w:r w:rsidRPr="003A3803">
        <w:rPr>
          <w:rFonts w:ascii="Poppins" w:hAnsi="Poppins" w:cs="Poppins"/>
          <w:lang w:val="en-IN"/>
        </w:rPr>
        <w:t xml:space="preserve">: </w:t>
      </w:r>
      <w:proofErr w:type="spellStart"/>
      <w:r w:rsidRPr="003A3803">
        <w:rPr>
          <w:rFonts w:ascii="Poppins" w:hAnsi="Poppins" w:cs="Poppins"/>
          <w:lang w:val="en-IN"/>
        </w:rPr>
        <w:t>Analyze</w:t>
      </w:r>
      <w:proofErr w:type="spellEnd"/>
      <w:r w:rsidRPr="003A3803">
        <w:rPr>
          <w:rFonts w:ascii="Poppins" w:hAnsi="Poppins" w:cs="Poppins"/>
          <w:lang w:val="en-IN"/>
        </w:rPr>
        <w:t xml:space="preserve"> network traffic between AWS Outposts and other on-prem or AWS Region resources.</w:t>
      </w:r>
    </w:p>
    <w:p w14:paraId="56056D1B" w14:textId="5ABE2565" w:rsidR="003A3803" w:rsidRPr="003A3803" w:rsidRDefault="003A3803" w:rsidP="00451810">
      <w:pPr>
        <w:pStyle w:val="ListParagraph"/>
        <w:numPr>
          <w:ilvl w:val="0"/>
          <w:numId w:val="5"/>
        </w:numPr>
        <w:rPr>
          <w:rFonts w:ascii="Poppins" w:hAnsi="Poppins" w:cs="Poppins"/>
          <w:lang w:val="en-IN"/>
        </w:rPr>
      </w:pPr>
      <w:r w:rsidRPr="003A3803">
        <w:rPr>
          <w:rFonts w:ascii="Poppins" w:hAnsi="Poppins" w:cs="Poppins"/>
          <w:b/>
          <w:bCs/>
          <w:lang w:val="en-IN"/>
        </w:rPr>
        <w:t>Security Information and Event Management (SIEM) Integration</w:t>
      </w:r>
      <w:r w:rsidRPr="003A3803">
        <w:rPr>
          <w:rFonts w:ascii="Poppins" w:hAnsi="Poppins" w:cs="Poppins"/>
          <w:lang w:val="en-IN"/>
        </w:rPr>
        <w:t>: Send logs to AWS Security Hub, Splunk, or ELK Stack for centralized monitoring.</w:t>
      </w:r>
    </w:p>
    <w:p w14:paraId="1F6095FE" w14:textId="0B5DE3A5" w:rsidR="003A7A5D" w:rsidRPr="003A7A5D" w:rsidRDefault="003A3803" w:rsidP="00451810">
      <w:pPr>
        <w:pStyle w:val="ListParagraph"/>
        <w:numPr>
          <w:ilvl w:val="0"/>
          <w:numId w:val="5"/>
        </w:numPr>
        <w:rPr>
          <w:rFonts w:ascii="Poppins" w:hAnsi="Poppins" w:cs="Poppins"/>
          <w:lang w:val="en-IN"/>
        </w:rPr>
      </w:pPr>
      <w:r w:rsidRPr="003A3803">
        <w:rPr>
          <w:rFonts w:ascii="Poppins" w:hAnsi="Poppins" w:cs="Poppins"/>
          <w:b/>
          <w:bCs/>
          <w:lang w:val="en-IN"/>
        </w:rPr>
        <w:t>AWS Systems Manager</w:t>
      </w:r>
      <w:r w:rsidRPr="003A3803">
        <w:rPr>
          <w:rFonts w:ascii="Poppins" w:hAnsi="Poppins" w:cs="Poppins"/>
          <w:lang w:val="en-IN"/>
        </w:rPr>
        <w:t>: Manage and patch AWS Outposts instances remotely using Systems Manager Agent (SSM).</w:t>
      </w:r>
    </w:p>
    <w:p w14:paraId="76CB0D61" w14:textId="5DA44006" w:rsidR="003A3803" w:rsidRPr="003A7A5D" w:rsidRDefault="003A3803" w:rsidP="00467E12">
      <w:pPr>
        <w:rPr>
          <w:rFonts w:ascii="Poppins" w:hAnsi="Poppins" w:cs="Poppins"/>
          <w:color w:val="148DCA" w:themeColor="accent4" w:themeShade="80"/>
        </w:rPr>
      </w:pPr>
      <w:r w:rsidRPr="003A7A5D">
        <w:rPr>
          <w:rFonts w:ascii="Poppins" w:hAnsi="Poppins" w:cs="Poppins"/>
          <w:color w:val="148DCA" w:themeColor="accent4" w:themeShade="80"/>
        </w:rPr>
        <w:t>Best Practices for Securing AWS Outposts</w:t>
      </w:r>
    </w:p>
    <w:p w14:paraId="55A98913" w14:textId="77777777" w:rsidR="003A3803" w:rsidRPr="003A3803" w:rsidRDefault="003A3803" w:rsidP="00451810">
      <w:pPr>
        <w:pStyle w:val="ListParagraph"/>
        <w:numPr>
          <w:ilvl w:val="0"/>
          <w:numId w:val="6"/>
        </w:numPr>
        <w:rPr>
          <w:rFonts w:ascii="Poppins" w:hAnsi="Poppins" w:cs="Poppins"/>
          <w:b/>
          <w:bCs/>
          <w:lang w:val="en-IN"/>
        </w:rPr>
      </w:pPr>
      <w:r w:rsidRPr="003A3803">
        <w:rPr>
          <w:rFonts w:ascii="Poppins" w:hAnsi="Poppins" w:cs="Poppins"/>
          <w:b/>
          <w:bCs/>
          <w:lang w:val="en-IN"/>
        </w:rPr>
        <w:t xml:space="preserve">Enforce IAM Security – </w:t>
      </w:r>
      <w:r w:rsidRPr="003A3803">
        <w:rPr>
          <w:rFonts w:ascii="Poppins" w:hAnsi="Poppins" w:cs="Poppins"/>
          <w:lang w:val="en-IN"/>
        </w:rPr>
        <w:t>Use IAM roles, SCPs, and MFA for Outposts access.</w:t>
      </w:r>
    </w:p>
    <w:p w14:paraId="63FC8587" w14:textId="74FD9409" w:rsidR="003A3803" w:rsidRPr="003A3803" w:rsidRDefault="003A3803" w:rsidP="00451810">
      <w:pPr>
        <w:pStyle w:val="ListParagraph"/>
        <w:numPr>
          <w:ilvl w:val="0"/>
          <w:numId w:val="7"/>
        </w:numPr>
        <w:rPr>
          <w:rFonts w:ascii="Poppins" w:hAnsi="Poppins" w:cs="Poppins"/>
          <w:lang w:val="en-IN"/>
        </w:rPr>
      </w:pPr>
      <w:r w:rsidRPr="003A3803">
        <w:rPr>
          <w:rFonts w:ascii="Poppins" w:hAnsi="Poppins" w:cs="Poppins"/>
          <w:b/>
          <w:bCs/>
          <w:lang w:val="en-IN"/>
        </w:rPr>
        <w:lastRenderedPageBreak/>
        <w:t xml:space="preserve">Encrypt Everything – </w:t>
      </w:r>
      <w:r w:rsidRPr="003A3803">
        <w:rPr>
          <w:rFonts w:ascii="Poppins" w:hAnsi="Poppins" w:cs="Poppins"/>
          <w:lang w:val="en-IN"/>
        </w:rPr>
        <w:t>Ensure end-to-end encryption for Outposts data using AWS KMS.</w:t>
      </w:r>
    </w:p>
    <w:p w14:paraId="04EE17BC" w14:textId="77777777" w:rsidR="003A3803" w:rsidRPr="003A3803" w:rsidRDefault="003A3803" w:rsidP="00451810">
      <w:pPr>
        <w:pStyle w:val="ListParagraph"/>
        <w:numPr>
          <w:ilvl w:val="0"/>
          <w:numId w:val="7"/>
        </w:numPr>
        <w:rPr>
          <w:rFonts w:ascii="Poppins" w:hAnsi="Poppins" w:cs="Poppins"/>
          <w:b/>
          <w:bCs/>
          <w:lang w:val="en-IN"/>
        </w:rPr>
      </w:pPr>
      <w:r w:rsidRPr="003A3803">
        <w:rPr>
          <w:rFonts w:ascii="Poppins" w:hAnsi="Poppins" w:cs="Poppins"/>
          <w:b/>
          <w:bCs/>
          <w:lang w:val="en-IN"/>
        </w:rPr>
        <w:t xml:space="preserve">Monitor All Traffic – </w:t>
      </w:r>
      <w:r w:rsidRPr="003A3803">
        <w:rPr>
          <w:rFonts w:ascii="Poppins" w:hAnsi="Poppins" w:cs="Poppins"/>
          <w:lang w:val="en-IN"/>
        </w:rPr>
        <w:t xml:space="preserve">Enable CloudTrail, </w:t>
      </w:r>
      <w:proofErr w:type="spellStart"/>
      <w:r w:rsidRPr="003A3803">
        <w:rPr>
          <w:rFonts w:ascii="Poppins" w:hAnsi="Poppins" w:cs="Poppins"/>
          <w:lang w:val="en-IN"/>
        </w:rPr>
        <w:t>GuardDuty</w:t>
      </w:r>
      <w:proofErr w:type="spellEnd"/>
      <w:r w:rsidRPr="003A3803">
        <w:rPr>
          <w:rFonts w:ascii="Poppins" w:hAnsi="Poppins" w:cs="Poppins"/>
          <w:lang w:val="en-IN"/>
        </w:rPr>
        <w:t>, and VPC Flow Logs for Outposts security visibility</w:t>
      </w:r>
      <w:r w:rsidRPr="003A3803">
        <w:rPr>
          <w:rFonts w:ascii="Poppins" w:hAnsi="Poppins" w:cs="Poppins"/>
          <w:b/>
          <w:bCs/>
          <w:lang w:val="en-IN"/>
        </w:rPr>
        <w:t>.</w:t>
      </w:r>
    </w:p>
    <w:p w14:paraId="0AD3F2F0" w14:textId="6E2B0F12" w:rsidR="003A3803" w:rsidRPr="003A3803" w:rsidRDefault="003A3803" w:rsidP="00451810">
      <w:pPr>
        <w:pStyle w:val="ListParagraph"/>
        <w:numPr>
          <w:ilvl w:val="0"/>
          <w:numId w:val="7"/>
        </w:numPr>
        <w:rPr>
          <w:rFonts w:ascii="Poppins" w:hAnsi="Poppins" w:cs="Poppins"/>
          <w:b/>
          <w:bCs/>
          <w:lang w:val="en-IN"/>
        </w:rPr>
      </w:pPr>
      <w:r w:rsidRPr="003A3803">
        <w:rPr>
          <w:rFonts w:ascii="Poppins" w:hAnsi="Poppins" w:cs="Poppins"/>
          <w:b/>
          <w:bCs/>
          <w:lang w:val="en-IN"/>
        </w:rPr>
        <w:t xml:space="preserve">Limit Internet Exposure – </w:t>
      </w:r>
      <w:r w:rsidRPr="003A3803">
        <w:rPr>
          <w:rFonts w:ascii="Poppins" w:hAnsi="Poppins" w:cs="Poppins"/>
          <w:lang w:val="en-IN"/>
        </w:rPr>
        <w:t>Use private VPCs and security groups to restrict Outposts access.</w:t>
      </w:r>
    </w:p>
    <w:p w14:paraId="001BA7A0" w14:textId="58001B80" w:rsidR="003A3803" w:rsidRDefault="003A3803" w:rsidP="00451810">
      <w:pPr>
        <w:pStyle w:val="ListParagraph"/>
        <w:numPr>
          <w:ilvl w:val="0"/>
          <w:numId w:val="7"/>
        </w:numPr>
        <w:rPr>
          <w:rFonts w:ascii="Poppins" w:hAnsi="Poppins" w:cs="Poppins"/>
          <w:lang w:val="en-IN"/>
        </w:rPr>
      </w:pPr>
      <w:r w:rsidRPr="003A3803">
        <w:rPr>
          <w:rFonts w:ascii="Poppins" w:hAnsi="Poppins" w:cs="Poppins"/>
          <w:b/>
          <w:bCs/>
          <w:lang w:val="en-IN"/>
        </w:rPr>
        <w:t xml:space="preserve">Regularly Test Incident Response Plans – </w:t>
      </w:r>
      <w:r w:rsidRPr="003A3803">
        <w:rPr>
          <w:rFonts w:ascii="Poppins" w:hAnsi="Poppins" w:cs="Poppins"/>
          <w:lang w:val="en-IN"/>
        </w:rPr>
        <w:t>Conduct tabletop exercises for Outposts security incidents.</w:t>
      </w:r>
    </w:p>
    <w:p w14:paraId="7AE0FA4D" w14:textId="6817F906" w:rsidR="003E3CC1" w:rsidRDefault="003E3CC1" w:rsidP="003E3CC1">
      <w:pPr>
        <w:pStyle w:val="Heading3"/>
        <w:ind w:left="749" w:hanging="749"/>
        <w:rPr>
          <w:rFonts w:cs="Poppins"/>
          <w:i/>
          <w:iCs/>
        </w:rPr>
      </w:pPr>
      <w:r w:rsidRPr="003E3CC1">
        <w:rPr>
          <w:rFonts w:cs="Poppins"/>
          <w:i/>
          <w:iCs/>
        </w:rPr>
        <w:t>Recommendations for Data Protection and Compliance in AWS Outposts</w:t>
      </w:r>
    </w:p>
    <w:p w14:paraId="4687D64F" w14:textId="395B9841" w:rsidR="003E3CC1" w:rsidRDefault="003E3CC1" w:rsidP="003E3CC1">
      <w:pPr>
        <w:pStyle w:val="Heading4"/>
        <w:rPr>
          <w:rStyle w:val="IntenseEmphasis"/>
          <w:rFonts w:cs="Poppins"/>
        </w:rPr>
      </w:pPr>
      <w:r w:rsidRPr="003E3CC1">
        <w:rPr>
          <w:rStyle w:val="IntenseEmphasis"/>
          <w:rFonts w:cs="Poppins"/>
        </w:rPr>
        <w:t>Encryption at Rest</w:t>
      </w:r>
    </w:p>
    <w:p w14:paraId="4DCD31DC" w14:textId="77777777" w:rsidR="003E3CC1" w:rsidRDefault="003E3CC1" w:rsidP="003E3CC1">
      <w:pPr>
        <w:rPr>
          <w:rFonts w:ascii="Poppins" w:hAnsi="Poppins" w:cs="Poppins"/>
        </w:rPr>
      </w:pPr>
      <w:r w:rsidRPr="003E3CC1">
        <w:rPr>
          <w:rFonts w:ascii="Poppins" w:hAnsi="Poppins" w:cs="Poppins"/>
          <w:b/>
          <w:bCs/>
        </w:rPr>
        <w:t>Encryption by Default</w:t>
      </w:r>
      <w:r w:rsidRPr="003E3CC1">
        <w:rPr>
          <w:rFonts w:ascii="Poppins" w:hAnsi="Poppins" w:cs="Poppins"/>
        </w:rPr>
        <w:t>: All data stored on AWS Outposts is encrypted by default. You can use AWS Key Management Service (KMS) to manage encryption keys.</w:t>
      </w:r>
    </w:p>
    <w:p w14:paraId="05BD1B3F" w14:textId="62395DB7" w:rsidR="003E3CC1" w:rsidRDefault="003E3CC1" w:rsidP="00451810">
      <w:pPr>
        <w:pStyle w:val="ListParagraph"/>
        <w:numPr>
          <w:ilvl w:val="0"/>
          <w:numId w:val="8"/>
        </w:numPr>
        <w:rPr>
          <w:rFonts w:ascii="Poppins" w:hAnsi="Poppins" w:cs="Poppins"/>
        </w:rPr>
      </w:pPr>
      <w:r w:rsidRPr="003E3CC1">
        <w:rPr>
          <w:rFonts w:ascii="Poppins" w:hAnsi="Poppins" w:cs="Poppins"/>
          <w:b/>
          <w:bCs/>
        </w:rPr>
        <w:t>Customer-Managed Keys (CMKs):</w:t>
      </w:r>
      <w:r w:rsidRPr="003E3CC1">
        <w:rPr>
          <w:rFonts w:ascii="Poppins" w:hAnsi="Poppins" w:cs="Poppins"/>
        </w:rPr>
        <w:t xml:space="preserve"> You can create and manage your own KMS keys to control encryption at rest.</w:t>
      </w:r>
    </w:p>
    <w:p w14:paraId="1354133F" w14:textId="38CE1600" w:rsidR="003E3CC1" w:rsidRDefault="003E3CC1" w:rsidP="00451810">
      <w:pPr>
        <w:pStyle w:val="ListParagraph"/>
        <w:numPr>
          <w:ilvl w:val="0"/>
          <w:numId w:val="8"/>
        </w:numPr>
        <w:rPr>
          <w:rFonts w:ascii="Poppins" w:hAnsi="Poppins" w:cs="Poppins"/>
        </w:rPr>
      </w:pPr>
      <w:r w:rsidRPr="003E3CC1">
        <w:rPr>
          <w:rFonts w:ascii="Poppins" w:hAnsi="Poppins" w:cs="Poppins"/>
          <w:b/>
          <w:bCs/>
        </w:rPr>
        <w:t>Nitro Security Key (NSK):</w:t>
      </w:r>
      <w:r w:rsidRPr="003E3CC1">
        <w:rPr>
          <w:rFonts w:ascii="Poppins" w:hAnsi="Poppins" w:cs="Poppins"/>
        </w:rPr>
        <w:t xml:space="preserve"> AWS Outposts uses the Nitro Security Key to protect encryption keys and ensure hardware security.</w:t>
      </w:r>
    </w:p>
    <w:p w14:paraId="405051CE" w14:textId="01DF6ED0" w:rsidR="003E3CC1" w:rsidRDefault="003E3CC1" w:rsidP="003E3CC1">
      <w:pPr>
        <w:rPr>
          <w:rFonts w:ascii="Poppins" w:hAnsi="Poppins" w:cs="Poppins"/>
        </w:rPr>
      </w:pPr>
      <w:r w:rsidRPr="003E3CC1">
        <w:rPr>
          <w:rFonts w:ascii="Poppins" w:hAnsi="Poppins" w:cs="Poppins"/>
          <w:b/>
          <w:bCs/>
        </w:rPr>
        <w:t>Hardware-Based Security</w:t>
      </w:r>
      <w:r w:rsidRPr="003E3CC1">
        <w:rPr>
          <w:rFonts w:ascii="Poppins" w:hAnsi="Poppins" w:cs="Poppins"/>
        </w:rPr>
        <w:t xml:space="preserve">: Outposts </w:t>
      </w:r>
      <w:proofErr w:type="gramStart"/>
      <w:r w:rsidRPr="003E3CC1">
        <w:rPr>
          <w:rFonts w:ascii="Poppins" w:hAnsi="Poppins" w:cs="Poppins"/>
        </w:rPr>
        <w:t>is</w:t>
      </w:r>
      <w:proofErr w:type="gramEnd"/>
      <w:r w:rsidRPr="003E3CC1">
        <w:rPr>
          <w:rFonts w:ascii="Poppins" w:hAnsi="Poppins" w:cs="Poppins"/>
        </w:rPr>
        <w:t xml:space="preserve"> built on AWS Nitro hardware, which includes dedicated security capabilities, such as the encryption of data at rest and key management.</w:t>
      </w:r>
    </w:p>
    <w:p w14:paraId="06A84CFA" w14:textId="3C6806FA" w:rsidR="003E3CC1" w:rsidRDefault="003E3CC1" w:rsidP="003E3CC1">
      <w:pPr>
        <w:pStyle w:val="Heading4"/>
        <w:rPr>
          <w:rStyle w:val="IntenseEmphasis"/>
        </w:rPr>
      </w:pPr>
      <w:r w:rsidRPr="003E3CC1">
        <w:rPr>
          <w:rStyle w:val="IntenseEmphasis"/>
        </w:rPr>
        <w:t>Encryption in Transit</w:t>
      </w:r>
    </w:p>
    <w:p w14:paraId="1F600C42" w14:textId="07841D0C" w:rsidR="003E3CC1" w:rsidRDefault="003E3CC1" w:rsidP="003E3CC1">
      <w:pPr>
        <w:rPr>
          <w:rFonts w:ascii="Poppins" w:hAnsi="Poppins" w:cs="Poppins"/>
        </w:rPr>
      </w:pPr>
      <w:r w:rsidRPr="003E3CC1">
        <w:rPr>
          <w:rFonts w:ascii="Poppins" w:hAnsi="Poppins" w:cs="Poppins"/>
          <w:b/>
          <w:bCs/>
        </w:rPr>
        <w:t>TLS/SSL Encryption</w:t>
      </w:r>
      <w:r w:rsidRPr="003E3CC1">
        <w:rPr>
          <w:rFonts w:ascii="Poppins" w:hAnsi="Poppins" w:cs="Poppins"/>
        </w:rPr>
        <w:t>: Ensure that all data in transit is encrypted using Transport Layer Security (TLS) or Secure Socket Layer (SSL) protocols.</w:t>
      </w:r>
    </w:p>
    <w:p w14:paraId="54053C37" w14:textId="2E834B17" w:rsidR="003E3CC1" w:rsidRDefault="003E3CC1" w:rsidP="00451810">
      <w:pPr>
        <w:pStyle w:val="ListParagraph"/>
        <w:numPr>
          <w:ilvl w:val="0"/>
          <w:numId w:val="9"/>
        </w:numPr>
        <w:rPr>
          <w:rFonts w:ascii="Poppins" w:hAnsi="Poppins" w:cs="Poppins"/>
        </w:rPr>
      </w:pPr>
      <w:r w:rsidRPr="003E3CC1">
        <w:rPr>
          <w:rFonts w:ascii="Poppins" w:hAnsi="Poppins" w:cs="Poppins"/>
          <w:b/>
          <w:bCs/>
        </w:rPr>
        <w:t>VPC Traffic</w:t>
      </w:r>
      <w:r w:rsidRPr="003E3CC1">
        <w:rPr>
          <w:rFonts w:ascii="Poppins" w:hAnsi="Poppins" w:cs="Poppins"/>
        </w:rPr>
        <w:t>: Use AWS Virtual Private Cloud (VPC) to establish secure communication channels between your resources on Outposts and other AWS services.</w:t>
      </w:r>
    </w:p>
    <w:p w14:paraId="6BF838E2" w14:textId="1342025F" w:rsidR="003E3CC1" w:rsidRDefault="003E3CC1" w:rsidP="00451810">
      <w:pPr>
        <w:pStyle w:val="ListParagraph"/>
        <w:numPr>
          <w:ilvl w:val="0"/>
          <w:numId w:val="9"/>
        </w:numPr>
        <w:rPr>
          <w:rFonts w:ascii="Poppins" w:hAnsi="Poppins" w:cs="Poppins"/>
        </w:rPr>
      </w:pPr>
      <w:r w:rsidRPr="003E3CC1">
        <w:rPr>
          <w:rFonts w:ascii="Poppins" w:hAnsi="Poppins" w:cs="Poppins"/>
          <w:b/>
          <w:bCs/>
        </w:rPr>
        <w:lastRenderedPageBreak/>
        <w:t>AWS Direct Connect or VPN:</w:t>
      </w:r>
      <w:r w:rsidRPr="003E3CC1">
        <w:rPr>
          <w:rFonts w:ascii="Poppins" w:hAnsi="Poppins" w:cs="Poppins"/>
        </w:rPr>
        <w:t xml:space="preserve"> For private, dedicated network connections, ensure that traffic between your on-premises systems and AWS is encrypted using VPN or AWS Direct Connect.</w:t>
      </w:r>
    </w:p>
    <w:p w14:paraId="218659BD" w14:textId="35BF74D1" w:rsidR="003E3CC1" w:rsidRDefault="00726B97" w:rsidP="00726B97">
      <w:pPr>
        <w:pStyle w:val="Heading4"/>
        <w:rPr>
          <w:rStyle w:val="IntenseEmphasis"/>
        </w:rPr>
      </w:pPr>
      <w:r w:rsidRPr="00726B97">
        <w:rPr>
          <w:rStyle w:val="IntenseEmphasis"/>
        </w:rPr>
        <w:t>Access Control and Identity Management</w:t>
      </w:r>
    </w:p>
    <w:p w14:paraId="462C303F" w14:textId="20D32300" w:rsidR="00726B97" w:rsidRPr="00726B97" w:rsidRDefault="00726B97" w:rsidP="00726B97">
      <w:pPr>
        <w:rPr>
          <w:rFonts w:ascii="Poppins" w:hAnsi="Poppins" w:cs="Poppins"/>
        </w:rPr>
      </w:pPr>
      <w:r w:rsidRPr="00726B97">
        <w:rPr>
          <w:rFonts w:ascii="Poppins" w:hAnsi="Poppins" w:cs="Poppins"/>
          <w:b/>
          <w:bCs/>
        </w:rPr>
        <w:t>IAM Roles and Policies</w:t>
      </w:r>
      <w:r w:rsidRPr="00726B97">
        <w:rPr>
          <w:rFonts w:ascii="Poppins" w:hAnsi="Poppins" w:cs="Poppins"/>
        </w:rPr>
        <w:t>: Use AWS Identity and Access Management (IAM) to enforce fine-grained control over who can access data and resources on Outposts.</w:t>
      </w:r>
    </w:p>
    <w:p w14:paraId="36DC31F7" w14:textId="77777777" w:rsidR="00726B97" w:rsidRPr="00726B97" w:rsidRDefault="00726B97" w:rsidP="00451810">
      <w:pPr>
        <w:pStyle w:val="ListParagraph"/>
        <w:numPr>
          <w:ilvl w:val="0"/>
          <w:numId w:val="10"/>
        </w:numPr>
        <w:rPr>
          <w:rFonts w:ascii="Poppins" w:hAnsi="Poppins" w:cs="Poppins"/>
          <w:lang w:val="en-IN"/>
        </w:rPr>
      </w:pPr>
      <w:r w:rsidRPr="00726B97">
        <w:rPr>
          <w:rFonts w:ascii="Poppins" w:hAnsi="Poppins" w:cs="Poppins"/>
          <w:lang w:val="en-IN"/>
        </w:rPr>
        <w:t>Assign least-privilege IAM roles to users and EC2 instances running on Outposts to ensure that only authorized users can access sensitive data.</w:t>
      </w:r>
    </w:p>
    <w:p w14:paraId="6CDCACF3" w14:textId="208C0658" w:rsidR="00726B97" w:rsidRDefault="00726B97" w:rsidP="00451810">
      <w:pPr>
        <w:pStyle w:val="ListParagraph"/>
        <w:numPr>
          <w:ilvl w:val="0"/>
          <w:numId w:val="10"/>
        </w:numPr>
        <w:rPr>
          <w:rFonts w:ascii="Poppins" w:hAnsi="Poppins" w:cs="Poppins"/>
          <w:lang w:val="en-IN"/>
        </w:rPr>
      </w:pPr>
      <w:r w:rsidRPr="00726B97">
        <w:rPr>
          <w:rFonts w:ascii="Poppins" w:hAnsi="Poppins" w:cs="Poppins"/>
          <w:lang w:val="en-IN"/>
        </w:rPr>
        <w:t>Enable multi-factor authentication (MFA) for users with administrative access to protect against unauthorized access.</w:t>
      </w:r>
    </w:p>
    <w:p w14:paraId="57F69F89" w14:textId="7F74FA54" w:rsidR="00726B97" w:rsidRDefault="00726B97" w:rsidP="00726B97">
      <w:pPr>
        <w:pStyle w:val="Heading4"/>
        <w:rPr>
          <w:rStyle w:val="IntenseEmphasis"/>
        </w:rPr>
      </w:pPr>
      <w:r w:rsidRPr="00726B97">
        <w:rPr>
          <w:rStyle w:val="IntenseEmphasis"/>
        </w:rPr>
        <w:t>Data Backup and Recovery</w:t>
      </w:r>
    </w:p>
    <w:p w14:paraId="045B154F" w14:textId="5E7CCD7D" w:rsidR="00726B97" w:rsidRDefault="00726B97" w:rsidP="00726B97">
      <w:pPr>
        <w:rPr>
          <w:rFonts w:ascii="Poppins" w:hAnsi="Poppins" w:cs="Poppins"/>
        </w:rPr>
      </w:pPr>
      <w:r w:rsidRPr="00726B97">
        <w:rPr>
          <w:rFonts w:ascii="Poppins" w:hAnsi="Poppins" w:cs="Poppins"/>
          <w:b/>
          <w:bCs/>
        </w:rPr>
        <w:t>Automated Backups:</w:t>
      </w:r>
      <w:r w:rsidRPr="00726B97">
        <w:rPr>
          <w:rFonts w:ascii="Poppins" w:hAnsi="Poppins" w:cs="Poppins"/>
        </w:rPr>
        <w:t xml:space="preserve"> Use AWS Backup to automate backup and restore processes for EC2 instances, databases, and other resources on Outposts.</w:t>
      </w:r>
    </w:p>
    <w:p w14:paraId="7E199A4B" w14:textId="525A441D" w:rsidR="00726B97" w:rsidRDefault="00726B97" w:rsidP="00726B97">
      <w:pPr>
        <w:rPr>
          <w:rFonts w:ascii="Poppins" w:hAnsi="Poppins" w:cs="Poppins"/>
        </w:rPr>
      </w:pPr>
      <w:r w:rsidRPr="00726B97">
        <w:rPr>
          <w:rFonts w:ascii="Poppins" w:hAnsi="Poppins" w:cs="Poppins"/>
          <w:b/>
          <w:bCs/>
        </w:rPr>
        <w:t>Cross-Region Backup</w:t>
      </w:r>
      <w:r w:rsidRPr="00726B97">
        <w:rPr>
          <w:rFonts w:ascii="Poppins" w:hAnsi="Poppins" w:cs="Poppins"/>
        </w:rPr>
        <w:t>: For added redundancy, use cross-region backups to replicate backups of your Outposts data to other AWS regions.</w:t>
      </w:r>
    </w:p>
    <w:p w14:paraId="70658E45" w14:textId="356FE3B6" w:rsidR="00726B97" w:rsidRDefault="00726B97" w:rsidP="00726B97">
      <w:pPr>
        <w:pStyle w:val="Heading4"/>
        <w:rPr>
          <w:rStyle w:val="IntenseEmphasis"/>
        </w:rPr>
      </w:pPr>
      <w:r w:rsidRPr="00726B97">
        <w:rPr>
          <w:rStyle w:val="IntenseEmphasis"/>
        </w:rPr>
        <w:t>Audit and Compliance Reports</w:t>
      </w:r>
    </w:p>
    <w:p w14:paraId="37F0CEC0" w14:textId="1D3E9716" w:rsidR="00726B97" w:rsidRDefault="00726B97" w:rsidP="00726B97">
      <w:pPr>
        <w:rPr>
          <w:rFonts w:ascii="Poppins" w:hAnsi="Poppins" w:cs="Poppins"/>
        </w:rPr>
      </w:pPr>
      <w:r w:rsidRPr="00726B97">
        <w:rPr>
          <w:rFonts w:ascii="Poppins" w:hAnsi="Poppins" w:cs="Poppins"/>
          <w:b/>
          <w:bCs/>
        </w:rPr>
        <w:t>AWS CloudTrail</w:t>
      </w:r>
      <w:r w:rsidRPr="00726B97">
        <w:rPr>
          <w:rFonts w:ascii="Poppins" w:hAnsi="Poppins" w:cs="Poppins"/>
        </w:rPr>
        <w:t xml:space="preserve"> enables you to log, continuously monitor, and retain account activity related to actions taken on your AWS resources. CloudTrail is essential for auditing and tracking who did what and when on your AWS account.</w:t>
      </w:r>
    </w:p>
    <w:p w14:paraId="25B57BD9" w14:textId="6B20D210" w:rsidR="00726B97" w:rsidRDefault="00726B97" w:rsidP="00726B97">
      <w:pPr>
        <w:rPr>
          <w:rFonts w:ascii="Poppins" w:hAnsi="Poppins" w:cs="Poppins"/>
        </w:rPr>
      </w:pPr>
      <w:r w:rsidRPr="00726B97">
        <w:rPr>
          <w:rFonts w:ascii="Poppins" w:hAnsi="Poppins" w:cs="Poppins"/>
        </w:rPr>
        <w:t xml:space="preserve">Use </w:t>
      </w:r>
      <w:r w:rsidRPr="00726B97">
        <w:rPr>
          <w:rFonts w:ascii="Poppins" w:hAnsi="Poppins" w:cs="Poppins"/>
          <w:b/>
          <w:bCs/>
        </w:rPr>
        <w:t>AWS Config</w:t>
      </w:r>
      <w:r w:rsidRPr="00726B97">
        <w:rPr>
          <w:rFonts w:ascii="Poppins" w:hAnsi="Poppins" w:cs="Poppins"/>
        </w:rPr>
        <w:t xml:space="preserve"> to continuously monitor the configuration of your Outposts resources and detect non-compliant configurations.</w:t>
      </w:r>
    </w:p>
    <w:p w14:paraId="7F7B1977" w14:textId="42ED055B" w:rsidR="00726B97" w:rsidRDefault="00726B97" w:rsidP="00726B97">
      <w:pPr>
        <w:rPr>
          <w:rFonts w:ascii="Poppins" w:hAnsi="Poppins" w:cs="Poppins"/>
        </w:rPr>
      </w:pPr>
      <w:r w:rsidRPr="00726B97">
        <w:rPr>
          <w:rFonts w:ascii="Poppins" w:hAnsi="Poppins" w:cs="Poppins"/>
        </w:rPr>
        <w:t xml:space="preserve">Integrate with </w:t>
      </w:r>
      <w:r w:rsidRPr="00726B97">
        <w:rPr>
          <w:rFonts w:ascii="Poppins" w:hAnsi="Poppins" w:cs="Poppins"/>
          <w:b/>
          <w:bCs/>
        </w:rPr>
        <w:t>AWS Security Hub</w:t>
      </w:r>
      <w:r w:rsidRPr="00726B97">
        <w:rPr>
          <w:rFonts w:ascii="Poppins" w:hAnsi="Poppins" w:cs="Poppins"/>
        </w:rPr>
        <w:t xml:space="preserve"> for centralized management and aggregation of compliance-related findings across your AWS </w:t>
      </w:r>
      <w:r>
        <w:rPr>
          <w:rFonts w:ascii="Poppins" w:hAnsi="Poppins" w:cs="Poppins"/>
        </w:rPr>
        <w:t>accoun</w:t>
      </w:r>
      <w:r w:rsidRPr="00726B97">
        <w:rPr>
          <w:rFonts w:ascii="Poppins" w:hAnsi="Poppins" w:cs="Poppins"/>
        </w:rPr>
        <w:t>ts and Outposts.</w:t>
      </w:r>
    </w:p>
    <w:p w14:paraId="66853EF7" w14:textId="762710E1" w:rsidR="00726B97" w:rsidRDefault="00726B97" w:rsidP="00726B97">
      <w:pPr>
        <w:pStyle w:val="Heading4"/>
        <w:rPr>
          <w:rStyle w:val="IntenseEmphasis"/>
        </w:rPr>
      </w:pPr>
      <w:r w:rsidRPr="00726B97">
        <w:rPr>
          <w:rStyle w:val="IntenseEmphasis"/>
        </w:rPr>
        <w:lastRenderedPageBreak/>
        <w:t>Use Continuous Security Monitoring</w:t>
      </w:r>
    </w:p>
    <w:p w14:paraId="251D2C72" w14:textId="43633ABD" w:rsidR="00726B97" w:rsidRDefault="00726B97" w:rsidP="00726B97">
      <w:pPr>
        <w:rPr>
          <w:rFonts w:ascii="Poppins" w:hAnsi="Poppins" w:cs="Poppins"/>
        </w:rPr>
      </w:pPr>
      <w:r w:rsidRPr="00726B97">
        <w:rPr>
          <w:rFonts w:ascii="Poppins" w:hAnsi="Poppins" w:cs="Poppins"/>
        </w:rPr>
        <w:t xml:space="preserve">Enable </w:t>
      </w:r>
      <w:r w:rsidRPr="00726B97">
        <w:rPr>
          <w:rFonts w:ascii="Poppins" w:hAnsi="Poppins" w:cs="Poppins"/>
          <w:b/>
          <w:bCs/>
        </w:rPr>
        <w:t>Amazon GuardDuty</w:t>
      </w:r>
      <w:r w:rsidRPr="00726B97">
        <w:rPr>
          <w:rFonts w:ascii="Poppins" w:hAnsi="Poppins" w:cs="Poppins"/>
        </w:rPr>
        <w:t xml:space="preserve"> for continuous threat detection. </w:t>
      </w:r>
      <w:proofErr w:type="gramStart"/>
      <w:r w:rsidRPr="00726B97">
        <w:rPr>
          <w:rFonts w:ascii="Poppins" w:hAnsi="Poppins" w:cs="Poppins"/>
        </w:rPr>
        <w:t>GuardDuty</w:t>
      </w:r>
      <w:proofErr w:type="gramEnd"/>
      <w:r w:rsidRPr="00726B97">
        <w:rPr>
          <w:rFonts w:ascii="Poppins" w:hAnsi="Poppins" w:cs="Poppins"/>
        </w:rPr>
        <w:t xml:space="preserve"> will automatically monitor for suspicious activity, such as unusual API calls or potential data exfiltration, within your Outposts environment.</w:t>
      </w:r>
    </w:p>
    <w:p w14:paraId="5A8EB926" w14:textId="6A225289" w:rsidR="00C80BEE" w:rsidRPr="00C80BEE" w:rsidRDefault="00C80BEE" w:rsidP="00C80BEE">
      <w:pPr>
        <w:pStyle w:val="Heading4"/>
        <w:rPr>
          <w:rStyle w:val="IntenseEmphasis"/>
        </w:rPr>
      </w:pPr>
      <w:r w:rsidRPr="00C80BEE">
        <w:rPr>
          <w:rStyle w:val="IntenseEmphasis"/>
        </w:rPr>
        <w:t>Security &amp; Compliance- Best Practices</w:t>
      </w:r>
    </w:p>
    <w:p w14:paraId="7B2E1F5C" w14:textId="644CD71E" w:rsidR="00C80BEE" w:rsidRPr="003A3803" w:rsidRDefault="00C80BEE" w:rsidP="00467E12">
      <w:pPr>
        <w:rPr>
          <w:rFonts w:ascii="Poppins" w:hAnsi="Poppins" w:cs="Poppins"/>
          <w:b/>
          <w:bCs/>
        </w:rPr>
      </w:pPr>
      <w:r w:rsidRPr="00C80BEE">
        <w:rPr>
          <w:rFonts w:ascii="Poppins" w:hAnsi="Poppins" w:cs="Poppins"/>
          <w:b/>
          <w:bCs/>
        </w:rPr>
        <w:t>Logging &amp; Monitoring</w:t>
      </w:r>
    </w:p>
    <w:p w14:paraId="645A5158" w14:textId="1A7690C8" w:rsidR="00467E12" w:rsidRDefault="00C80BEE" w:rsidP="00467E12">
      <w:pPr>
        <w:rPr>
          <w:rFonts w:ascii="Poppins" w:hAnsi="Poppins" w:cs="Poppins"/>
        </w:rPr>
      </w:pPr>
      <w:r w:rsidRPr="00C80BEE">
        <w:rPr>
          <w:rFonts w:ascii="Poppins" w:hAnsi="Poppins" w:cs="Poppins"/>
          <w:b/>
          <w:bCs/>
        </w:rPr>
        <w:t>Cloud Trail:</w:t>
      </w:r>
      <w:r w:rsidRPr="00C80BEE">
        <w:rPr>
          <w:rFonts w:ascii="Poppins" w:hAnsi="Poppins" w:cs="Poppins"/>
        </w:rPr>
        <w:t xml:space="preserve"> The AWS CloudTrail service provides a comprehensive log of control plane and data plane operations (audit history) of all actions taken against most AWS services, including users logging into accounts.</w:t>
      </w:r>
    </w:p>
    <w:p w14:paraId="091E67A9" w14:textId="7DD11A26" w:rsidR="00C80BEE" w:rsidRDefault="00C80BEE" w:rsidP="00467E12">
      <w:pPr>
        <w:rPr>
          <w:rFonts w:ascii="Poppins" w:hAnsi="Poppins" w:cs="Poppins"/>
        </w:rPr>
      </w:pPr>
      <w:r w:rsidRPr="00C80BEE">
        <w:rPr>
          <w:rFonts w:ascii="Poppins" w:hAnsi="Poppins" w:cs="Poppins"/>
          <w:b/>
          <w:bCs/>
        </w:rPr>
        <w:t>VPC Flow Logs</w:t>
      </w:r>
      <w:r w:rsidRPr="00C80BEE">
        <w:rPr>
          <w:rFonts w:ascii="Poppins" w:hAnsi="Poppins" w:cs="Poppins"/>
        </w:rPr>
        <w:t>: VPC Flow Logs capture information about the IP traffic going to and from network interfaces in a VPC such as source and destination IPs, protocol, ports, and success/failure of the flow.</w:t>
      </w:r>
    </w:p>
    <w:p w14:paraId="5B32B6F5" w14:textId="31E712E5" w:rsidR="00C80BEE" w:rsidRDefault="00C80BEE" w:rsidP="00467E12">
      <w:pPr>
        <w:rPr>
          <w:rFonts w:ascii="Poppins" w:hAnsi="Poppins" w:cs="Poppins"/>
        </w:rPr>
      </w:pPr>
      <w:r w:rsidRPr="00C80BEE">
        <w:rPr>
          <w:rFonts w:ascii="Poppins" w:hAnsi="Poppins" w:cs="Poppins"/>
          <w:b/>
          <w:bCs/>
        </w:rPr>
        <w:t>GuardDuty:</w:t>
      </w:r>
      <w:r w:rsidRPr="00C80BEE">
        <w:rPr>
          <w:rFonts w:ascii="Poppins" w:hAnsi="Poppins" w:cs="Poppins"/>
        </w:rPr>
        <w:t xml:space="preserve"> Amazon GuardDuty is a cloud native threat detection and Intrusion Detection Service (IDS) that continuously monitors for malicious activity and unauthorized behavior to protect your AWS accounts and workloads.</w:t>
      </w:r>
    </w:p>
    <w:p w14:paraId="3604859E" w14:textId="75A46143" w:rsidR="00C80BEE" w:rsidRDefault="00C80BEE" w:rsidP="00467E12">
      <w:pPr>
        <w:rPr>
          <w:rFonts w:ascii="Poppins" w:hAnsi="Poppins" w:cs="Poppins"/>
        </w:rPr>
      </w:pPr>
      <w:r w:rsidRPr="00C80BEE">
        <w:rPr>
          <w:rFonts w:ascii="Poppins" w:hAnsi="Poppins" w:cs="Poppins"/>
          <w:b/>
          <w:bCs/>
        </w:rPr>
        <w:t>Config:</w:t>
      </w:r>
      <w:r w:rsidRPr="00C80BEE">
        <w:rPr>
          <w:rFonts w:ascii="Poppins" w:hAnsi="Poppins" w:cs="Poppins"/>
        </w:rPr>
        <w:t xml:space="preserve"> AWS Config provides a detailed view of the resources associated with each account in the AWS Organization, including how they are configured, how they are related to one another, and how the configurations have changed over time.</w:t>
      </w:r>
    </w:p>
    <w:p w14:paraId="32CEF0AE" w14:textId="625F1FB4" w:rsidR="00C80BEE" w:rsidRDefault="00C80BEE" w:rsidP="00467E12">
      <w:pPr>
        <w:rPr>
          <w:rFonts w:ascii="Poppins" w:hAnsi="Poppins" w:cs="Poppins"/>
        </w:rPr>
      </w:pPr>
      <w:r w:rsidRPr="00C80BEE">
        <w:rPr>
          <w:rFonts w:ascii="Poppins" w:hAnsi="Poppins" w:cs="Poppins"/>
          <w:b/>
          <w:bCs/>
        </w:rPr>
        <w:t>CloudWatch Logs</w:t>
      </w:r>
      <w:r w:rsidRPr="00C80BEE">
        <w:rPr>
          <w:rFonts w:ascii="Poppins" w:hAnsi="Poppins" w:cs="Poppins"/>
        </w:rPr>
        <w:t>: CloudWatch Logs is the AWS-managed log aggregation service. It is used to monitor, store, and access log files from EC2 instances, AWS CloudTrail, Route 53, and other sources.</w:t>
      </w:r>
    </w:p>
    <w:p w14:paraId="44E02FBB" w14:textId="3A1EB9AD" w:rsidR="00C80BEE" w:rsidRDefault="00C80BEE" w:rsidP="00467E12">
      <w:pPr>
        <w:rPr>
          <w:rFonts w:ascii="Poppins" w:hAnsi="Poppins" w:cs="Poppins"/>
        </w:rPr>
      </w:pPr>
      <w:r w:rsidRPr="00C80BEE">
        <w:rPr>
          <w:rFonts w:ascii="Poppins" w:hAnsi="Poppins" w:cs="Poppins"/>
          <w:b/>
          <w:bCs/>
        </w:rPr>
        <w:t>Security Hub</w:t>
      </w:r>
      <w:r w:rsidRPr="00C80BEE">
        <w:rPr>
          <w:rFonts w:ascii="Poppins" w:hAnsi="Poppins" w:cs="Poppins"/>
        </w:rPr>
        <w:t>: Security Hub needs to be configured to aggregate findings from Amazon GuardDuty, Amazon Macie, AWS Config, Systems Manager, Firewall Manager, Amazon Detective, Amazon Inspector and IAM Access Analyzers. Events from security integrations are correlated and displayed on the Security Hub dashboard as ‘findings’ with a severity level (informational, low, medium, high, critical</w:t>
      </w:r>
      <w:r>
        <w:rPr>
          <w:rFonts w:ascii="Poppins" w:hAnsi="Poppins" w:cs="Poppins"/>
        </w:rPr>
        <w:t>)</w:t>
      </w:r>
    </w:p>
    <w:p w14:paraId="120A7877" w14:textId="3DB2B7CF" w:rsidR="00C80BEE" w:rsidRDefault="00C80BEE" w:rsidP="00467E12">
      <w:pPr>
        <w:rPr>
          <w:rFonts w:ascii="Poppins" w:hAnsi="Poppins" w:cs="Poppins"/>
        </w:rPr>
      </w:pPr>
      <w:r w:rsidRPr="00C80BEE">
        <w:rPr>
          <w:rFonts w:ascii="Poppins" w:hAnsi="Poppins" w:cs="Poppins"/>
          <w:b/>
          <w:bCs/>
        </w:rPr>
        <w:lastRenderedPageBreak/>
        <w:t>AWS Secrets Manager</w:t>
      </w:r>
      <w:r>
        <w:rPr>
          <w:rFonts w:ascii="Poppins" w:hAnsi="Poppins" w:cs="Poppins"/>
          <w:b/>
          <w:bCs/>
        </w:rPr>
        <w:t>:</w:t>
      </w:r>
      <w:r w:rsidRPr="00C80BEE">
        <w:rPr>
          <w:rFonts w:ascii="Poppins" w:hAnsi="Poppins" w:cs="Poppins"/>
        </w:rPr>
        <w:t xml:space="preserve"> </w:t>
      </w:r>
      <w:r>
        <w:rPr>
          <w:rFonts w:ascii="Poppins" w:hAnsi="Poppins" w:cs="Poppins"/>
        </w:rPr>
        <w:t>It is</w:t>
      </w:r>
      <w:r w:rsidRPr="00C80BEE">
        <w:rPr>
          <w:rFonts w:ascii="Poppins" w:hAnsi="Poppins" w:cs="Poppins"/>
        </w:rPr>
        <w:t xml:space="preserve"> a service designed to help you protect access to your applications, services, and IT resources without the upfront investment and ongoing maintenance costs associated with operating your own infrastructure for managing secrets</w:t>
      </w:r>
    </w:p>
    <w:p w14:paraId="2A3665FD" w14:textId="77777777" w:rsidR="00C80BEE" w:rsidRPr="00C80BEE" w:rsidRDefault="00C80BEE" w:rsidP="00C80BEE">
      <w:pPr>
        <w:rPr>
          <w:rFonts w:ascii="Poppins" w:hAnsi="Poppins" w:cs="Poppins"/>
          <w:color w:val="148DCA" w:themeColor="accent4" w:themeShade="80"/>
          <w:lang w:val="en-IN"/>
        </w:rPr>
      </w:pPr>
      <w:r w:rsidRPr="00C80BEE">
        <w:rPr>
          <w:rFonts w:ascii="Poppins" w:hAnsi="Poppins" w:cs="Poppins"/>
          <w:color w:val="148DCA" w:themeColor="accent4" w:themeShade="80"/>
          <w:lang w:val="en-IN"/>
        </w:rPr>
        <w:t>Best Practices</w:t>
      </w:r>
    </w:p>
    <w:p w14:paraId="03F35655" w14:textId="31A43915" w:rsidR="00C80BEE" w:rsidRPr="00C80BEE" w:rsidRDefault="00C80BEE" w:rsidP="00451810">
      <w:pPr>
        <w:pStyle w:val="ListParagraph"/>
        <w:numPr>
          <w:ilvl w:val="0"/>
          <w:numId w:val="11"/>
        </w:numPr>
        <w:rPr>
          <w:rFonts w:ascii="Poppins" w:hAnsi="Poppins" w:cs="Poppins"/>
          <w:lang w:val="en-IN"/>
        </w:rPr>
      </w:pPr>
      <w:r w:rsidRPr="00C80BEE">
        <w:rPr>
          <w:rFonts w:ascii="Poppins" w:hAnsi="Poppins" w:cs="Poppins"/>
          <w:lang w:val="en-IN"/>
        </w:rPr>
        <w:t>Generating random passwords by using AWS Secrets Manager.</w:t>
      </w:r>
    </w:p>
    <w:p w14:paraId="2943AFEE" w14:textId="0A648418" w:rsidR="00C80BEE" w:rsidRPr="00C80BEE" w:rsidRDefault="00C80BEE" w:rsidP="00451810">
      <w:pPr>
        <w:pStyle w:val="ListParagraph"/>
        <w:numPr>
          <w:ilvl w:val="0"/>
          <w:numId w:val="11"/>
        </w:numPr>
        <w:rPr>
          <w:rFonts w:ascii="Poppins" w:hAnsi="Poppins" w:cs="Poppins"/>
          <w:lang w:val="en-IN"/>
        </w:rPr>
      </w:pPr>
      <w:r w:rsidRPr="00C80BEE">
        <w:rPr>
          <w:rFonts w:ascii="Poppins" w:hAnsi="Poppins" w:cs="Poppins"/>
          <w:lang w:val="en-IN"/>
        </w:rPr>
        <w:t>It’s recommended to generate random passwords that are 20 characters long and that include numbers, exclude punctuation characters, and exclude spaces. You can modify this code example to meet the password security requirements for your organization.</w:t>
      </w:r>
    </w:p>
    <w:p w14:paraId="357A36DF" w14:textId="770717BC" w:rsidR="00C80BEE" w:rsidRDefault="00C80BEE" w:rsidP="00451810">
      <w:pPr>
        <w:pStyle w:val="ListParagraph"/>
        <w:numPr>
          <w:ilvl w:val="0"/>
          <w:numId w:val="11"/>
        </w:numPr>
        <w:rPr>
          <w:rFonts w:ascii="Poppins" w:hAnsi="Poppins" w:cs="Poppins"/>
          <w:lang w:val="en-IN"/>
        </w:rPr>
      </w:pPr>
      <w:r w:rsidRPr="00C80BEE">
        <w:rPr>
          <w:rFonts w:ascii="Poppins" w:hAnsi="Poppins" w:cs="Poppins"/>
          <w:lang w:val="en-IN"/>
        </w:rPr>
        <w:t>Using AWS Lambda to rotate secrets every 90 day Maximum.</w:t>
      </w:r>
    </w:p>
    <w:p w14:paraId="6B8894F1" w14:textId="59ABD4E0" w:rsidR="00C80BEE" w:rsidRPr="00C80BEE" w:rsidRDefault="00C80BEE" w:rsidP="00C80BEE">
      <w:pPr>
        <w:rPr>
          <w:rFonts w:ascii="Poppins" w:hAnsi="Poppins" w:cs="Poppins"/>
          <w:lang w:val="en-IN"/>
        </w:rPr>
      </w:pPr>
      <w:r w:rsidRPr="00C80BEE">
        <w:rPr>
          <w:rFonts w:ascii="Poppins" w:hAnsi="Poppins" w:cs="Poppins"/>
          <w:b/>
          <w:bCs/>
        </w:rPr>
        <w:t>AWS KMS (Key Management Service)</w:t>
      </w:r>
      <w:r>
        <w:rPr>
          <w:rFonts w:ascii="Poppins" w:hAnsi="Poppins" w:cs="Poppins"/>
          <w:b/>
          <w:bCs/>
        </w:rPr>
        <w:t xml:space="preserve">: </w:t>
      </w:r>
      <w:r w:rsidRPr="00C80BEE">
        <w:rPr>
          <w:rFonts w:ascii="Poppins" w:hAnsi="Poppins" w:cs="Poppins"/>
        </w:rPr>
        <w:t>AWS Key Management Service (AWS KMS) is a managed service that simplifies the creation and control of cryptographic keys used to encrypt your data</w:t>
      </w:r>
    </w:p>
    <w:p w14:paraId="64B3E6C5" w14:textId="77777777" w:rsidR="00C80BEE" w:rsidRPr="00C80BEE" w:rsidRDefault="00C80BEE" w:rsidP="00C80BEE">
      <w:pPr>
        <w:rPr>
          <w:rFonts w:ascii="Poppins" w:hAnsi="Poppins" w:cs="Poppins"/>
          <w:color w:val="148DCA" w:themeColor="accent4" w:themeShade="80"/>
          <w:lang w:val="en-IN"/>
        </w:rPr>
      </w:pPr>
      <w:r w:rsidRPr="00C80BEE">
        <w:rPr>
          <w:rFonts w:ascii="Poppins" w:hAnsi="Poppins" w:cs="Poppins"/>
          <w:color w:val="148DCA" w:themeColor="accent4" w:themeShade="80"/>
          <w:lang w:val="en-IN"/>
        </w:rPr>
        <w:t>Best Practices</w:t>
      </w:r>
    </w:p>
    <w:p w14:paraId="64A90BF9" w14:textId="1FCFD2CF" w:rsidR="00C80BEE" w:rsidRPr="00C80BEE" w:rsidRDefault="00C80BEE" w:rsidP="00451810">
      <w:pPr>
        <w:pStyle w:val="ListParagraph"/>
        <w:numPr>
          <w:ilvl w:val="0"/>
          <w:numId w:val="12"/>
        </w:numPr>
        <w:rPr>
          <w:rFonts w:ascii="Poppins" w:hAnsi="Poppins" w:cs="Poppins"/>
          <w:lang w:val="en-IN"/>
        </w:rPr>
      </w:pPr>
      <w:r w:rsidRPr="00C80BEE">
        <w:rPr>
          <w:rFonts w:ascii="Poppins" w:hAnsi="Poppins" w:cs="Poppins"/>
          <w:b/>
          <w:bCs/>
          <w:lang w:val="en-IN"/>
        </w:rPr>
        <w:t>Automatic Key Rotation</w:t>
      </w:r>
      <w:r w:rsidRPr="00C80BEE">
        <w:rPr>
          <w:rFonts w:ascii="Poppins" w:hAnsi="Poppins" w:cs="Poppins"/>
          <w:lang w:val="en-IN"/>
        </w:rPr>
        <w:t>: Enable automatic key rotation for AWS-managed keys (every 90 days) to reduce the risk of key compromise.</w:t>
      </w:r>
    </w:p>
    <w:p w14:paraId="443D4BB0" w14:textId="0E912CE2" w:rsidR="00C80BEE" w:rsidRPr="00C80BEE" w:rsidRDefault="00C80BEE" w:rsidP="00451810">
      <w:pPr>
        <w:pStyle w:val="ListParagraph"/>
        <w:numPr>
          <w:ilvl w:val="0"/>
          <w:numId w:val="12"/>
        </w:numPr>
        <w:rPr>
          <w:rFonts w:ascii="Poppins" w:hAnsi="Poppins" w:cs="Poppins"/>
          <w:lang w:val="en-IN"/>
        </w:rPr>
      </w:pPr>
      <w:r w:rsidRPr="00C80BEE">
        <w:rPr>
          <w:rFonts w:ascii="Poppins" w:hAnsi="Poppins" w:cs="Poppins"/>
          <w:b/>
          <w:bCs/>
          <w:lang w:val="en-IN"/>
        </w:rPr>
        <w:t>Manual Key Rotation</w:t>
      </w:r>
      <w:r w:rsidRPr="00C80BEE">
        <w:rPr>
          <w:rFonts w:ascii="Poppins" w:hAnsi="Poppins" w:cs="Poppins"/>
          <w:lang w:val="en-IN"/>
        </w:rPr>
        <w:t>: For customer-managed keys, implement a key rotation policy. Create new keys and update your applications to use them periodically.</w:t>
      </w:r>
    </w:p>
    <w:p w14:paraId="7E8D7EEB" w14:textId="57E2BA3B" w:rsidR="00C80BEE" w:rsidRDefault="00C80BEE" w:rsidP="00451810">
      <w:pPr>
        <w:pStyle w:val="ListParagraph"/>
        <w:numPr>
          <w:ilvl w:val="0"/>
          <w:numId w:val="12"/>
        </w:numPr>
        <w:rPr>
          <w:rFonts w:ascii="Poppins" w:hAnsi="Poppins" w:cs="Poppins"/>
          <w:lang w:val="en-IN"/>
        </w:rPr>
      </w:pPr>
      <w:r w:rsidRPr="00C80BEE">
        <w:rPr>
          <w:rFonts w:ascii="Poppins" w:hAnsi="Poppins" w:cs="Poppins"/>
          <w:b/>
          <w:bCs/>
          <w:lang w:val="en-IN"/>
        </w:rPr>
        <w:t>Principle of Least Privilege</w:t>
      </w:r>
      <w:r w:rsidRPr="00C80BEE">
        <w:rPr>
          <w:rFonts w:ascii="Poppins" w:hAnsi="Poppins" w:cs="Poppins"/>
          <w:lang w:val="en-IN"/>
        </w:rPr>
        <w:t>: Apply the principle of least privilege by granting only the necessary permissions to users, roles, and services that need to use or manage keys.</w:t>
      </w:r>
    </w:p>
    <w:p w14:paraId="0F9E8FCC" w14:textId="7770CA11" w:rsidR="00C80BEE" w:rsidRDefault="00C80BEE" w:rsidP="00C80BEE">
      <w:pPr>
        <w:rPr>
          <w:rFonts w:ascii="Poppins" w:hAnsi="Poppins" w:cs="Poppins"/>
        </w:rPr>
      </w:pPr>
      <w:r w:rsidRPr="00C80BEE">
        <w:rPr>
          <w:rFonts w:ascii="Poppins" w:hAnsi="Poppins" w:cs="Poppins"/>
          <w:b/>
          <w:bCs/>
        </w:rPr>
        <w:t>Identity and Access Management (IAM):</w:t>
      </w:r>
      <w:r>
        <w:rPr>
          <w:rFonts w:ascii="Poppins" w:hAnsi="Poppins" w:cs="Poppins"/>
          <w:b/>
          <w:bCs/>
        </w:rPr>
        <w:t xml:space="preserve"> </w:t>
      </w:r>
      <w:r w:rsidRPr="00C80BEE">
        <w:rPr>
          <w:rFonts w:ascii="Poppins" w:hAnsi="Poppins" w:cs="Poppins"/>
        </w:rPr>
        <w:t>Centralized IAM roles and policies: Centralized IAM roles and policies refer to the practice of managing Identity and Access Management (IAM) roles and policies in a centralized manner within an organization's AWS environment.</w:t>
      </w:r>
    </w:p>
    <w:p w14:paraId="4F1DCC7E" w14:textId="77777777" w:rsidR="005F0D16" w:rsidRDefault="005F0D16" w:rsidP="00C80BEE">
      <w:pPr>
        <w:rPr>
          <w:rFonts w:ascii="Poppins" w:hAnsi="Poppins" w:cs="Poppins"/>
          <w:color w:val="148DCA" w:themeColor="accent4" w:themeShade="80"/>
        </w:rPr>
      </w:pPr>
    </w:p>
    <w:p w14:paraId="6161C2C4" w14:textId="3924AD6C" w:rsidR="00C80BEE" w:rsidRPr="005F0D16" w:rsidRDefault="00C80BEE" w:rsidP="00C80BEE">
      <w:pPr>
        <w:rPr>
          <w:rFonts w:ascii="Poppins" w:hAnsi="Poppins" w:cs="Poppins"/>
          <w:color w:val="148DCA" w:themeColor="accent4" w:themeShade="80"/>
        </w:rPr>
      </w:pPr>
      <w:r w:rsidRPr="005F0D16">
        <w:rPr>
          <w:rFonts w:ascii="Poppins" w:hAnsi="Poppins" w:cs="Poppins"/>
          <w:color w:val="148DCA" w:themeColor="accent4" w:themeShade="80"/>
        </w:rPr>
        <w:lastRenderedPageBreak/>
        <w:t>Service Control Policies (SCPs) Overview:</w:t>
      </w:r>
    </w:p>
    <w:p w14:paraId="4FAEB8AE" w14:textId="77777777" w:rsidR="00C80BEE" w:rsidRPr="00C80BEE" w:rsidRDefault="00C80BEE" w:rsidP="00451810">
      <w:pPr>
        <w:pStyle w:val="ListParagraph"/>
        <w:numPr>
          <w:ilvl w:val="0"/>
          <w:numId w:val="13"/>
        </w:numPr>
        <w:rPr>
          <w:rFonts w:ascii="Poppins" w:hAnsi="Poppins" w:cs="Poppins"/>
        </w:rPr>
      </w:pPr>
      <w:r w:rsidRPr="00C80BEE">
        <w:rPr>
          <w:rFonts w:ascii="Poppins" w:hAnsi="Poppins" w:cs="Poppins"/>
        </w:rPr>
        <w:t>Policies to restrict actions at the OU and account levels with help of control Tower.</w:t>
      </w:r>
    </w:p>
    <w:p w14:paraId="23B7E786" w14:textId="23AA19DB" w:rsidR="00C80BEE" w:rsidRPr="00C80BEE" w:rsidRDefault="00C80BEE" w:rsidP="00451810">
      <w:pPr>
        <w:pStyle w:val="ListParagraph"/>
        <w:numPr>
          <w:ilvl w:val="0"/>
          <w:numId w:val="13"/>
        </w:numPr>
        <w:rPr>
          <w:rFonts w:ascii="Poppins" w:hAnsi="Poppins" w:cs="Poppins"/>
        </w:rPr>
      </w:pPr>
      <w:r w:rsidRPr="00C80BEE">
        <w:rPr>
          <w:rFonts w:ascii="Poppins" w:hAnsi="Poppins" w:cs="Poppins"/>
        </w:rPr>
        <w:t>Follow the principle of least privilege when defining SCPs. Only grant permissions necessary for users and roles to perform their specific tasks.</w:t>
      </w:r>
    </w:p>
    <w:p w14:paraId="6139B9AC" w14:textId="15DA5039" w:rsidR="00C80BEE" w:rsidRPr="00C80BEE" w:rsidRDefault="00C80BEE" w:rsidP="00451810">
      <w:pPr>
        <w:pStyle w:val="ListParagraph"/>
        <w:numPr>
          <w:ilvl w:val="0"/>
          <w:numId w:val="13"/>
        </w:numPr>
        <w:rPr>
          <w:rFonts w:ascii="Poppins" w:hAnsi="Poppins" w:cs="Poppins"/>
        </w:rPr>
      </w:pPr>
      <w:r w:rsidRPr="00C80BEE">
        <w:rPr>
          <w:rFonts w:ascii="Poppins" w:hAnsi="Poppins" w:cs="Poppins"/>
        </w:rPr>
        <w:t>Group accounts with similar requirements or functions under the same OU to apply SCPs consistently.</w:t>
      </w:r>
    </w:p>
    <w:p w14:paraId="680688FE" w14:textId="3597233B" w:rsidR="00C80BEE" w:rsidRPr="00C80BEE" w:rsidRDefault="00C80BEE" w:rsidP="00451810">
      <w:pPr>
        <w:pStyle w:val="ListParagraph"/>
        <w:numPr>
          <w:ilvl w:val="0"/>
          <w:numId w:val="13"/>
        </w:numPr>
        <w:rPr>
          <w:rFonts w:ascii="Poppins" w:hAnsi="Poppins" w:cs="Poppins"/>
        </w:rPr>
      </w:pPr>
      <w:r w:rsidRPr="00C80BEE">
        <w:rPr>
          <w:rFonts w:ascii="Poppins" w:hAnsi="Poppins" w:cs="Poppins"/>
        </w:rPr>
        <w:t>Implement baseline SCPs that apply foundational security controls and restrictions across all accounts in your organization.</w:t>
      </w:r>
    </w:p>
    <w:p w14:paraId="3E5B9BA3" w14:textId="032EE526" w:rsidR="00CE2064" w:rsidRPr="000F65AB" w:rsidRDefault="00CE2064" w:rsidP="008610F3">
      <w:pPr>
        <w:pStyle w:val="Heading2"/>
        <w:rPr>
          <w:rFonts w:cs="Poppins"/>
        </w:rPr>
      </w:pPr>
      <w:bookmarkStart w:id="21" w:name="_Toc191934171"/>
      <w:r w:rsidRPr="000F65AB">
        <w:rPr>
          <w:rFonts w:cs="Poppins"/>
        </w:rPr>
        <w:t>Sandbox OU</w:t>
      </w:r>
      <w:bookmarkEnd w:id="21"/>
    </w:p>
    <w:p w14:paraId="3E4B5411" w14:textId="77777777" w:rsidR="00CE2064" w:rsidRPr="000F65AB" w:rsidRDefault="00CE2064" w:rsidP="00CE2064">
      <w:pPr>
        <w:rPr>
          <w:rFonts w:ascii="Poppins" w:hAnsi="Poppins" w:cs="Poppins"/>
        </w:rPr>
      </w:pPr>
      <w:r w:rsidRPr="000F65AB">
        <w:rPr>
          <w:rFonts w:ascii="Poppins" w:hAnsi="Poppins" w:cs="Poppins"/>
        </w:rPr>
        <w:t>Set up by AWS Control Tower to host sandbox accounts that help you safely test and develop new services, processes, and templates. Team can explore and experiment with AWS services, and other tools and services. Resources that are created in sandbox environments are temporary in nature.</w:t>
      </w:r>
    </w:p>
    <w:p w14:paraId="6AE4E25F" w14:textId="77777777" w:rsidR="00CE2064" w:rsidRPr="000F65AB" w:rsidRDefault="00CE2064" w:rsidP="00CE2064">
      <w:pPr>
        <w:rPr>
          <w:rFonts w:ascii="Poppins" w:hAnsi="Poppins" w:cs="Poppins"/>
        </w:rPr>
      </w:pPr>
    </w:p>
    <w:p w14:paraId="5F076C51" w14:textId="43B0632F" w:rsidR="00CE2064" w:rsidRPr="000F65AB" w:rsidRDefault="008610F3" w:rsidP="00993A3F">
      <w:pPr>
        <w:rPr>
          <w:rFonts w:ascii="Poppins" w:hAnsi="Poppins" w:cs="Poppins"/>
        </w:rPr>
      </w:pPr>
      <w:r w:rsidRPr="000F65AB">
        <w:rPr>
          <w:rFonts w:ascii="Poppins" w:hAnsi="Poppins" w:cs="Poppins"/>
          <w:noProof/>
        </w:rPr>
        <w:drawing>
          <wp:inline distT="0" distB="0" distL="0" distR="0" wp14:anchorId="60D9E534" wp14:editId="223AE1A5">
            <wp:extent cx="1873250" cy="1649041"/>
            <wp:effectExtent l="0" t="0" r="0" b="8890"/>
            <wp:docPr id="280118195" name="Picture 337" descr="This image shows an example structure of a sandbox 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image shows an example structure of a sandbox OU."/>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90999" cy="1664666"/>
                    </a:xfrm>
                    <a:prstGeom prst="rect">
                      <a:avLst/>
                    </a:prstGeom>
                    <a:noFill/>
                    <a:ln>
                      <a:noFill/>
                    </a:ln>
                  </pic:spPr>
                </pic:pic>
              </a:graphicData>
            </a:graphic>
          </wp:inline>
        </w:drawing>
      </w:r>
    </w:p>
    <w:p w14:paraId="098A0F19" w14:textId="48B6A5E0" w:rsidR="008610F3" w:rsidRPr="000F65AB" w:rsidRDefault="008610F3" w:rsidP="008610F3">
      <w:pPr>
        <w:pStyle w:val="Heading2"/>
        <w:rPr>
          <w:rFonts w:cs="Poppins"/>
        </w:rPr>
      </w:pPr>
      <w:bookmarkStart w:id="22" w:name="_Toc191934172"/>
      <w:r w:rsidRPr="000F65AB">
        <w:rPr>
          <w:rFonts w:cs="Poppins"/>
        </w:rPr>
        <w:t>Infrastructure OU:</w:t>
      </w:r>
      <w:bookmarkEnd w:id="22"/>
      <w:r w:rsidRPr="000F65AB">
        <w:rPr>
          <w:rFonts w:cs="Poppins"/>
        </w:rPr>
        <w:t xml:space="preserve"> </w:t>
      </w:r>
    </w:p>
    <w:p w14:paraId="1071E244" w14:textId="77777777" w:rsidR="008610F3" w:rsidRPr="000F65AB" w:rsidRDefault="008610F3" w:rsidP="008610F3">
      <w:pPr>
        <w:rPr>
          <w:rFonts w:ascii="Poppins" w:hAnsi="Poppins" w:cs="Poppins"/>
        </w:rPr>
      </w:pPr>
      <w:r w:rsidRPr="000F65AB">
        <w:rPr>
          <w:rFonts w:ascii="Poppins" w:hAnsi="Poppins" w:cs="Poppins"/>
        </w:rPr>
        <w:t>The Infrastructure OU is a foundational OU that is intended to contain infrastructure services. The accounts in this OU are also considered administrative and BSP’s infrastructure and operations teams should own and manage this OU, any child OUs, and associated accounts.</w:t>
      </w:r>
    </w:p>
    <w:p w14:paraId="5E6A839C" w14:textId="7C01F64F" w:rsidR="008610F3" w:rsidRPr="000F65AB" w:rsidRDefault="008610F3" w:rsidP="008610F3">
      <w:pPr>
        <w:rPr>
          <w:rFonts w:ascii="Poppins" w:hAnsi="Poppins" w:cs="Poppins"/>
        </w:rPr>
      </w:pPr>
      <w:r w:rsidRPr="000F65AB">
        <w:rPr>
          <w:rFonts w:ascii="Poppins" w:hAnsi="Poppins" w:cs="Poppins"/>
        </w:rPr>
        <w:lastRenderedPageBreak/>
        <w:t>The Infrastructure OU is used to hold AWS accounts containing AWS infrastructure resources that are shared, utilized by, or used to manage accounts in the organization. This includes centralized operations or monitoring.</w:t>
      </w:r>
    </w:p>
    <w:p w14:paraId="6685B8C0" w14:textId="0EA28435" w:rsidR="008610F3" w:rsidRPr="000F65AB" w:rsidRDefault="008610F3" w:rsidP="008610F3">
      <w:pPr>
        <w:rPr>
          <w:rFonts w:ascii="Poppins" w:hAnsi="Poppins" w:cs="Poppins"/>
        </w:rPr>
      </w:pPr>
      <w:r w:rsidRPr="000F65AB">
        <w:rPr>
          <w:rFonts w:ascii="Poppins" w:hAnsi="Poppins" w:cs="Poppins"/>
          <w:noProof/>
        </w:rPr>
        <w:drawing>
          <wp:inline distT="0" distB="0" distL="0" distR="0" wp14:anchorId="0BB69E94" wp14:editId="77EE4584">
            <wp:extent cx="2178050" cy="2234894"/>
            <wp:effectExtent l="0" t="0" r="0" b="0"/>
            <wp:docPr id="1802963690" name="Picture 338" descr="This image shows an example structure of a infrastructure 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s image shows an example structure of a infrastructure OU."/>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96285" cy="2253605"/>
                    </a:xfrm>
                    <a:prstGeom prst="rect">
                      <a:avLst/>
                    </a:prstGeom>
                    <a:noFill/>
                    <a:ln>
                      <a:noFill/>
                    </a:ln>
                  </pic:spPr>
                </pic:pic>
              </a:graphicData>
            </a:graphic>
          </wp:inline>
        </w:drawing>
      </w:r>
    </w:p>
    <w:p w14:paraId="02F1ADB0" w14:textId="480600D9" w:rsidR="008610F3" w:rsidRPr="000F65AB" w:rsidRDefault="008610F3" w:rsidP="008610F3">
      <w:pPr>
        <w:pStyle w:val="Heading3"/>
        <w:rPr>
          <w:rFonts w:cs="Poppins"/>
        </w:rPr>
      </w:pPr>
      <w:bookmarkStart w:id="23" w:name="_Toc191934173"/>
      <w:r w:rsidRPr="000F65AB">
        <w:rPr>
          <w:rFonts w:cs="Poppins"/>
        </w:rPr>
        <w:t>Backup account:</w:t>
      </w:r>
      <w:bookmarkEnd w:id="23"/>
      <w:r w:rsidRPr="000F65AB">
        <w:rPr>
          <w:rFonts w:cs="Poppins"/>
        </w:rPr>
        <w:t xml:space="preserve"> </w:t>
      </w:r>
    </w:p>
    <w:p w14:paraId="14837138" w14:textId="77777777" w:rsidR="008610F3" w:rsidRPr="000F65AB" w:rsidRDefault="008610F3" w:rsidP="008610F3">
      <w:pPr>
        <w:rPr>
          <w:rFonts w:ascii="Poppins" w:hAnsi="Poppins" w:cs="Poppins"/>
        </w:rPr>
      </w:pPr>
      <w:r w:rsidRPr="000F65AB">
        <w:rPr>
          <w:rFonts w:ascii="Poppins" w:hAnsi="Poppins" w:cs="Poppins"/>
        </w:rPr>
        <w:t>The Backup account serves as a dedicated and centralized hub for backup and disaster recovery management. It provides a unified location to orchestrate, monitor, and enforce backup policies across AWS accounts within the AWS Organization.</w:t>
      </w:r>
    </w:p>
    <w:p w14:paraId="0A724460" w14:textId="77777777" w:rsidR="008610F3" w:rsidRPr="000F65AB" w:rsidRDefault="008610F3" w:rsidP="008610F3">
      <w:pPr>
        <w:rPr>
          <w:rFonts w:ascii="Poppins" w:hAnsi="Poppins" w:cs="Poppins"/>
        </w:rPr>
      </w:pPr>
      <w:r w:rsidRPr="000F65AB">
        <w:rPr>
          <w:rFonts w:ascii="Poppins" w:hAnsi="Poppins" w:cs="Poppins"/>
        </w:rPr>
        <w:t>AWS Services used in Backup Account:</w:t>
      </w:r>
    </w:p>
    <w:p w14:paraId="44B20559" w14:textId="77777777" w:rsidR="008610F3" w:rsidRPr="000F65AB" w:rsidRDefault="008610F3" w:rsidP="008610F3">
      <w:pPr>
        <w:rPr>
          <w:rFonts w:ascii="Poppins" w:hAnsi="Poppins" w:cs="Poppins"/>
          <w:b/>
          <w:bCs/>
        </w:rPr>
      </w:pPr>
      <w:r w:rsidRPr="000F65AB">
        <w:rPr>
          <w:rFonts w:ascii="Poppins" w:hAnsi="Poppins" w:cs="Poppins"/>
          <w:b/>
          <w:bCs/>
        </w:rPr>
        <w:t>AWS Backup</w:t>
      </w:r>
    </w:p>
    <w:p w14:paraId="22949DFA" w14:textId="6D02FF9D" w:rsidR="008610F3" w:rsidRPr="000F65AB" w:rsidRDefault="008610F3" w:rsidP="008610F3">
      <w:pPr>
        <w:rPr>
          <w:rFonts w:ascii="Poppins" w:hAnsi="Poppins" w:cs="Poppins"/>
        </w:rPr>
      </w:pPr>
      <w:r w:rsidRPr="000F65AB">
        <w:rPr>
          <w:rFonts w:ascii="Poppins" w:hAnsi="Poppins" w:cs="Poppins"/>
        </w:rPr>
        <w:t>Register the Backup account as the delegated administrator in the AWS Backup console.</w:t>
      </w:r>
    </w:p>
    <w:p w14:paraId="42B604CF" w14:textId="77777777" w:rsidR="00E12BD7" w:rsidRPr="000F65AB" w:rsidRDefault="00E12BD7" w:rsidP="00E12BD7">
      <w:pPr>
        <w:rPr>
          <w:rFonts w:ascii="Poppins" w:hAnsi="Poppins" w:cs="Poppins"/>
        </w:rPr>
      </w:pPr>
      <w:r w:rsidRPr="000F65AB">
        <w:rPr>
          <w:rFonts w:ascii="Poppins" w:hAnsi="Poppins" w:cs="Poppins"/>
          <w:b/>
          <w:bCs/>
        </w:rPr>
        <w:t>AWS Organizations:</w:t>
      </w:r>
      <w:r w:rsidRPr="000F65AB">
        <w:rPr>
          <w:rFonts w:ascii="Poppins" w:hAnsi="Poppins" w:cs="Poppins"/>
        </w:rPr>
        <w:t xml:space="preserve"> AWS Backup policy administration</w:t>
      </w:r>
    </w:p>
    <w:p w14:paraId="3C2D5A3C" w14:textId="77777777" w:rsidR="00E12BD7" w:rsidRPr="000F65AB" w:rsidRDefault="00E12BD7" w:rsidP="00E12BD7">
      <w:pPr>
        <w:rPr>
          <w:rFonts w:ascii="Poppins" w:hAnsi="Poppins" w:cs="Poppins"/>
        </w:rPr>
      </w:pPr>
      <w:r w:rsidRPr="000F65AB">
        <w:rPr>
          <w:rFonts w:ascii="Poppins" w:hAnsi="Poppins" w:cs="Poppins"/>
        </w:rPr>
        <w:t>Delegate AWS Backup Policy administration to the Backup account by enabling delegation of AWS Organizations in the management account and configure a policy that allows the Backup account to create Backup Policies.</w:t>
      </w:r>
    </w:p>
    <w:p w14:paraId="127073DA" w14:textId="77777777" w:rsidR="00E12BD7" w:rsidRPr="000F65AB" w:rsidRDefault="00E12BD7" w:rsidP="00E12BD7">
      <w:pPr>
        <w:rPr>
          <w:rFonts w:ascii="Poppins" w:hAnsi="Poppins" w:cs="Poppins"/>
        </w:rPr>
      </w:pPr>
      <w:r w:rsidRPr="000F65AB">
        <w:rPr>
          <w:rFonts w:ascii="Poppins" w:hAnsi="Poppins" w:cs="Poppins"/>
        </w:rPr>
        <w:t>Identity account:</w:t>
      </w:r>
    </w:p>
    <w:p w14:paraId="7AC89386" w14:textId="7843AF39" w:rsidR="00E12BD7" w:rsidRPr="000F65AB" w:rsidRDefault="00E12BD7" w:rsidP="00E12BD7">
      <w:pPr>
        <w:rPr>
          <w:rFonts w:ascii="Poppins" w:hAnsi="Poppins" w:cs="Poppins"/>
        </w:rPr>
      </w:pPr>
      <w:r w:rsidRPr="000F65AB">
        <w:rPr>
          <w:rFonts w:ascii="Poppins" w:hAnsi="Poppins" w:cs="Poppins"/>
        </w:rPr>
        <w:lastRenderedPageBreak/>
        <w:t xml:space="preserve">The Identity account serves as a centralized identity federation account isolated from all other management and workload activities within the AWS Organization. Federated identity management grants the ability to efficiently manage access to the accounts in the AWS Organization and </w:t>
      </w:r>
      <w:proofErr w:type="gramStart"/>
      <w:r w:rsidRPr="000F65AB">
        <w:rPr>
          <w:rFonts w:ascii="Poppins" w:hAnsi="Poppins" w:cs="Poppins"/>
        </w:rPr>
        <w:t>authorize to</w:t>
      </w:r>
      <w:proofErr w:type="gramEnd"/>
      <w:r w:rsidRPr="000F65AB">
        <w:rPr>
          <w:rFonts w:ascii="Poppins" w:hAnsi="Poppins" w:cs="Poppins"/>
        </w:rPr>
        <w:t xml:space="preserve"> integrated applications.</w:t>
      </w:r>
    </w:p>
    <w:p w14:paraId="319B6B63" w14:textId="0863FC78" w:rsidR="00E12BD7" w:rsidRPr="000F65AB" w:rsidRDefault="00E12BD7" w:rsidP="00E12BD7">
      <w:pPr>
        <w:rPr>
          <w:rFonts w:ascii="Poppins" w:hAnsi="Poppins" w:cs="Poppins"/>
        </w:rPr>
      </w:pPr>
      <w:r w:rsidRPr="000F65AB">
        <w:rPr>
          <w:rFonts w:ascii="Poppins" w:hAnsi="Poppins" w:cs="Poppins"/>
        </w:rPr>
        <w:t xml:space="preserve"> This helps to quickly create, update, and delete the permissions and policies that need to meet BSP’s business requirements.</w:t>
      </w:r>
    </w:p>
    <w:p w14:paraId="32C81516" w14:textId="67938C67" w:rsidR="00E12BD7" w:rsidRPr="000F65AB" w:rsidRDefault="00E12BD7" w:rsidP="00E12BD7">
      <w:pPr>
        <w:rPr>
          <w:rFonts w:ascii="Poppins" w:hAnsi="Poppins" w:cs="Poppins"/>
        </w:rPr>
      </w:pPr>
      <w:r w:rsidRPr="000F65AB">
        <w:rPr>
          <w:rFonts w:ascii="Poppins" w:hAnsi="Poppins" w:cs="Poppins"/>
          <w:noProof/>
          <w:sz w:val="20"/>
        </w:rPr>
        <w:drawing>
          <wp:inline distT="0" distB="0" distL="0" distR="0" wp14:anchorId="227E2A81" wp14:editId="5D315D98">
            <wp:extent cx="5861050" cy="2461884"/>
            <wp:effectExtent l="0" t="0" r="6350" b="0"/>
            <wp:docPr id="1220990655" name="Image 194" descr="A diagram of a security syste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descr="A diagram of a security system&#10;&#10;AI-generated content may be incorrect."/>
                    <pic:cNvPicPr/>
                  </pic:nvPicPr>
                  <pic:blipFill>
                    <a:blip r:embed="rId19" cstate="print"/>
                    <a:stretch>
                      <a:fillRect/>
                    </a:stretch>
                  </pic:blipFill>
                  <pic:spPr>
                    <a:xfrm>
                      <a:off x="0" y="0"/>
                      <a:ext cx="5878717" cy="2469305"/>
                    </a:xfrm>
                    <a:prstGeom prst="rect">
                      <a:avLst/>
                    </a:prstGeom>
                  </pic:spPr>
                </pic:pic>
              </a:graphicData>
            </a:graphic>
          </wp:inline>
        </w:drawing>
      </w:r>
    </w:p>
    <w:p w14:paraId="46D882CB" w14:textId="77777777" w:rsidR="00E12BD7" w:rsidRPr="000F65AB" w:rsidRDefault="00E12BD7" w:rsidP="00E12BD7">
      <w:pPr>
        <w:rPr>
          <w:rFonts w:ascii="Poppins" w:hAnsi="Poppins" w:cs="Poppins"/>
        </w:rPr>
      </w:pPr>
      <w:r w:rsidRPr="000F65AB">
        <w:rPr>
          <w:rFonts w:ascii="Poppins" w:hAnsi="Poppins" w:cs="Poppins"/>
        </w:rPr>
        <w:t>AWS Services used in Identity Account:</w:t>
      </w:r>
    </w:p>
    <w:p w14:paraId="5AA17FB7" w14:textId="77777777" w:rsidR="00E12BD7" w:rsidRPr="000F65AB" w:rsidRDefault="00E12BD7" w:rsidP="007E081C">
      <w:pPr>
        <w:pStyle w:val="Heading4"/>
        <w:rPr>
          <w:rStyle w:val="IntenseEmphasis"/>
          <w:rFonts w:cs="Poppins"/>
        </w:rPr>
      </w:pPr>
      <w:bookmarkStart w:id="24" w:name="_Toc191934174"/>
      <w:r w:rsidRPr="000F65AB">
        <w:rPr>
          <w:rStyle w:val="IntenseEmphasis"/>
          <w:rFonts w:cs="Poppins"/>
        </w:rPr>
        <w:t>IAM Identity Center</w:t>
      </w:r>
      <w:bookmarkEnd w:id="24"/>
    </w:p>
    <w:p w14:paraId="1BF28F52" w14:textId="77777777" w:rsidR="00E12BD7" w:rsidRPr="000F65AB" w:rsidRDefault="00E12BD7" w:rsidP="00E12BD7">
      <w:pPr>
        <w:rPr>
          <w:rFonts w:ascii="Poppins" w:hAnsi="Poppins" w:cs="Poppins"/>
        </w:rPr>
      </w:pPr>
      <w:r w:rsidRPr="000F65AB">
        <w:rPr>
          <w:rFonts w:ascii="Poppins" w:hAnsi="Poppins" w:cs="Poppins"/>
        </w:rPr>
        <w:t>Delegate administration of IAM Identity Center to this account which will allow BSP to administer IAM Identity Center outside of the management account.</w:t>
      </w:r>
    </w:p>
    <w:p w14:paraId="5FB572C1" w14:textId="77777777" w:rsidR="00E12BD7" w:rsidRPr="000F65AB" w:rsidRDefault="00E12BD7" w:rsidP="007E081C">
      <w:pPr>
        <w:pStyle w:val="Heading4"/>
        <w:rPr>
          <w:rStyle w:val="IntenseEmphasis"/>
          <w:rFonts w:cs="Poppins"/>
        </w:rPr>
      </w:pPr>
      <w:bookmarkStart w:id="25" w:name="_Toc191934175"/>
      <w:r w:rsidRPr="000F65AB">
        <w:rPr>
          <w:rStyle w:val="IntenseEmphasis"/>
          <w:rFonts w:cs="Poppins"/>
        </w:rPr>
        <w:t>IAM Access Analyzer</w:t>
      </w:r>
      <w:bookmarkEnd w:id="25"/>
    </w:p>
    <w:p w14:paraId="55FD0CA6" w14:textId="0ED7B5F7" w:rsidR="00E12BD7" w:rsidRPr="000F65AB" w:rsidRDefault="00E12BD7" w:rsidP="00E12BD7">
      <w:pPr>
        <w:rPr>
          <w:rFonts w:ascii="Poppins" w:hAnsi="Poppins" w:cs="Poppins"/>
        </w:rPr>
      </w:pPr>
      <w:r w:rsidRPr="000F65AB">
        <w:rPr>
          <w:rFonts w:ascii="Poppins" w:hAnsi="Poppins" w:cs="Poppins"/>
        </w:rPr>
        <w:t>An IAM Access Analyzer can be configured to detect resources that are shared outside of the organization (organization zone of trust). By default, this is managed by the management account.</w:t>
      </w:r>
    </w:p>
    <w:p w14:paraId="59B9C8F3" w14:textId="77777777" w:rsidR="00E12BD7" w:rsidRPr="000F65AB" w:rsidRDefault="00E12BD7" w:rsidP="007E081C">
      <w:pPr>
        <w:pStyle w:val="Heading4"/>
        <w:rPr>
          <w:rStyle w:val="IntenseEmphasis"/>
          <w:rFonts w:cs="Poppins"/>
        </w:rPr>
      </w:pPr>
      <w:bookmarkStart w:id="26" w:name="_Toc191934176"/>
      <w:r w:rsidRPr="000F65AB">
        <w:rPr>
          <w:rStyle w:val="IntenseEmphasis"/>
          <w:rFonts w:cs="Poppins"/>
        </w:rPr>
        <w:t>AWS Directory Services</w:t>
      </w:r>
      <w:bookmarkEnd w:id="26"/>
    </w:p>
    <w:p w14:paraId="225B0CA1" w14:textId="093858A3" w:rsidR="00E12BD7" w:rsidRPr="000F65AB" w:rsidRDefault="00E12BD7" w:rsidP="00E12BD7">
      <w:pPr>
        <w:rPr>
          <w:rFonts w:ascii="Poppins" w:hAnsi="Poppins" w:cs="Poppins"/>
        </w:rPr>
      </w:pPr>
      <w:r w:rsidRPr="000F65AB">
        <w:rPr>
          <w:rFonts w:ascii="Poppins" w:hAnsi="Poppins" w:cs="Poppins"/>
        </w:rPr>
        <w:t>If BSP intended to use an AWS-hosted directory or AWS AD Connector, we can create and manage them in your Identity account alongside of AWS IAM Identity Center.</w:t>
      </w:r>
    </w:p>
    <w:p w14:paraId="16DAAA46" w14:textId="77777777" w:rsidR="00E12BD7" w:rsidRPr="000F65AB" w:rsidRDefault="00E12BD7" w:rsidP="007E081C">
      <w:pPr>
        <w:pStyle w:val="Heading4"/>
        <w:rPr>
          <w:rStyle w:val="IntenseEmphasis"/>
          <w:rFonts w:cs="Poppins"/>
        </w:rPr>
      </w:pPr>
      <w:bookmarkStart w:id="27" w:name="_Toc191934177"/>
      <w:r w:rsidRPr="000F65AB">
        <w:rPr>
          <w:rStyle w:val="IntenseEmphasis"/>
          <w:rFonts w:cs="Poppins"/>
        </w:rPr>
        <w:lastRenderedPageBreak/>
        <w:t>SAML 2.0 custom managed applications</w:t>
      </w:r>
      <w:bookmarkEnd w:id="27"/>
    </w:p>
    <w:p w14:paraId="188BDD54" w14:textId="046C8E8A" w:rsidR="00E12BD7" w:rsidRPr="000F65AB" w:rsidRDefault="00E12BD7" w:rsidP="00E12BD7">
      <w:pPr>
        <w:rPr>
          <w:rFonts w:ascii="Poppins" w:hAnsi="Poppins" w:cs="Poppins"/>
        </w:rPr>
      </w:pPr>
      <w:r w:rsidRPr="000F65AB">
        <w:rPr>
          <w:rFonts w:ascii="Poppins" w:hAnsi="Poppins" w:cs="Poppins"/>
        </w:rPr>
        <w:t>With the IAM Identity Center, BSP can create or connect workforce users and centrally manage their access across all their AWS accounts and applications.</w:t>
      </w:r>
    </w:p>
    <w:p w14:paraId="22064B5B" w14:textId="77777777" w:rsidR="00E12BD7" w:rsidRPr="000F65AB" w:rsidRDefault="00E12BD7" w:rsidP="000F65AB">
      <w:pPr>
        <w:pStyle w:val="Heading3"/>
        <w:rPr>
          <w:rStyle w:val="IntenseEmphasis"/>
          <w:rFonts w:cs="Poppins"/>
        </w:rPr>
      </w:pPr>
      <w:bookmarkStart w:id="28" w:name="_Toc191934178"/>
      <w:r w:rsidRPr="000F65AB">
        <w:rPr>
          <w:rStyle w:val="IntenseEmphasis"/>
          <w:rFonts w:cs="Poppins"/>
        </w:rPr>
        <w:t>Network account:</w:t>
      </w:r>
      <w:bookmarkEnd w:id="28"/>
      <w:r w:rsidRPr="000F65AB">
        <w:rPr>
          <w:rStyle w:val="IntenseEmphasis"/>
          <w:rFonts w:cs="Poppins"/>
        </w:rPr>
        <w:t xml:space="preserve"> </w:t>
      </w:r>
    </w:p>
    <w:p w14:paraId="279A830E" w14:textId="77777777" w:rsidR="00E12BD7" w:rsidRPr="000F65AB" w:rsidRDefault="00E12BD7" w:rsidP="00E12BD7">
      <w:pPr>
        <w:rPr>
          <w:rFonts w:ascii="Poppins" w:hAnsi="Poppins" w:cs="Poppins"/>
        </w:rPr>
      </w:pPr>
      <w:r w:rsidRPr="000F65AB">
        <w:rPr>
          <w:rFonts w:ascii="Poppins" w:hAnsi="Poppins" w:cs="Poppins"/>
        </w:rPr>
        <w:t xml:space="preserve">The Network account serves as the central hub for your network within your AWS Organization. </w:t>
      </w:r>
    </w:p>
    <w:p w14:paraId="79FBB939" w14:textId="6DA26E93" w:rsidR="00E12BD7" w:rsidRPr="000F65AB" w:rsidRDefault="00E12BD7" w:rsidP="00E12BD7">
      <w:pPr>
        <w:rPr>
          <w:rFonts w:ascii="Poppins" w:hAnsi="Poppins" w:cs="Poppins"/>
        </w:rPr>
      </w:pPr>
      <w:r w:rsidRPr="000F65AB">
        <w:rPr>
          <w:rFonts w:ascii="Poppins" w:hAnsi="Poppins" w:cs="Poppins"/>
        </w:rPr>
        <w:t xml:space="preserve">You can manage your networking resources and route traffic between accounts in your environment, your on-premises, and </w:t>
      </w:r>
      <w:proofErr w:type="gramStart"/>
      <w:r w:rsidRPr="000F65AB">
        <w:rPr>
          <w:rFonts w:ascii="Poppins" w:hAnsi="Poppins" w:cs="Poppins"/>
        </w:rPr>
        <w:t>egress/ingress</w:t>
      </w:r>
      <w:proofErr w:type="gramEnd"/>
      <w:r w:rsidRPr="000F65AB">
        <w:rPr>
          <w:rFonts w:ascii="Poppins" w:hAnsi="Poppins" w:cs="Poppins"/>
        </w:rPr>
        <w:t xml:space="preserve"> traffic to the internet. Within this account, your network administrators can manage and build security measures to protect network traffic across your cloud environment.</w:t>
      </w:r>
    </w:p>
    <w:p w14:paraId="415D2B2A" w14:textId="77777777" w:rsidR="00E12BD7" w:rsidRPr="000F65AB" w:rsidRDefault="00E12BD7" w:rsidP="000F65AB">
      <w:pPr>
        <w:pStyle w:val="Heading4"/>
        <w:rPr>
          <w:rStyle w:val="IntenseEmphasis"/>
          <w:rFonts w:cs="Poppins"/>
        </w:rPr>
      </w:pPr>
      <w:bookmarkStart w:id="29" w:name="_Toc191934179"/>
      <w:r w:rsidRPr="000F65AB">
        <w:rPr>
          <w:rStyle w:val="IntenseEmphasis"/>
          <w:rFonts w:cs="Poppins"/>
        </w:rPr>
        <w:t>AWS Services used in Network Account:</w:t>
      </w:r>
      <w:bookmarkEnd w:id="29"/>
    </w:p>
    <w:p w14:paraId="77888ED7" w14:textId="77777777" w:rsidR="00E12BD7" w:rsidRPr="000F65AB" w:rsidRDefault="00E12BD7" w:rsidP="000F65AB">
      <w:pPr>
        <w:pStyle w:val="Heading4"/>
        <w:rPr>
          <w:rStyle w:val="IntenseEmphasis"/>
          <w:rFonts w:cs="Poppins"/>
        </w:rPr>
      </w:pPr>
      <w:bookmarkStart w:id="30" w:name="_Toc191934180"/>
      <w:r w:rsidRPr="000F65AB">
        <w:rPr>
          <w:rStyle w:val="IntenseEmphasis"/>
          <w:rFonts w:cs="Poppins"/>
        </w:rPr>
        <w:t>AWS Network Manager</w:t>
      </w:r>
      <w:bookmarkEnd w:id="30"/>
    </w:p>
    <w:p w14:paraId="1A58B733" w14:textId="53A4F463" w:rsidR="00E12BD7" w:rsidRPr="000F65AB" w:rsidRDefault="00E12BD7" w:rsidP="00E12BD7">
      <w:pPr>
        <w:rPr>
          <w:rFonts w:ascii="Poppins" w:hAnsi="Poppins" w:cs="Poppins"/>
        </w:rPr>
      </w:pPr>
      <w:r w:rsidRPr="000F65AB">
        <w:rPr>
          <w:rFonts w:ascii="Poppins" w:hAnsi="Poppins" w:cs="Poppins"/>
        </w:rPr>
        <w:t>Centrally manage and monitor your global networks with transit gateways and their attached resources in multiple AWS accounts within your organization.</w:t>
      </w:r>
    </w:p>
    <w:p w14:paraId="30B642D8" w14:textId="77777777" w:rsidR="00E12BD7" w:rsidRPr="000F65AB" w:rsidRDefault="00E12BD7" w:rsidP="000F65AB">
      <w:pPr>
        <w:pStyle w:val="Heading4"/>
        <w:rPr>
          <w:rStyle w:val="IntenseEmphasis"/>
          <w:rFonts w:cs="Poppins"/>
        </w:rPr>
      </w:pPr>
      <w:bookmarkStart w:id="31" w:name="_Toc191934181"/>
      <w:r w:rsidRPr="000F65AB">
        <w:rPr>
          <w:rStyle w:val="IntenseEmphasis"/>
          <w:rFonts w:cs="Poppins"/>
        </w:rPr>
        <w:t>IPAM</w:t>
      </w:r>
      <w:bookmarkEnd w:id="31"/>
    </w:p>
    <w:p w14:paraId="15755FF5" w14:textId="7A4052E7" w:rsidR="00E12BD7" w:rsidRPr="000F65AB" w:rsidRDefault="00E12BD7" w:rsidP="00E12BD7">
      <w:pPr>
        <w:rPr>
          <w:rFonts w:ascii="Poppins" w:hAnsi="Poppins" w:cs="Poppins"/>
        </w:rPr>
      </w:pPr>
      <w:r w:rsidRPr="000F65AB">
        <w:rPr>
          <w:rFonts w:ascii="Poppins" w:hAnsi="Poppins" w:cs="Poppins"/>
        </w:rPr>
        <w:t xml:space="preserve">Delegated to a single account for your entire AWS Organization. IPAM will </w:t>
      </w:r>
      <w:proofErr w:type="gramStart"/>
      <w:r w:rsidRPr="000F65AB">
        <w:rPr>
          <w:rFonts w:ascii="Poppins" w:hAnsi="Poppins" w:cs="Poppins"/>
        </w:rPr>
        <w:t>inventory</w:t>
      </w:r>
      <w:proofErr w:type="gramEnd"/>
      <w:r w:rsidRPr="000F65AB">
        <w:rPr>
          <w:rFonts w:ascii="Poppins" w:hAnsi="Poppins" w:cs="Poppins"/>
        </w:rPr>
        <w:t xml:space="preserve"> and track all active IPs across your AWS Organization.</w:t>
      </w:r>
    </w:p>
    <w:p w14:paraId="36411504" w14:textId="77777777" w:rsidR="00E12BD7" w:rsidRPr="000F65AB" w:rsidRDefault="00E12BD7" w:rsidP="000F65AB">
      <w:pPr>
        <w:pStyle w:val="Heading4"/>
        <w:rPr>
          <w:rStyle w:val="IntenseEmphasis"/>
          <w:rFonts w:cs="Poppins"/>
        </w:rPr>
      </w:pPr>
      <w:bookmarkStart w:id="32" w:name="_Toc191934182"/>
      <w:r w:rsidRPr="000F65AB">
        <w:rPr>
          <w:rStyle w:val="IntenseEmphasis"/>
          <w:rFonts w:cs="Poppins"/>
        </w:rPr>
        <w:t>VPC Reachability Analyzer</w:t>
      </w:r>
      <w:bookmarkEnd w:id="32"/>
    </w:p>
    <w:p w14:paraId="325D13E1" w14:textId="0E23CBEF" w:rsidR="00E12BD7" w:rsidRPr="000F65AB" w:rsidRDefault="00E12BD7" w:rsidP="00E12BD7">
      <w:pPr>
        <w:rPr>
          <w:rFonts w:ascii="Poppins" w:hAnsi="Poppins" w:cs="Poppins"/>
        </w:rPr>
      </w:pPr>
      <w:r w:rsidRPr="000F65AB">
        <w:rPr>
          <w:rFonts w:ascii="Poppins" w:hAnsi="Poppins" w:cs="Poppins"/>
        </w:rPr>
        <w:t>Trace paths across accounts in your organizations. You can assign multiple delegated admin accounts as needed.</w:t>
      </w:r>
    </w:p>
    <w:p w14:paraId="53107E8D" w14:textId="5A81443F" w:rsidR="00E12BD7" w:rsidRPr="000F65AB" w:rsidRDefault="00E12BD7" w:rsidP="000F65AB">
      <w:pPr>
        <w:pStyle w:val="Heading4"/>
        <w:rPr>
          <w:rStyle w:val="IntenseEmphasis"/>
          <w:rFonts w:cs="Poppins"/>
        </w:rPr>
      </w:pPr>
      <w:bookmarkStart w:id="33" w:name="_Toc191934183"/>
      <w:r w:rsidRPr="000F65AB">
        <w:rPr>
          <w:rStyle w:val="IntenseEmphasis"/>
          <w:rFonts w:cs="Poppins"/>
        </w:rPr>
        <w:t>AWS Transit Gateway</w:t>
      </w:r>
      <w:bookmarkEnd w:id="33"/>
    </w:p>
    <w:p w14:paraId="61FC063B" w14:textId="2C240A0B" w:rsidR="00E12BD7" w:rsidRPr="000F65AB" w:rsidRDefault="00E12BD7" w:rsidP="00E12BD7">
      <w:pPr>
        <w:rPr>
          <w:rFonts w:ascii="Poppins" w:hAnsi="Poppins" w:cs="Poppins"/>
        </w:rPr>
      </w:pPr>
      <w:r w:rsidRPr="000F65AB">
        <w:rPr>
          <w:rFonts w:ascii="Poppins" w:hAnsi="Poppins" w:cs="Poppins"/>
        </w:rPr>
        <w:t>Create an AWS Transit Gateway resource in the networking account and share it across the accounts within your AWS Organization using AWS Resource Access Manager (RAM).</w:t>
      </w:r>
    </w:p>
    <w:p w14:paraId="2495C635" w14:textId="77777777" w:rsidR="00E12BD7" w:rsidRPr="000F65AB" w:rsidRDefault="00E12BD7" w:rsidP="000F65AB">
      <w:pPr>
        <w:pStyle w:val="Heading4"/>
        <w:rPr>
          <w:rStyle w:val="IntenseEmphasis"/>
          <w:rFonts w:cs="Poppins"/>
        </w:rPr>
      </w:pPr>
      <w:bookmarkStart w:id="34" w:name="_Toc191934184"/>
      <w:r w:rsidRPr="000F65AB">
        <w:rPr>
          <w:rStyle w:val="IntenseEmphasis"/>
          <w:rFonts w:cs="Poppins"/>
        </w:rPr>
        <w:lastRenderedPageBreak/>
        <w:t>NAT Gateway</w:t>
      </w:r>
      <w:bookmarkEnd w:id="34"/>
    </w:p>
    <w:p w14:paraId="09621AA0" w14:textId="77777777" w:rsidR="00E12BD7" w:rsidRPr="000F65AB" w:rsidRDefault="00E12BD7" w:rsidP="00E12BD7">
      <w:pPr>
        <w:rPr>
          <w:rFonts w:ascii="Poppins" w:hAnsi="Poppins" w:cs="Poppins"/>
        </w:rPr>
      </w:pPr>
      <w:r w:rsidRPr="000F65AB">
        <w:rPr>
          <w:rFonts w:ascii="Poppins" w:hAnsi="Poppins" w:cs="Poppins"/>
        </w:rPr>
        <w:t xml:space="preserve">NAT gateway is a Network Address Translation (NAT) service. You can use a NAT gateway so that instances in a private subnet can connect to services outside your </w:t>
      </w:r>
      <w:proofErr w:type="gramStart"/>
      <w:r w:rsidRPr="000F65AB">
        <w:rPr>
          <w:rFonts w:ascii="Poppins" w:hAnsi="Poppins" w:cs="Poppins"/>
        </w:rPr>
        <w:t>VPC</w:t>
      </w:r>
      <w:proofErr w:type="gramEnd"/>
      <w:r w:rsidRPr="000F65AB">
        <w:rPr>
          <w:rFonts w:ascii="Poppins" w:hAnsi="Poppins" w:cs="Poppins"/>
        </w:rPr>
        <w:t xml:space="preserve"> but external services cannot initiate a connection with those instances.</w:t>
      </w:r>
    </w:p>
    <w:p w14:paraId="1B711C34" w14:textId="77777777" w:rsidR="00E12BD7" w:rsidRPr="000F65AB" w:rsidRDefault="00E12BD7" w:rsidP="000F65AB">
      <w:pPr>
        <w:pStyle w:val="Heading4"/>
        <w:rPr>
          <w:rStyle w:val="IntenseEmphasis"/>
          <w:rFonts w:cs="Poppins"/>
        </w:rPr>
      </w:pPr>
      <w:bookmarkStart w:id="35" w:name="_Toc191934185"/>
      <w:r w:rsidRPr="000F65AB">
        <w:rPr>
          <w:rStyle w:val="IntenseEmphasis"/>
          <w:rFonts w:cs="Poppins"/>
        </w:rPr>
        <w:t>Local Gateway</w:t>
      </w:r>
      <w:bookmarkEnd w:id="35"/>
    </w:p>
    <w:p w14:paraId="719E3D12" w14:textId="6F33D3D9" w:rsidR="00E12BD7" w:rsidRPr="000F65AB" w:rsidRDefault="00E12BD7" w:rsidP="00E12BD7">
      <w:pPr>
        <w:rPr>
          <w:rFonts w:ascii="Poppins" w:hAnsi="Poppins" w:cs="Poppins"/>
        </w:rPr>
      </w:pPr>
      <w:r w:rsidRPr="000F65AB">
        <w:rPr>
          <w:rFonts w:ascii="Poppins" w:hAnsi="Poppins" w:cs="Poppins"/>
        </w:rPr>
        <w:t>A local gateway enables connectivity between your Outpost subnets and your on-premises network.</w:t>
      </w:r>
    </w:p>
    <w:p w14:paraId="3B542CFC" w14:textId="32532345" w:rsidR="00E12BD7" w:rsidRPr="000F65AB" w:rsidRDefault="00E12BD7" w:rsidP="000F65AB">
      <w:pPr>
        <w:pStyle w:val="Heading4"/>
        <w:rPr>
          <w:rStyle w:val="IntenseEmphasis"/>
          <w:rFonts w:cs="Poppins"/>
        </w:rPr>
      </w:pPr>
      <w:bookmarkStart w:id="36" w:name="_Toc191934186"/>
      <w:r w:rsidRPr="000F65AB">
        <w:rPr>
          <w:rStyle w:val="IntenseEmphasis"/>
          <w:rFonts w:cs="Poppins"/>
        </w:rPr>
        <w:t>Amazon Route 53 Endpoint Resolver</w:t>
      </w:r>
      <w:bookmarkEnd w:id="36"/>
    </w:p>
    <w:p w14:paraId="0A0B1280" w14:textId="62331F79" w:rsidR="00E12BD7" w:rsidRPr="000F65AB" w:rsidRDefault="00E12BD7" w:rsidP="00E12BD7">
      <w:pPr>
        <w:rPr>
          <w:rFonts w:ascii="Poppins" w:hAnsi="Poppins" w:cs="Poppins"/>
        </w:rPr>
      </w:pPr>
      <w:r w:rsidRPr="000F65AB">
        <w:rPr>
          <w:rFonts w:ascii="Poppins" w:hAnsi="Poppins" w:cs="Poppins"/>
        </w:rPr>
        <w:t>If you plan to use a centralized transitive network with Amazon Route 53 Public Data Plane in your AWS Organization, we recommend managing and sharing your Route 53 Endpoint Resolvers in your network account within your AWS organization.</w:t>
      </w:r>
    </w:p>
    <w:p w14:paraId="2EF15E71" w14:textId="5E4B4BD5" w:rsidR="00E12BD7" w:rsidRPr="000F65AB" w:rsidRDefault="00E12BD7" w:rsidP="000F65AB">
      <w:pPr>
        <w:pStyle w:val="Heading4"/>
        <w:rPr>
          <w:rStyle w:val="IntenseEmphasis"/>
          <w:rFonts w:cs="Poppins"/>
        </w:rPr>
      </w:pPr>
      <w:bookmarkStart w:id="37" w:name="_Toc191934187"/>
      <w:r w:rsidRPr="000F65AB">
        <w:rPr>
          <w:rStyle w:val="IntenseEmphasis"/>
          <w:rFonts w:cs="Poppins"/>
        </w:rPr>
        <w:t>AWS Site-to-Site VPN connections</w:t>
      </w:r>
      <w:bookmarkEnd w:id="37"/>
    </w:p>
    <w:p w14:paraId="0D8B95AE" w14:textId="77777777" w:rsidR="00E12BD7" w:rsidRPr="000F65AB" w:rsidRDefault="00E12BD7" w:rsidP="00E12BD7">
      <w:pPr>
        <w:rPr>
          <w:rFonts w:ascii="Poppins" w:hAnsi="Poppins" w:cs="Poppins"/>
        </w:rPr>
      </w:pPr>
      <w:r w:rsidRPr="000F65AB">
        <w:rPr>
          <w:rFonts w:ascii="Poppins" w:hAnsi="Poppins" w:cs="Poppins"/>
        </w:rPr>
        <w:t xml:space="preserve">Using a transitive network architecture centralized in your Network account, a site-to-site VPN can be established and routing enabled across your cloud environment. </w:t>
      </w:r>
    </w:p>
    <w:p w14:paraId="15708EA5" w14:textId="77777777" w:rsidR="00E12BD7" w:rsidRPr="000F65AB" w:rsidRDefault="00E12BD7" w:rsidP="000F65AB">
      <w:pPr>
        <w:pStyle w:val="Heading4"/>
        <w:rPr>
          <w:rStyle w:val="IntenseEmphasis"/>
          <w:rFonts w:cs="Poppins"/>
        </w:rPr>
      </w:pPr>
      <w:bookmarkStart w:id="38" w:name="_Toc191934188"/>
      <w:r w:rsidRPr="000F65AB">
        <w:rPr>
          <w:rStyle w:val="IntenseEmphasis"/>
          <w:rFonts w:cs="Poppins"/>
        </w:rPr>
        <w:t>Centralized network inspection point</w:t>
      </w:r>
      <w:bookmarkEnd w:id="38"/>
    </w:p>
    <w:p w14:paraId="685217EF" w14:textId="77777777" w:rsidR="00E12BD7" w:rsidRPr="000F65AB" w:rsidRDefault="00E12BD7" w:rsidP="00E12BD7">
      <w:pPr>
        <w:rPr>
          <w:rFonts w:ascii="Poppins" w:hAnsi="Poppins" w:cs="Poppins"/>
        </w:rPr>
      </w:pPr>
      <w:r w:rsidRPr="000F65AB">
        <w:rPr>
          <w:rFonts w:ascii="Poppins" w:hAnsi="Poppins" w:cs="Poppins"/>
        </w:rPr>
        <w:t>Build inbound and outbound network traffic inspection points routing through the Network account.</w:t>
      </w:r>
    </w:p>
    <w:p w14:paraId="65A0ECD6" w14:textId="77777777" w:rsidR="00E12BD7" w:rsidRPr="000F65AB" w:rsidRDefault="00E12BD7" w:rsidP="000F65AB">
      <w:pPr>
        <w:pStyle w:val="Heading4"/>
        <w:rPr>
          <w:rStyle w:val="IntenseEmphasis"/>
          <w:rFonts w:cs="Poppins"/>
        </w:rPr>
      </w:pPr>
      <w:bookmarkStart w:id="39" w:name="_Toc191934189"/>
      <w:r w:rsidRPr="000F65AB">
        <w:rPr>
          <w:rStyle w:val="IntenseEmphasis"/>
          <w:rFonts w:cs="Poppins"/>
        </w:rPr>
        <w:t>VPC</w:t>
      </w:r>
      <w:bookmarkEnd w:id="39"/>
    </w:p>
    <w:p w14:paraId="558C728A" w14:textId="09A91348" w:rsidR="00E12BD7" w:rsidRPr="000F65AB" w:rsidRDefault="00E12BD7" w:rsidP="00E12BD7">
      <w:pPr>
        <w:rPr>
          <w:rFonts w:ascii="Poppins" w:hAnsi="Poppins" w:cs="Poppins"/>
        </w:rPr>
      </w:pPr>
      <w:r w:rsidRPr="000F65AB">
        <w:rPr>
          <w:rFonts w:ascii="Poppins" w:hAnsi="Poppins" w:cs="Poppins"/>
        </w:rPr>
        <w:t>AWS service that allows you to create a logically isolated network within AWS, where you can launch and manage AWS resources like EC2 instances and databases.</w:t>
      </w:r>
    </w:p>
    <w:p w14:paraId="58FF38F5" w14:textId="77777777" w:rsidR="00E12BD7" w:rsidRPr="000F65AB" w:rsidRDefault="00E12BD7" w:rsidP="000F65AB">
      <w:pPr>
        <w:pStyle w:val="Heading4"/>
        <w:rPr>
          <w:rStyle w:val="IntenseEmphasis"/>
          <w:rFonts w:cs="Poppins"/>
        </w:rPr>
      </w:pPr>
      <w:bookmarkStart w:id="40" w:name="_Toc191934190"/>
      <w:r w:rsidRPr="000F65AB">
        <w:rPr>
          <w:rStyle w:val="IntenseEmphasis"/>
          <w:rFonts w:cs="Poppins"/>
        </w:rPr>
        <w:t>Subnet</w:t>
      </w:r>
      <w:bookmarkEnd w:id="40"/>
    </w:p>
    <w:p w14:paraId="6D29AE0D" w14:textId="36557006" w:rsidR="00E12BD7" w:rsidRPr="000F65AB" w:rsidRDefault="00E12BD7" w:rsidP="00E12BD7">
      <w:pPr>
        <w:rPr>
          <w:rFonts w:ascii="Poppins" w:hAnsi="Poppins" w:cs="Poppins"/>
        </w:rPr>
      </w:pPr>
      <w:r w:rsidRPr="000F65AB">
        <w:rPr>
          <w:rFonts w:ascii="Poppins" w:hAnsi="Poppins" w:cs="Poppins"/>
        </w:rPr>
        <w:t>A subnet is a range of IP addresses in your VPC. You launch AWS resources, such as Amazon EC2 instances, into your subnets.</w:t>
      </w:r>
    </w:p>
    <w:p w14:paraId="727DCDC4" w14:textId="42D90973" w:rsidR="00E12BD7" w:rsidRPr="000F65AB" w:rsidRDefault="00E12BD7" w:rsidP="00E12BD7">
      <w:pPr>
        <w:rPr>
          <w:rFonts w:ascii="Poppins" w:hAnsi="Poppins" w:cs="Poppins"/>
        </w:rPr>
      </w:pPr>
      <w:r w:rsidRPr="000F65AB">
        <w:rPr>
          <w:rFonts w:ascii="Poppins" w:hAnsi="Poppins" w:cs="Poppins"/>
        </w:rPr>
        <w:t>Route tables route table is a set of rules, known as routes, that determines where network traffic is directed</w:t>
      </w:r>
    </w:p>
    <w:p w14:paraId="7AB16B6C" w14:textId="77777777" w:rsidR="00E12BD7" w:rsidRPr="000F65AB" w:rsidRDefault="00E12BD7" w:rsidP="000F65AB">
      <w:pPr>
        <w:pStyle w:val="Heading4"/>
        <w:rPr>
          <w:rStyle w:val="IntenseEmphasis"/>
          <w:rFonts w:cs="Poppins"/>
        </w:rPr>
      </w:pPr>
      <w:bookmarkStart w:id="41" w:name="_Toc191934191"/>
      <w:r w:rsidRPr="000F65AB">
        <w:rPr>
          <w:rStyle w:val="IntenseEmphasis"/>
          <w:rFonts w:cs="Poppins"/>
        </w:rPr>
        <w:lastRenderedPageBreak/>
        <w:t>Security Groups</w:t>
      </w:r>
      <w:bookmarkEnd w:id="41"/>
    </w:p>
    <w:p w14:paraId="704B4D04" w14:textId="77777777" w:rsidR="00E12BD7" w:rsidRPr="000F65AB" w:rsidRDefault="00E12BD7" w:rsidP="00E12BD7">
      <w:pPr>
        <w:rPr>
          <w:rFonts w:ascii="Poppins" w:hAnsi="Poppins" w:cs="Poppins"/>
        </w:rPr>
      </w:pPr>
      <w:r w:rsidRPr="000F65AB">
        <w:rPr>
          <w:rFonts w:ascii="Poppins" w:hAnsi="Poppins" w:cs="Poppins"/>
        </w:rPr>
        <w:t>Acts as a virtual firewall for your EC2 instances to control incoming and outgoing traffic</w:t>
      </w:r>
    </w:p>
    <w:p w14:paraId="269D4D32" w14:textId="77777777" w:rsidR="00E12BD7" w:rsidRPr="000F65AB" w:rsidRDefault="00E12BD7" w:rsidP="000F65AB">
      <w:pPr>
        <w:pStyle w:val="Heading4"/>
        <w:rPr>
          <w:rStyle w:val="IntenseEmphasis"/>
          <w:rFonts w:cs="Poppins"/>
        </w:rPr>
      </w:pPr>
      <w:bookmarkStart w:id="42" w:name="_Toc191934192"/>
      <w:r w:rsidRPr="000F65AB">
        <w:rPr>
          <w:rStyle w:val="IntenseEmphasis"/>
          <w:rFonts w:cs="Poppins"/>
        </w:rPr>
        <w:t>NACL (Network Access Control List)</w:t>
      </w:r>
      <w:bookmarkEnd w:id="42"/>
    </w:p>
    <w:p w14:paraId="508FDBA5" w14:textId="38222F94" w:rsidR="00E12BD7" w:rsidRPr="000F65AB" w:rsidRDefault="00E12BD7" w:rsidP="00E12BD7">
      <w:pPr>
        <w:rPr>
          <w:rFonts w:ascii="Poppins" w:hAnsi="Poppins" w:cs="Poppins"/>
        </w:rPr>
      </w:pPr>
      <w:r w:rsidRPr="000F65AB">
        <w:rPr>
          <w:rFonts w:ascii="Poppins" w:hAnsi="Poppins" w:cs="Poppins"/>
        </w:rPr>
        <w:t>Security layer for your VPC, that acts as a firewall for controlling traffic in and out of one or more subnets.</w:t>
      </w:r>
    </w:p>
    <w:p w14:paraId="6983DEF3" w14:textId="77777777" w:rsidR="00E12BD7" w:rsidRPr="000F65AB" w:rsidRDefault="00E12BD7" w:rsidP="000F65AB">
      <w:pPr>
        <w:pStyle w:val="Heading4"/>
        <w:rPr>
          <w:rStyle w:val="IntenseEmphasis"/>
          <w:rFonts w:cs="Poppins"/>
        </w:rPr>
      </w:pPr>
      <w:bookmarkStart w:id="43" w:name="_Toc191934193"/>
      <w:r w:rsidRPr="000F65AB">
        <w:rPr>
          <w:rStyle w:val="IntenseEmphasis"/>
          <w:rFonts w:cs="Poppins"/>
        </w:rPr>
        <w:t>VPC flow logs</w:t>
      </w:r>
      <w:bookmarkEnd w:id="43"/>
    </w:p>
    <w:p w14:paraId="26EAB41C" w14:textId="77777777" w:rsidR="00E12BD7" w:rsidRPr="000F65AB" w:rsidRDefault="00E12BD7" w:rsidP="00E12BD7">
      <w:pPr>
        <w:rPr>
          <w:rFonts w:ascii="Poppins" w:hAnsi="Poppins" w:cs="Poppins"/>
        </w:rPr>
      </w:pPr>
      <w:r w:rsidRPr="000F65AB">
        <w:rPr>
          <w:rFonts w:ascii="Poppins" w:hAnsi="Poppins" w:cs="Poppins"/>
        </w:rPr>
        <w:t xml:space="preserve">Capture information about the IP traffic going to and from network interfaces in your Virtual </w:t>
      </w:r>
    </w:p>
    <w:p w14:paraId="150C4DA0" w14:textId="77777777" w:rsidR="00E12BD7" w:rsidRPr="000F65AB" w:rsidRDefault="00E12BD7" w:rsidP="00E12BD7">
      <w:pPr>
        <w:rPr>
          <w:rFonts w:ascii="Poppins" w:hAnsi="Poppins" w:cs="Poppins"/>
        </w:rPr>
      </w:pPr>
      <w:r w:rsidRPr="000F65AB">
        <w:rPr>
          <w:rFonts w:ascii="Poppins" w:hAnsi="Poppins" w:cs="Poppins"/>
        </w:rPr>
        <w:t>Private Cloud (VPC). They provide detailed logs that help monitor network traffic, troubleshoot connectivity issues, and analyze security patterns</w:t>
      </w:r>
    </w:p>
    <w:p w14:paraId="77BA52B5" w14:textId="77777777" w:rsidR="00E12BD7" w:rsidRPr="000F65AB" w:rsidRDefault="00E12BD7" w:rsidP="000F65AB">
      <w:pPr>
        <w:pStyle w:val="Heading4"/>
        <w:rPr>
          <w:rStyle w:val="IntenseEmphasis"/>
          <w:rFonts w:cs="Poppins"/>
        </w:rPr>
      </w:pPr>
      <w:bookmarkStart w:id="44" w:name="_Toc191934194"/>
      <w:r w:rsidRPr="000F65AB">
        <w:rPr>
          <w:rStyle w:val="IntenseEmphasis"/>
          <w:rFonts w:cs="Poppins"/>
        </w:rPr>
        <w:t>Operations Tooling account:</w:t>
      </w:r>
      <w:bookmarkEnd w:id="44"/>
    </w:p>
    <w:p w14:paraId="2C8EFE07" w14:textId="77777777" w:rsidR="00E12BD7" w:rsidRPr="000F65AB" w:rsidRDefault="00E12BD7" w:rsidP="00E12BD7">
      <w:pPr>
        <w:rPr>
          <w:rFonts w:ascii="Poppins" w:hAnsi="Poppins" w:cs="Poppins"/>
        </w:rPr>
      </w:pPr>
      <w:r w:rsidRPr="000F65AB">
        <w:rPr>
          <w:rFonts w:ascii="Poppins" w:hAnsi="Poppins" w:cs="Poppins"/>
        </w:rPr>
        <w:t>Operations Tooling accounts can be used for day-to-day operational activities across your organization. The operations tooling account hosts tools, dashboards, and services needed to centralize operations where monitoring and metric tracking are hosted. These tools help the central operations team to interact with their environment from a central location.</w:t>
      </w:r>
    </w:p>
    <w:p w14:paraId="4CA71880" w14:textId="77777777" w:rsidR="00E12BD7" w:rsidRPr="000F65AB" w:rsidRDefault="00E12BD7" w:rsidP="000F65AB">
      <w:pPr>
        <w:pStyle w:val="Heading3"/>
        <w:rPr>
          <w:rFonts w:cs="Poppins"/>
        </w:rPr>
      </w:pPr>
      <w:bookmarkStart w:id="45" w:name="_Toc191934195"/>
      <w:r w:rsidRPr="000F65AB">
        <w:rPr>
          <w:rFonts w:cs="Poppins"/>
        </w:rPr>
        <w:t>AWS Services used in Operations Tooling Account:</w:t>
      </w:r>
      <w:bookmarkEnd w:id="45"/>
    </w:p>
    <w:p w14:paraId="2B609512" w14:textId="77777777" w:rsidR="00E12BD7" w:rsidRPr="000F65AB" w:rsidRDefault="00E12BD7" w:rsidP="000F65AB">
      <w:pPr>
        <w:pStyle w:val="Heading4"/>
        <w:rPr>
          <w:rStyle w:val="IntenseEmphasis"/>
          <w:rFonts w:cs="Poppins"/>
        </w:rPr>
      </w:pPr>
      <w:bookmarkStart w:id="46" w:name="_Toc191934196"/>
      <w:r w:rsidRPr="000F65AB">
        <w:rPr>
          <w:rStyle w:val="IntenseEmphasis"/>
          <w:rFonts w:cs="Poppins"/>
        </w:rPr>
        <w:t>AWS Account Management</w:t>
      </w:r>
      <w:bookmarkEnd w:id="46"/>
    </w:p>
    <w:p w14:paraId="41AFB870" w14:textId="5153D3AC" w:rsidR="00E12BD7" w:rsidRPr="000F65AB" w:rsidRDefault="00E12BD7" w:rsidP="00E12BD7">
      <w:pPr>
        <w:rPr>
          <w:rFonts w:ascii="Poppins" w:hAnsi="Poppins" w:cs="Poppins"/>
        </w:rPr>
      </w:pPr>
      <w:r w:rsidRPr="000F65AB">
        <w:rPr>
          <w:rFonts w:ascii="Poppins" w:hAnsi="Poppins" w:cs="Poppins"/>
        </w:rPr>
        <w:t xml:space="preserve">Manage alternate contact information for </w:t>
      </w:r>
      <w:proofErr w:type="gramStart"/>
      <w:r w:rsidRPr="000F65AB">
        <w:rPr>
          <w:rFonts w:ascii="Poppins" w:hAnsi="Poppins" w:cs="Poppins"/>
        </w:rPr>
        <w:t>all of</w:t>
      </w:r>
      <w:proofErr w:type="gramEnd"/>
      <w:r w:rsidRPr="000F65AB">
        <w:rPr>
          <w:rFonts w:ascii="Poppins" w:hAnsi="Poppins" w:cs="Poppins"/>
        </w:rPr>
        <w:t xml:space="preserve"> the accounts in your organization. Delegation is done </w:t>
      </w:r>
      <w:proofErr w:type="gramStart"/>
      <w:r w:rsidRPr="000F65AB">
        <w:rPr>
          <w:rFonts w:ascii="Poppins" w:hAnsi="Poppins" w:cs="Poppins"/>
        </w:rPr>
        <w:t>on</w:t>
      </w:r>
      <w:proofErr w:type="gramEnd"/>
      <w:r w:rsidRPr="000F65AB">
        <w:rPr>
          <w:rFonts w:ascii="Poppins" w:hAnsi="Poppins" w:cs="Poppins"/>
        </w:rPr>
        <w:t xml:space="preserve"> one region and for one account within your AWS Organizations.</w:t>
      </w:r>
    </w:p>
    <w:p w14:paraId="6FEE8827" w14:textId="77777777" w:rsidR="00E12BD7" w:rsidRPr="000F65AB" w:rsidRDefault="00E12BD7" w:rsidP="000F65AB">
      <w:pPr>
        <w:pStyle w:val="Heading4"/>
        <w:rPr>
          <w:rStyle w:val="IntenseEmphasis"/>
          <w:rFonts w:cs="Poppins"/>
        </w:rPr>
      </w:pPr>
      <w:bookmarkStart w:id="47" w:name="_Toc191934197"/>
      <w:r w:rsidRPr="000F65AB">
        <w:rPr>
          <w:rStyle w:val="IntenseEmphasis"/>
          <w:rFonts w:cs="Poppins"/>
        </w:rPr>
        <w:t>AWS License Manager</w:t>
      </w:r>
      <w:bookmarkEnd w:id="47"/>
    </w:p>
    <w:p w14:paraId="30BA3970" w14:textId="77777777" w:rsidR="00E12BD7" w:rsidRPr="000F65AB" w:rsidRDefault="00E12BD7" w:rsidP="00E12BD7">
      <w:pPr>
        <w:rPr>
          <w:rFonts w:ascii="Poppins" w:hAnsi="Poppins" w:cs="Poppins"/>
        </w:rPr>
      </w:pPr>
      <w:r w:rsidRPr="000F65AB">
        <w:rPr>
          <w:rFonts w:ascii="Poppins" w:hAnsi="Poppins" w:cs="Poppins"/>
        </w:rPr>
        <w:t>If you are planning to use a centralized model to buy and share licenses across your organization, we recommend you specify one of your Shared Services accounts as the delegated administrator for AWS License Manager.</w:t>
      </w:r>
    </w:p>
    <w:p w14:paraId="1C6873D1" w14:textId="77777777" w:rsidR="00E12BD7" w:rsidRPr="000F65AB" w:rsidRDefault="00E12BD7" w:rsidP="000F65AB">
      <w:pPr>
        <w:pStyle w:val="Heading4"/>
        <w:rPr>
          <w:rStyle w:val="IntenseEmphasis"/>
          <w:rFonts w:cs="Poppins"/>
        </w:rPr>
      </w:pPr>
      <w:bookmarkStart w:id="48" w:name="_Toc191934198"/>
      <w:r w:rsidRPr="000F65AB">
        <w:rPr>
          <w:rStyle w:val="IntenseEmphasis"/>
          <w:rFonts w:cs="Poppins"/>
        </w:rPr>
        <w:lastRenderedPageBreak/>
        <w:t>AWS Health</w:t>
      </w:r>
      <w:bookmarkEnd w:id="48"/>
    </w:p>
    <w:p w14:paraId="3E5373F7" w14:textId="77777777" w:rsidR="00E12BD7" w:rsidRPr="000F65AB" w:rsidRDefault="00E12BD7" w:rsidP="00E12BD7">
      <w:pPr>
        <w:rPr>
          <w:rFonts w:ascii="Poppins" w:hAnsi="Poppins" w:cs="Poppins"/>
        </w:rPr>
      </w:pPr>
      <w:r w:rsidRPr="000F65AB">
        <w:rPr>
          <w:rFonts w:ascii="Poppins" w:hAnsi="Poppins" w:cs="Poppins"/>
        </w:rPr>
        <w:t>Get visibility into events that might affect your resource performance or availability issues for AWS services. You can register up to five member accounts in your organization as a delegated administrator.</w:t>
      </w:r>
    </w:p>
    <w:p w14:paraId="74C32720" w14:textId="77777777" w:rsidR="00E12BD7" w:rsidRPr="000F65AB" w:rsidRDefault="00E12BD7" w:rsidP="000F65AB">
      <w:pPr>
        <w:pStyle w:val="Heading4"/>
        <w:rPr>
          <w:rStyle w:val="IntenseEmphasis"/>
          <w:rFonts w:cs="Poppins"/>
        </w:rPr>
      </w:pPr>
      <w:bookmarkStart w:id="49" w:name="_Toc191934199"/>
      <w:r w:rsidRPr="000F65AB">
        <w:rPr>
          <w:rStyle w:val="IntenseEmphasis"/>
          <w:rFonts w:cs="Poppins"/>
        </w:rPr>
        <w:t>Monitoring account</w:t>
      </w:r>
      <w:bookmarkEnd w:id="49"/>
    </w:p>
    <w:p w14:paraId="71C8BCC6" w14:textId="77777777" w:rsidR="000F65AB" w:rsidRPr="000F65AB" w:rsidRDefault="00E12BD7" w:rsidP="00E12BD7">
      <w:pPr>
        <w:rPr>
          <w:rFonts w:ascii="Poppins" w:hAnsi="Poppins" w:cs="Poppins"/>
        </w:rPr>
      </w:pPr>
      <w:r w:rsidRPr="000F65AB">
        <w:rPr>
          <w:rFonts w:ascii="Poppins" w:hAnsi="Poppins" w:cs="Poppins"/>
        </w:rPr>
        <w:t xml:space="preserve">An AWS monitoring account can be used to monitor resources, applications, log data, and performance in other AWS accounts. AWS offers </w:t>
      </w:r>
      <w:proofErr w:type="gramStart"/>
      <w:r w:rsidRPr="000F65AB">
        <w:rPr>
          <w:rFonts w:ascii="Poppins" w:hAnsi="Poppins" w:cs="Poppins"/>
        </w:rPr>
        <w:t>a number of</w:t>
      </w:r>
      <w:proofErr w:type="gramEnd"/>
      <w:r w:rsidRPr="000F65AB">
        <w:rPr>
          <w:rFonts w:ascii="Poppins" w:hAnsi="Poppins" w:cs="Poppins"/>
        </w:rPr>
        <w:t xml:space="preserve"> tools and services that can be used to manage and monitor resources and workloads in an AWS account, including CloudWatch, Amazon Managed Service for Prometheus, Amazon Managed Grafana, and Amazon OpenSearch. </w:t>
      </w:r>
    </w:p>
    <w:p w14:paraId="6DDB5F6B" w14:textId="2C486EA0" w:rsidR="00E12BD7" w:rsidRPr="000F65AB" w:rsidRDefault="00E12BD7" w:rsidP="00E12BD7">
      <w:pPr>
        <w:rPr>
          <w:rFonts w:ascii="Poppins" w:hAnsi="Poppins" w:cs="Poppins"/>
        </w:rPr>
      </w:pPr>
      <w:r w:rsidRPr="000F65AB">
        <w:rPr>
          <w:rFonts w:ascii="Poppins" w:hAnsi="Poppins" w:cs="Poppins"/>
        </w:rPr>
        <w:t>These tools can be used to monitor resource and application usage, performance, review log data, and identify potential issues within the infrastructure or application.</w:t>
      </w:r>
    </w:p>
    <w:p w14:paraId="5AC88CDB" w14:textId="77777777" w:rsidR="00E12BD7" w:rsidRPr="000F65AB" w:rsidRDefault="00E12BD7" w:rsidP="000F65AB">
      <w:pPr>
        <w:pStyle w:val="Heading3"/>
        <w:rPr>
          <w:rFonts w:cs="Poppins"/>
        </w:rPr>
      </w:pPr>
      <w:bookmarkStart w:id="50" w:name="_Toc191934200"/>
      <w:r w:rsidRPr="000F65AB">
        <w:rPr>
          <w:rFonts w:cs="Poppins"/>
        </w:rPr>
        <w:t>AWS Services used in Operations Tooling Account:</w:t>
      </w:r>
      <w:bookmarkEnd w:id="50"/>
    </w:p>
    <w:p w14:paraId="0EC73022" w14:textId="77777777" w:rsidR="00E12BD7" w:rsidRPr="000F65AB" w:rsidRDefault="00E12BD7" w:rsidP="000F65AB">
      <w:pPr>
        <w:pStyle w:val="Heading4"/>
        <w:rPr>
          <w:rStyle w:val="IntenseEmphasis"/>
          <w:rFonts w:cs="Poppins"/>
        </w:rPr>
      </w:pPr>
      <w:bookmarkStart w:id="51" w:name="_Toc191934201"/>
      <w:r w:rsidRPr="000F65AB">
        <w:rPr>
          <w:rStyle w:val="IntenseEmphasis"/>
          <w:rFonts w:cs="Poppins"/>
        </w:rPr>
        <w:t>AWS Health</w:t>
      </w:r>
      <w:bookmarkEnd w:id="51"/>
    </w:p>
    <w:p w14:paraId="0DE1E275" w14:textId="77777777" w:rsidR="00E12BD7" w:rsidRPr="000F65AB" w:rsidRDefault="00E12BD7" w:rsidP="00E12BD7">
      <w:pPr>
        <w:rPr>
          <w:rFonts w:ascii="Poppins" w:hAnsi="Poppins" w:cs="Poppins"/>
        </w:rPr>
      </w:pPr>
      <w:r w:rsidRPr="000F65AB">
        <w:rPr>
          <w:rFonts w:ascii="Poppins" w:hAnsi="Poppins" w:cs="Poppins"/>
        </w:rPr>
        <w:t>Configure the Monitoring account as the delegated admin for AWS health (in the Management account) for ongoing visibility into your resource performance and the availability of your AWS services and accounts within your organization.</w:t>
      </w:r>
    </w:p>
    <w:p w14:paraId="3BE1DBCF" w14:textId="77777777" w:rsidR="00E12BD7" w:rsidRPr="000F65AB" w:rsidRDefault="00E12BD7" w:rsidP="000F65AB">
      <w:pPr>
        <w:pStyle w:val="Heading4"/>
        <w:rPr>
          <w:rStyle w:val="IntenseEmphasis"/>
          <w:rFonts w:cs="Poppins"/>
        </w:rPr>
      </w:pPr>
      <w:bookmarkStart w:id="52" w:name="_Toc191934202"/>
      <w:r w:rsidRPr="000F65AB">
        <w:rPr>
          <w:rStyle w:val="IntenseEmphasis"/>
          <w:rFonts w:cs="Poppins"/>
        </w:rPr>
        <w:t>AWS CloudWatch</w:t>
      </w:r>
      <w:bookmarkEnd w:id="52"/>
    </w:p>
    <w:p w14:paraId="270D90EF" w14:textId="77777777" w:rsidR="00E12BD7" w:rsidRPr="000F65AB" w:rsidRDefault="00E12BD7" w:rsidP="00E12BD7">
      <w:pPr>
        <w:rPr>
          <w:rFonts w:ascii="Poppins" w:hAnsi="Poppins" w:cs="Poppins"/>
        </w:rPr>
      </w:pPr>
      <w:r w:rsidRPr="000F65AB">
        <w:rPr>
          <w:rFonts w:ascii="Poppins" w:hAnsi="Poppins" w:cs="Poppins"/>
        </w:rPr>
        <w:t>Configure AWS CloudWatch Cross Account observability and configure as the "monitoring account" or hub account.</w:t>
      </w:r>
    </w:p>
    <w:p w14:paraId="4E9964E0" w14:textId="77777777" w:rsidR="00E12BD7" w:rsidRPr="000F65AB" w:rsidRDefault="00E12BD7" w:rsidP="000F65AB">
      <w:pPr>
        <w:pStyle w:val="Heading4"/>
        <w:rPr>
          <w:rStyle w:val="IntenseEmphasis"/>
          <w:rFonts w:cs="Poppins"/>
        </w:rPr>
      </w:pPr>
      <w:bookmarkStart w:id="53" w:name="_Toc191934203"/>
      <w:r w:rsidRPr="000F65AB">
        <w:rPr>
          <w:rStyle w:val="IntenseEmphasis"/>
          <w:rFonts w:cs="Poppins"/>
        </w:rPr>
        <w:t>CloudWatch dashboards</w:t>
      </w:r>
      <w:bookmarkEnd w:id="53"/>
    </w:p>
    <w:p w14:paraId="6EAA6313" w14:textId="77777777" w:rsidR="00E12BD7" w:rsidRPr="000F65AB" w:rsidRDefault="00E12BD7" w:rsidP="00E12BD7">
      <w:pPr>
        <w:rPr>
          <w:rFonts w:ascii="Poppins" w:hAnsi="Poppins" w:cs="Poppins"/>
        </w:rPr>
      </w:pPr>
      <w:r w:rsidRPr="000F65AB">
        <w:rPr>
          <w:rFonts w:ascii="Poppins" w:hAnsi="Poppins" w:cs="Poppins"/>
        </w:rPr>
        <w:t xml:space="preserve">Dashboards are created at the account </w:t>
      </w:r>
      <w:proofErr w:type="gramStart"/>
      <w:r w:rsidRPr="000F65AB">
        <w:rPr>
          <w:rFonts w:ascii="Poppins" w:hAnsi="Poppins" w:cs="Poppins"/>
        </w:rPr>
        <w:t>level</w:t>
      </w:r>
      <w:proofErr w:type="gramEnd"/>
      <w:r w:rsidRPr="000F65AB">
        <w:rPr>
          <w:rFonts w:ascii="Poppins" w:hAnsi="Poppins" w:cs="Poppins"/>
        </w:rPr>
        <w:t xml:space="preserve"> can be shared with the monitoring account which allows for distributed management with centralized monitoring.</w:t>
      </w:r>
    </w:p>
    <w:p w14:paraId="551E3892" w14:textId="77777777" w:rsidR="00E12BD7" w:rsidRPr="000F65AB" w:rsidRDefault="00E12BD7" w:rsidP="000F65AB">
      <w:pPr>
        <w:pStyle w:val="Heading4"/>
        <w:rPr>
          <w:rStyle w:val="IntenseEmphasis"/>
          <w:rFonts w:cs="Poppins"/>
        </w:rPr>
      </w:pPr>
      <w:bookmarkStart w:id="54" w:name="_Toc191934204"/>
      <w:r w:rsidRPr="000F65AB">
        <w:rPr>
          <w:rStyle w:val="IntenseEmphasis"/>
          <w:rFonts w:cs="Poppins"/>
        </w:rPr>
        <w:t>Shared Services accounts:</w:t>
      </w:r>
      <w:bookmarkEnd w:id="54"/>
    </w:p>
    <w:p w14:paraId="642FB63B" w14:textId="4D500ACD" w:rsidR="00E12BD7" w:rsidRPr="000F65AB" w:rsidRDefault="00E12BD7" w:rsidP="00E12BD7">
      <w:pPr>
        <w:rPr>
          <w:rFonts w:ascii="Poppins" w:hAnsi="Poppins" w:cs="Poppins"/>
        </w:rPr>
      </w:pPr>
      <w:r w:rsidRPr="000F65AB">
        <w:rPr>
          <w:rFonts w:ascii="Poppins" w:hAnsi="Poppins" w:cs="Poppins"/>
        </w:rPr>
        <w:t xml:space="preserve">Shared Services account is an AWS account created and dedicated to hosting and managing centralized IT services and resources that are shared across multiple other AWS accounts within an AWS Organization. The primary purpose of a Shared </w:t>
      </w:r>
      <w:r w:rsidRPr="000F65AB">
        <w:rPr>
          <w:rFonts w:ascii="Poppins" w:hAnsi="Poppins" w:cs="Poppins"/>
        </w:rPr>
        <w:lastRenderedPageBreak/>
        <w:t>Services account is to consolidate similar shared services to give a single access point to manage, interface and consume. You may create multiple Shared Service accounts depending on your need to securely isolate the functionality of the grouped services in the account.</w:t>
      </w:r>
    </w:p>
    <w:p w14:paraId="589F3041" w14:textId="0D1BF7AF" w:rsidR="00E12BD7" w:rsidRPr="000F65AB" w:rsidRDefault="00E12BD7" w:rsidP="000F65AB">
      <w:pPr>
        <w:pStyle w:val="Heading4"/>
        <w:rPr>
          <w:rStyle w:val="IntenseEmphasis"/>
          <w:rFonts w:cs="Poppins"/>
        </w:rPr>
      </w:pPr>
      <w:bookmarkStart w:id="55" w:name="_Toc191934205"/>
      <w:r w:rsidRPr="000F65AB">
        <w:rPr>
          <w:rStyle w:val="IntenseEmphasis"/>
          <w:rFonts w:cs="Poppins"/>
        </w:rPr>
        <w:t>AWS Service Catalog</w:t>
      </w:r>
      <w:bookmarkEnd w:id="55"/>
    </w:p>
    <w:p w14:paraId="391B33F3" w14:textId="77777777" w:rsidR="00E12BD7" w:rsidRPr="000F65AB" w:rsidRDefault="00E12BD7" w:rsidP="00E12BD7">
      <w:pPr>
        <w:rPr>
          <w:rFonts w:ascii="Poppins" w:hAnsi="Poppins" w:cs="Poppins"/>
        </w:rPr>
      </w:pPr>
      <w:r w:rsidRPr="000F65AB">
        <w:rPr>
          <w:rFonts w:ascii="Poppins" w:hAnsi="Poppins" w:cs="Poppins"/>
        </w:rPr>
        <w:t>Create and manage catalogs of IT services that are approved for use on AWS.  AWS Control Tower automatically sets up AWS Service Catalog to provision new accounts through Account Factory.</w:t>
      </w:r>
    </w:p>
    <w:p w14:paraId="43E311A4" w14:textId="3464116D" w:rsidR="00E12BD7" w:rsidRPr="000F65AB" w:rsidRDefault="00E12BD7" w:rsidP="00E12BD7">
      <w:pPr>
        <w:pStyle w:val="Heading2"/>
        <w:rPr>
          <w:rFonts w:cs="Poppins"/>
        </w:rPr>
      </w:pPr>
      <w:bookmarkStart w:id="56" w:name="_Toc191934206"/>
      <w:r w:rsidRPr="000F65AB">
        <w:rPr>
          <w:rFonts w:cs="Poppins"/>
        </w:rPr>
        <w:t>Workload OU</w:t>
      </w:r>
      <w:bookmarkEnd w:id="56"/>
      <w:r w:rsidRPr="000F65AB">
        <w:rPr>
          <w:rFonts w:cs="Poppins"/>
        </w:rPr>
        <w:t xml:space="preserve"> </w:t>
      </w:r>
    </w:p>
    <w:p w14:paraId="171AC008" w14:textId="2D293910" w:rsidR="00E12BD7" w:rsidRPr="000F65AB" w:rsidRDefault="000F65AB" w:rsidP="00E12BD7">
      <w:pPr>
        <w:rPr>
          <w:rFonts w:ascii="Poppins" w:hAnsi="Poppins" w:cs="Poppins"/>
        </w:rPr>
      </w:pPr>
      <w:r w:rsidRPr="000F65AB">
        <w:rPr>
          <w:rFonts w:ascii="Poppins" w:hAnsi="Poppins" w:cs="Poppins"/>
        </w:rPr>
        <w:t>Workloads</w:t>
      </w:r>
      <w:r w:rsidR="00E12BD7" w:rsidRPr="000F65AB">
        <w:rPr>
          <w:rFonts w:ascii="Poppins" w:hAnsi="Poppins" w:cs="Poppins"/>
        </w:rPr>
        <w:t xml:space="preserve"> OU is intended to house most of your business-specific workloads including both production and non-production environments. These workloads can be a mix of commercial off-the-shelf (COTS) applications and your own internally developed custom applications and data services.</w:t>
      </w:r>
    </w:p>
    <w:p w14:paraId="40D1D3BE" w14:textId="4CB4E51B" w:rsidR="00E12BD7" w:rsidRPr="000F65AB" w:rsidRDefault="00E12BD7" w:rsidP="00E12BD7">
      <w:pPr>
        <w:rPr>
          <w:rFonts w:ascii="Poppins" w:hAnsi="Poppins" w:cs="Poppins"/>
        </w:rPr>
      </w:pPr>
      <w:r w:rsidRPr="000F65AB">
        <w:rPr>
          <w:rFonts w:ascii="Poppins" w:hAnsi="Poppins" w:cs="Poppins"/>
          <w:noProof/>
        </w:rPr>
        <w:drawing>
          <wp:inline distT="0" distB="0" distL="0" distR="0" wp14:anchorId="52C628C8" wp14:editId="171750AF">
            <wp:extent cx="2438400" cy="2747058"/>
            <wp:effectExtent l="0" t="0" r="0" b="0"/>
            <wp:docPr id="1498089244" name="Picture 339" descr="This image shows an example structure of a workloads 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s image shows an example structure of a workloads OU."/>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47121" cy="2756883"/>
                    </a:xfrm>
                    <a:prstGeom prst="rect">
                      <a:avLst/>
                    </a:prstGeom>
                    <a:noFill/>
                    <a:ln>
                      <a:noFill/>
                    </a:ln>
                  </pic:spPr>
                </pic:pic>
              </a:graphicData>
            </a:graphic>
          </wp:inline>
        </w:drawing>
      </w:r>
    </w:p>
    <w:p w14:paraId="0AAE98F8" w14:textId="77777777" w:rsidR="00E12BD7" w:rsidRPr="000F65AB" w:rsidRDefault="00E12BD7" w:rsidP="000F65AB">
      <w:pPr>
        <w:pStyle w:val="Heading3"/>
        <w:rPr>
          <w:rFonts w:cs="Poppins"/>
        </w:rPr>
      </w:pPr>
      <w:bookmarkStart w:id="57" w:name="_Toc191934207"/>
      <w:r w:rsidRPr="000F65AB">
        <w:rPr>
          <w:rFonts w:cs="Poppins"/>
        </w:rPr>
        <w:t>AWS Control Tower Account Factory</w:t>
      </w:r>
      <w:bookmarkEnd w:id="57"/>
    </w:p>
    <w:p w14:paraId="1771D026" w14:textId="08EA1753" w:rsidR="00E12BD7" w:rsidRPr="000F65AB" w:rsidRDefault="00E12BD7" w:rsidP="00E12BD7">
      <w:pPr>
        <w:rPr>
          <w:rFonts w:ascii="Poppins" w:hAnsi="Poppins" w:cs="Poppins"/>
        </w:rPr>
      </w:pPr>
      <w:r w:rsidRPr="000F65AB">
        <w:rPr>
          <w:rFonts w:ascii="Poppins" w:hAnsi="Poppins" w:cs="Poppins"/>
        </w:rPr>
        <w:t xml:space="preserve">AWS Control Tower Account Factory is a console-based AWS Control Tower feature that you can use to provision new accounts in your organization. Account Factory </w:t>
      </w:r>
      <w:r w:rsidRPr="000F65AB">
        <w:rPr>
          <w:rFonts w:ascii="Poppins" w:hAnsi="Poppins" w:cs="Poppins"/>
        </w:rPr>
        <w:lastRenderedPageBreak/>
        <w:t xml:space="preserve">functions as a UI for an AWS Service Catalog product and provisions custom accounts by using AWS CloudFormation. You can also conﬁgure Account Factory to optionally create VPCs and a NAT gateway in the new accounts. This </w:t>
      </w:r>
      <w:r w:rsidR="007E081C" w:rsidRPr="000F65AB">
        <w:rPr>
          <w:rFonts w:ascii="Poppins" w:hAnsi="Poppins" w:cs="Poppins"/>
        </w:rPr>
        <w:t>configuration automatically provides</w:t>
      </w:r>
      <w:r w:rsidRPr="000F65AB">
        <w:rPr>
          <w:rFonts w:ascii="Poppins" w:hAnsi="Poppins" w:cs="Poppins"/>
        </w:rPr>
        <w:t xml:space="preserve"> a VPC with up to two subnets and a deﬁned Classless InterDomain Routing (CIDR) range in the AWS Regions that you specify.</w:t>
      </w:r>
    </w:p>
    <w:p w14:paraId="4D42DF36" w14:textId="26CD33B4" w:rsidR="00E12BD7" w:rsidRPr="000F65AB" w:rsidRDefault="00E12BD7" w:rsidP="000F65AB">
      <w:pPr>
        <w:pStyle w:val="Heading3"/>
        <w:rPr>
          <w:rFonts w:cs="Poppins"/>
        </w:rPr>
      </w:pPr>
      <w:bookmarkStart w:id="58" w:name="_Toc191934208"/>
      <w:r w:rsidRPr="000F65AB">
        <w:rPr>
          <w:rFonts w:cs="Poppins"/>
        </w:rPr>
        <w:t>AWS Control Tower add-ons</w:t>
      </w:r>
      <w:bookmarkEnd w:id="58"/>
    </w:p>
    <w:p w14:paraId="197A035F" w14:textId="77777777" w:rsidR="00E12BD7" w:rsidRPr="000F65AB" w:rsidRDefault="00E12BD7" w:rsidP="00E12BD7">
      <w:pPr>
        <w:rPr>
          <w:rFonts w:ascii="Poppins" w:hAnsi="Poppins" w:cs="Poppins"/>
        </w:rPr>
      </w:pPr>
      <w:r w:rsidRPr="000F65AB">
        <w:rPr>
          <w:rFonts w:ascii="Poppins" w:hAnsi="Poppins" w:cs="Poppins"/>
        </w:rPr>
        <w:t>AWS Control Tower add-on solutions deliver enhanced features and customizations provided by AWS to augment the capabilities of AWS Control Tower. These enhancements are designed to seamlessly elevate the functionality of AWS Control Tower to help meet organizational requirements for increased e</w:t>
      </w:r>
      <w:r w:rsidRPr="000F65AB">
        <w:rPr>
          <w:rFonts w:ascii="Times New Roman" w:hAnsi="Times New Roman" w:cs="Times New Roman"/>
        </w:rPr>
        <w:t>ﬃ</w:t>
      </w:r>
      <w:r w:rsidRPr="000F65AB">
        <w:rPr>
          <w:rFonts w:ascii="Poppins" w:hAnsi="Poppins" w:cs="Poppins"/>
        </w:rPr>
        <w:t>ciency, security, and compliance within the AWS environment. Examples include the following:</w:t>
      </w:r>
    </w:p>
    <w:p w14:paraId="78E00470" w14:textId="0AE3213D" w:rsidR="00E12BD7" w:rsidRPr="000F65AB" w:rsidRDefault="00E12BD7" w:rsidP="00E12BD7">
      <w:pPr>
        <w:rPr>
          <w:rFonts w:ascii="Poppins" w:hAnsi="Poppins" w:cs="Poppins"/>
        </w:rPr>
      </w:pPr>
      <w:r w:rsidRPr="000F65AB">
        <w:rPr>
          <w:rFonts w:ascii="Poppins" w:hAnsi="Poppins" w:cs="Poppins"/>
        </w:rPr>
        <w:t xml:space="preserve">Landing Zone Accelerator (LZA) is an </w:t>
      </w:r>
      <w:r w:rsidR="007E081C" w:rsidRPr="000F65AB">
        <w:rPr>
          <w:rFonts w:ascii="Poppins" w:hAnsi="Poppins" w:cs="Poppins"/>
        </w:rPr>
        <w:t>open-source</w:t>
      </w:r>
      <w:r w:rsidRPr="000F65AB">
        <w:rPr>
          <w:rFonts w:ascii="Poppins" w:hAnsi="Poppins" w:cs="Poppins"/>
        </w:rPr>
        <w:t xml:space="preserve"> solution from AWS that's designed to expedite the setup of a secure, multi-account AWS environment based on AWS best practices.</w:t>
      </w:r>
    </w:p>
    <w:p w14:paraId="2D060623" w14:textId="45172DFB" w:rsidR="00E12BD7" w:rsidRPr="000F65AB" w:rsidRDefault="00E12BD7" w:rsidP="00E12BD7">
      <w:pPr>
        <w:rPr>
          <w:rFonts w:ascii="Poppins" w:hAnsi="Poppins" w:cs="Poppins"/>
        </w:rPr>
      </w:pPr>
      <w:r w:rsidRPr="000F65AB">
        <w:rPr>
          <w:rFonts w:ascii="Poppins" w:hAnsi="Poppins" w:cs="Poppins"/>
        </w:rPr>
        <w:t>It streamlines the deployment of a landing zone and o</w:t>
      </w:r>
      <w:r w:rsidRPr="000F65AB">
        <w:rPr>
          <w:rFonts w:ascii="Times New Roman" w:hAnsi="Times New Roman" w:cs="Times New Roman"/>
        </w:rPr>
        <w:t>ﬀ</w:t>
      </w:r>
      <w:r w:rsidRPr="000F65AB">
        <w:rPr>
          <w:rFonts w:ascii="Poppins" w:hAnsi="Poppins" w:cs="Poppins"/>
        </w:rPr>
        <w:t>ers automated processes for account creation, conﬁgurable security and compliance guardrails, and customizations to align with your organization's policies.</w:t>
      </w:r>
    </w:p>
    <w:p w14:paraId="6518D998" w14:textId="167F8846" w:rsidR="000F65AB" w:rsidRPr="000F65AB" w:rsidRDefault="000F65AB" w:rsidP="000F65AB">
      <w:pPr>
        <w:pStyle w:val="Heading1"/>
        <w:rPr>
          <w:rFonts w:cs="Poppins"/>
        </w:rPr>
      </w:pPr>
      <w:bookmarkStart w:id="59" w:name="_Toc191934209"/>
      <w:r w:rsidRPr="000F65AB">
        <w:rPr>
          <w:rFonts w:cs="Poppins"/>
        </w:rPr>
        <w:t>FAQ</w:t>
      </w:r>
      <w:bookmarkEnd w:id="59"/>
    </w:p>
    <w:p w14:paraId="598ECD31" w14:textId="2093C797" w:rsidR="000F65AB" w:rsidRPr="000F65AB" w:rsidRDefault="000F65AB" w:rsidP="000F65AB">
      <w:pPr>
        <w:rPr>
          <w:rFonts w:ascii="Poppins" w:hAnsi="Poppins" w:cs="Poppins"/>
        </w:rPr>
      </w:pPr>
      <w:r w:rsidRPr="000F65AB">
        <w:rPr>
          <w:rFonts w:ascii="Poppins" w:hAnsi="Poppins" w:cs="Poppins"/>
        </w:rPr>
        <w:t>This section provides answers to commonly raised questions about designing an AWS Control Tower landing zone.</w:t>
      </w:r>
    </w:p>
    <w:p w14:paraId="6E144853" w14:textId="27D1EDC9" w:rsidR="000F65AB" w:rsidRPr="000F65AB" w:rsidRDefault="000F65AB" w:rsidP="000F65AB">
      <w:pPr>
        <w:rPr>
          <w:rFonts w:ascii="Poppins" w:hAnsi="Poppins" w:cs="Poppins"/>
          <w:b/>
          <w:bCs/>
        </w:rPr>
      </w:pPr>
      <w:r w:rsidRPr="000F65AB">
        <w:rPr>
          <w:rFonts w:ascii="Poppins" w:hAnsi="Poppins" w:cs="Poppins"/>
          <w:b/>
          <w:bCs/>
        </w:rPr>
        <w:t>Q. How can I use this guide in my design document?</w:t>
      </w:r>
    </w:p>
    <w:p w14:paraId="56C81FE0" w14:textId="16D1FCA2" w:rsidR="000F65AB" w:rsidRPr="000F65AB" w:rsidRDefault="000F65AB" w:rsidP="000F65AB">
      <w:pPr>
        <w:rPr>
          <w:rFonts w:ascii="Poppins" w:hAnsi="Poppins" w:cs="Poppins"/>
        </w:rPr>
      </w:pPr>
      <w:proofErr w:type="gramStart"/>
      <w:r w:rsidRPr="000F65AB">
        <w:rPr>
          <w:rFonts w:ascii="Poppins" w:hAnsi="Poppins" w:cs="Poppins"/>
        </w:rPr>
        <w:t>A. You</w:t>
      </w:r>
      <w:proofErr w:type="gramEnd"/>
      <w:r w:rsidRPr="000F65AB">
        <w:rPr>
          <w:rFonts w:ascii="Poppins" w:hAnsi="Poppins" w:cs="Poppins"/>
        </w:rPr>
        <w:t xml:space="preserve"> can replicate di</w:t>
      </w:r>
      <w:r w:rsidRPr="000F65AB">
        <w:rPr>
          <w:rFonts w:ascii="Times New Roman" w:hAnsi="Times New Roman" w:cs="Times New Roman"/>
        </w:rPr>
        <w:t>ﬀ</w:t>
      </w:r>
      <w:r w:rsidRPr="000F65AB">
        <w:rPr>
          <w:rFonts w:ascii="Poppins" w:hAnsi="Poppins" w:cs="Poppins"/>
        </w:rPr>
        <w:t>erent sections in this guide and use it as a template for your design document. You can also adapt the tables and diagrams in this guide to your speciﬁc requirements and conﬁgurations.</w:t>
      </w:r>
    </w:p>
    <w:p w14:paraId="33CB4733" w14:textId="67938C67" w:rsidR="000F65AB" w:rsidRPr="000F65AB" w:rsidRDefault="000F65AB" w:rsidP="000F65AB">
      <w:pPr>
        <w:rPr>
          <w:rFonts w:ascii="Poppins" w:hAnsi="Poppins" w:cs="Poppins"/>
          <w:b/>
          <w:bCs/>
        </w:rPr>
      </w:pPr>
      <w:r w:rsidRPr="000F65AB">
        <w:rPr>
          <w:rFonts w:ascii="Poppins" w:hAnsi="Poppins" w:cs="Poppins"/>
          <w:b/>
          <w:bCs/>
        </w:rPr>
        <w:t>Q. Where can I ﬁnd more information about AWS Control Tower?</w:t>
      </w:r>
    </w:p>
    <w:p w14:paraId="32C512A4" w14:textId="78363F85" w:rsidR="000F65AB" w:rsidRPr="000F65AB" w:rsidRDefault="000F65AB" w:rsidP="000F65AB">
      <w:pPr>
        <w:rPr>
          <w:rFonts w:ascii="Poppins" w:hAnsi="Poppins" w:cs="Poppins"/>
        </w:rPr>
      </w:pPr>
      <w:r w:rsidRPr="000F65AB">
        <w:rPr>
          <w:rFonts w:ascii="Poppins" w:hAnsi="Poppins" w:cs="Poppins"/>
        </w:rPr>
        <w:lastRenderedPageBreak/>
        <w:t xml:space="preserve">A. For sample features, FAQs, and pricing, see the </w:t>
      </w:r>
      <w:hyperlink r:id="rId21">
        <w:r w:rsidRPr="000F65AB">
          <w:rPr>
            <w:rFonts w:ascii="Poppins" w:hAnsi="Poppins" w:cs="Poppins"/>
            <w:color w:val="065299"/>
            <w:u w:val="single" w:color="065299"/>
          </w:rPr>
          <w:t>AWS</w:t>
        </w:r>
        <w:r w:rsidRPr="000F65AB">
          <w:rPr>
            <w:rFonts w:ascii="Poppins" w:hAnsi="Poppins" w:cs="Poppins"/>
            <w:color w:val="065299"/>
            <w:spacing w:val="-2"/>
            <w:u w:val="single" w:color="065299"/>
          </w:rPr>
          <w:t xml:space="preserve"> </w:t>
        </w:r>
        <w:r w:rsidRPr="000F65AB">
          <w:rPr>
            <w:rFonts w:ascii="Poppins" w:hAnsi="Poppins" w:cs="Poppins"/>
            <w:color w:val="065299"/>
            <w:u w:val="single" w:color="065299"/>
          </w:rPr>
          <w:t>Control</w:t>
        </w:r>
        <w:r w:rsidRPr="000F65AB">
          <w:rPr>
            <w:rFonts w:ascii="Poppins" w:hAnsi="Poppins" w:cs="Poppins"/>
            <w:color w:val="065299"/>
            <w:spacing w:val="-2"/>
            <w:u w:val="single" w:color="065299"/>
          </w:rPr>
          <w:t xml:space="preserve"> </w:t>
        </w:r>
        <w:r w:rsidRPr="000F65AB">
          <w:rPr>
            <w:rFonts w:ascii="Poppins" w:hAnsi="Poppins" w:cs="Poppins"/>
            <w:color w:val="065299"/>
            <w:u w:val="single" w:color="065299"/>
          </w:rPr>
          <w:t>Tower</w:t>
        </w:r>
        <w:r w:rsidRPr="000F65AB">
          <w:rPr>
            <w:rFonts w:ascii="Poppins" w:hAnsi="Poppins" w:cs="Poppins"/>
            <w:color w:val="065299"/>
            <w:spacing w:val="-2"/>
            <w:u w:val="single" w:color="065299"/>
          </w:rPr>
          <w:t xml:space="preserve"> </w:t>
        </w:r>
        <w:r w:rsidRPr="000F65AB">
          <w:rPr>
            <w:rFonts w:ascii="Poppins" w:hAnsi="Poppins" w:cs="Poppins"/>
            <w:color w:val="065299"/>
            <w:u w:val="single" w:color="065299"/>
          </w:rPr>
          <w:t>web</w:t>
        </w:r>
        <w:r w:rsidRPr="000F65AB">
          <w:rPr>
            <w:rFonts w:ascii="Poppins" w:hAnsi="Poppins" w:cs="Poppins"/>
            <w:color w:val="065299"/>
            <w:spacing w:val="-2"/>
            <w:u w:val="single" w:color="065299"/>
          </w:rPr>
          <w:t xml:space="preserve"> </w:t>
        </w:r>
        <w:r w:rsidRPr="000F65AB">
          <w:rPr>
            <w:rFonts w:ascii="Poppins" w:hAnsi="Poppins" w:cs="Poppins"/>
            <w:color w:val="065299"/>
            <w:u w:val="single" w:color="065299"/>
          </w:rPr>
          <w:t>pages</w:t>
        </w:r>
      </w:hyperlink>
      <w:r w:rsidRPr="000F65AB">
        <w:rPr>
          <w:rFonts w:ascii="Poppins" w:hAnsi="Poppins" w:cs="Poppins"/>
        </w:rPr>
        <w:t xml:space="preserve">. For the user guide, best practices, and tutorials, see the </w:t>
      </w:r>
      <w:hyperlink r:id="rId22">
        <w:r w:rsidRPr="000F65AB">
          <w:rPr>
            <w:rFonts w:ascii="Poppins" w:hAnsi="Poppins" w:cs="Poppins"/>
            <w:color w:val="065299"/>
            <w:w w:val="105"/>
            <w:u w:val="single" w:color="065299"/>
          </w:rPr>
          <w:t>AWS</w:t>
        </w:r>
        <w:r w:rsidRPr="000F65AB">
          <w:rPr>
            <w:rFonts w:ascii="Poppins" w:hAnsi="Poppins" w:cs="Poppins"/>
            <w:color w:val="065299"/>
            <w:spacing w:val="-14"/>
            <w:w w:val="105"/>
            <w:u w:val="single" w:color="065299"/>
          </w:rPr>
          <w:t xml:space="preserve"> </w:t>
        </w:r>
        <w:r w:rsidRPr="000F65AB">
          <w:rPr>
            <w:rFonts w:ascii="Poppins" w:hAnsi="Poppins" w:cs="Poppins"/>
            <w:color w:val="065299"/>
            <w:w w:val="105"/>
            <w:u w:val="single" w:color="065299"/>
          </w:rPr>
          <w:t>Control</w:t>
        </w:r>
        <w:r w:rsidRPr="000F65AB">
          <w:rPr>
            <w:rFonts w:ascii="Poppins" w:hAnsi="Poppins" w:cs="Poppins"/>
            <w:color w:val="065299"/>
            <w:spacing w:val="-14"/>
            <w:w w:val="105"/>
            <w:u w:val="single" w:color="065299"/>
          </w:rPr>
          <w:t xml:space="preserve"> </w:t>
        </w:r>
        <w:r w:rsidRPr="000F65AB">
          <w:rPr>
            <w:rFonts w:ascii="Poppins" w:hAnsi="Poppins" w:cs="Poppins"/>
            <w:color w:val="065299"/>
            <w:w w:val="105"/>
            <w:u w:val="single" w:color="065299"/>
          </w:rPr>
          <w:t>Tower</w:t>
        </w:r>
        <w:r w:rsidRPr="000F65AB">
          <w:rPr>
            <w:rFonts w:ascii="Poppins" w:hAnsi="Poppins" w:cs="Poppins"/>
            <w:color w:val="065299"/>
            <w:spacing w:val="-14"/>
            <w:w w:val="105"/>
            <w:u w:val="single" w:color="065299"/>
          </w:rPr>
          <w:t xml:space="preserve"> </w:t>
        </w:r>
        <w:r w:rsidRPr="000F65AB">
          <w:rPr>
            <w:rFonts w:ascii="Poppins" w:hAnsi="Poppins" w:cs="Poppins"/>
            <w:color w:val="065299"/>
            <w:w w:val="105"/>
            <w:u w:val="single" w:color="065299"/>
          </w:rPr>
          <w:t>documentation</w:t>
        </w:r>
      </w:hyperlink>
      <w:r w:rsidRPr="000F65AB">
        <w:rPr>
          <w:rFonts w:ascii="Poppins" w:hAnsi="Poppins" w:cs="Poppins"/>
        </w:rPr>
        <w:t>.</w:t>
      </w:r>
    </w:p>
    <w:p w14:paraId="4DE30150" w14:textId="77777777" w:rsidR="000F65AB" w:rsidRPr="000F65AB" w:rsidRDefault="000F65AB" w:rsidP="000F65AB">
      <w:pPr>
        <w:rPr>
          <w:rFonts w:ascii="Poppins" w:hAnsi="Poppins" w:cs="Poppins"/>
          <w:b/>
          <w:bCs/>
        </w:rPr>
      </w:pPr>
      <w:r w:rsidRPr="000F65AB">
        <w:rPr>
          <w:rFonts w:ascii="Poppins" w:hAnsi="Poppins" w:cs="Poppins"/>
          <w:b/>
          <w:bCs/>
        </w:rPr>
        <w:t>Q. How can I get started with AWS Control Tower?</w:t>
      </w:r>
    </w:p>
    <w:p w14:paraId="1F96263E" w14:textId="696E39F4" w:rsidR="000F65AB" w:rsidRPr="000F65AB" w:rsidRDefault="000F65AB" w:rsidP="000F65AB">
      <w:pPr>
        <w:rPr>
          <w:rFonts w:ascii="Poppins" w:hAnsi="Poppins" w:cs="Poppins"/>
        </w:rPr>
      </w:pPr>
      <w:r w:rsidRPr="000F65AB">
        <w:rPr>
          <w:rFonts w:ascii="Poppins" w:hAnsi="Poppins" w:cs="Poppins"/>
        </w:rPr>
        <w:t xml:space="preserve">A. Use the </w:t>
      </w:r>
      <w:hyperlink r:id="rId23">
        <w:r w:rsidRPr="000F65AB">
          <w:rPr>
            <w:rFonts w:ascii="Poppins" w:hAnsi="Poppins" w:cs="Poppins"/>
            <w:color w:val="065299"/>
            <w:u w:val="single" w:color="065299"/>
          </w:rPr>
          <w:t>AWS</w:t>
        </w:r>
        <w:r w:rsidRPr="000F65AB">
          <w:rPr>
            <w:rFonts w:ascii="Poppins" w:hAnsi="Poppins" w:cs="Poppins"/>
            <w:color w:val="065299"/>
            <w:spacing w:val="4"/>
            <w:u w:val="single" w:color="065299"/>
          </w:rPr>
          <w:t xml:space="preserve"> </w:t>
        </w:r>
        <w:r w:rsidRPr="000F65AB">
          <w:rPr>
            <w:rFonts w:ascii="Poppins" w:hAnsi="Poppins" w:cs="Poppins"/>
            <w:color w:val="065299"/>
            <w:u w:val="single" w:color="065299"/>
          </w:rPr>
          <w:t>Control</w:t>
        </w:r>
        <w:r w:rsidRPr="000F65AB">
          <w:rPr>
            <w:rFonts w:ascii="Poppins" w:hAnsi="Poppins" w:cs="Poppins"/>
            <w:color w:val="065299"/>
            <w:spacing w:val="4"/>
            <w:u w:val="single" w:color="065299"/>
          </w:rPr>
          <w:t xml:space="preserve"> </w:t>
        </w:r>
        <w:r w:rsidRPr="000F65AB">
          <w:rPr>
            <w:rFonts w:ascii="Poppins" w:hAnsi="Poppins" w:cs="Poppins"/>
            <w:color w:val="065299"/>
            <w:u w:val="single" w:color="065299"/>
          </w:rPr>
          <w:t>Tower</w:t>
        </w:r>
        <w:r w:rsidRPr="000F65AB">
          <w:rPr>
            <w:rFonts w:ascii="Poppins" w:hAnsi="Poppins" w:cs="Poppins"/>
            <w:color w:val="065299"/>
            <w:spacing w:val="4"/>
            <w:u w:val="single" w:color="065299"/>
          </w:rPr>
          <w:t xml:space="preserve"> </w:t>
        </w:r>
        <w:r w:rsidRPr="000F65AB">
          <w:rPr>
            <w:rFonts w:ascii="Poppins" w:hAnsi="Poppins" w:cs="Poppins"/>
            <w:color w:val="065299"/>
            <w:u w:val="single" w:color="065299"/>
          </w:rPr>
          <w:t>Workshop</w:t>
        </w:r>
      </w:hyperlink>
      <w:r w:rsidRPr="000F65AB">
        <w:rPr>
          <w:rFonts w:ascii="Poppins" w:hAnsi="Poppins" w:cs="Poppins"/>
        </w:rPr>
        <w:t xml:space="preserve"> to set up your AWS Control Tower landing zone.</w:t>
      </w:r>
    </w:p>
    <w:p w14:paraId="369BCE94" w14:textId="77777777" w:rsidR="000F65AB" w:rsidRPr="000F65AB" w:rsidRDefault="000F65AB" w:rsidP="000F65AB">
      <w:pPr>
        <w:rPr>
          <w:rFonts w:ascii="Poppins" w:hAnsi="Poppins" w:cs="Poppins"/>
          <w:b/>
          <w:bCs/>
        </w:rPr>
      </w:pPr>
      <w:r w:rsidRPr="000F65AB">
        <w:rPr>
          <w:rFonts w:ascii="Poppins" w:hAnsi="Poppins" w:cs="Poppins"/>
          <w:b/>
          <w:bCs/>
        </w:rPr>
        <w:t>Q. Where can I ﬁnd architectures for AWS Control Tower?</w:t>
      </w:r>
    </w:p>
    <w:p w14:paraId="41D4062E" w14:textId="32EBFDC8" w:rsidR="000F65AB" w:rsidRPr="000F65AB" w:rsidRDefault="000F65AB" w:rsidP="000F65AB">
      <w:pPr>
        <w:rPr>
          <w:rFonts w:ascii="Poppins" w:hAnsi="Poppins" w:cs="Poppins"/>
        </w:rPr>
      </w:pPr>
      <w:proofErr w:type="spellStart"/>
      <w:r w:rsidRPr="000F65AB">
        <w:rPr>
          <w:rFonts w:ascii="Poppins" w:hAnsi="Poppins" w:cs="Poppins"/>
        </w:rPr>
        <w:t>A.Visit</w:t>
      </w:r>
      <w:proofErr w:type="spellEnd"/>
      <w:r w:rsidRPr="000F65AB">
        <w:rPr>
          <w:rFonts w:ascii="Poppins" w:hAnsi="Poppins" w:cs="Poppins"/>
        </w:rPr>
        <w:t xml:space="preserve"> the AWS Architecture Blog, which has an   </w:t>
      </w:r>
      <w:hyperlink r:id="rId24">
        <w:r w:rsidRPr="000F65AB">
          <w:rPr>
            <w:rFonts w:ascii="Poppins" w:hAnsi="Poppins" w:cs="Poppins"/>
            <w:color w:val="065299"/>
            <w:u w:val="single" w:color="065299"/>
          </w:rPr>
          <w:t>AWS Control Tower category</w:t>
        </w:r>
      </w:hyperlink>
      <w:r w:rsidRPr="000F65AB">
        <w:rPr>
          <w:rFonts w:ascii="Poppins" w:hAnsi="Poppins" w:cs="Poppins"/>
        </w:rPr>
        <w:t xml:space="preserve"> that provides di</w:t>
      </w:r>
      <w:r w:rsidRPr="000F65AB">
        <w:rPr>
          <w:rFonts w:ascii="Times New Roman" w:hAnsi="Times New Roman" w:cs="Times New Roman"/>
        </w:rPr>
        <w:t>ﬀ</w:t>
      </w:r>
      <w:r w:rsidRPr="000F65AB">
        <w:rPr>
          <w:rFonts w:ascii="Poppins" w:hAnsi="Poppins" w:cs="Poppins"/>
        </w:rPr>
        <w:t>erent architectural solutions and customizations.</w:t>
      </w:r>
    </w:p>
    <w:p w14:paraId="12FDFCAA" w14:textId="77777777" w:rsidR="000F65AB" w:rsidRPr="000F65AB" w:rsidRDefault="000F65AB" w:rsidP="000F65AB">
      <w:pPr>
        <w:rPr>
          <w:rFonts w:ascii="Poppins" w:hAnsi="Poppins" w:cs="Poppins"/>
          <w:b/>
          <w:bCs/>
        </w:rPr>
      </w:pPr>
      <w:r w:rsidRPr="000F65AB">
        <w:rPr>
          <w:rFonts w:ascii="Poppins" w:hAnsi="Poppins" w:cs="Poppins"/>
          <w:b/>
          <w:bCs/>
        </w:rPr>
        <w:t>Q. How can I further customize my AWS Control Tower landing zone?</w:t>
      </w:r>
    </w:p>
    <w:p w14:paraId="12330ED1" w14:textId="5CEB5F80" w:rsidR="000F65AB" w:rsidRPr="000F65AB" w:rsidRDefault="000F65AB" w:rsidP="000F65AB">
      <w:pPr>
        <w:rPr>
          <w:rFonts w:ascii="Poppins" w:hAnsi="Poppins" w:cs="Poppins"/>
        </w:rPr>
      </w:pPr>
      <w:r w:rsidRPr="000F65AB">
        <w:rPr>
          <w:rFonts w:ascii="Poppins" w:hAnsi="Poppins" w:cs="Poppins"/>
        </w:rPr>
        <w:t xml:space="preserve">A. You can use the </w:t>
      </w:r>
      <w:hyperlink r:id="rId25">
        <w:r w:rsidRPr="000F65AB">
          <w:rPr>
            <w:rFonts w:ascii="Poppins" w:hAnsi="Poppins" w:cs="Poppins"/>
            <w:color w:val="065299"/>
            <w:spacing w:val="-2"/>
            <w:w w:val="105"/>
            <w:u w:val="single" w:color="065299"/>
          </w:rPr>
          <w:t>Customizations</w:t>
        </w:r>
        <w:r w:rsidRPr="000F65AB">
          <w:rPr>
            <w:rFonts w:ascii="Poppins" w:hAnsi="Poppins" w:cs="Poppins"/>
            <w:color w:val="065299"/>
            <w:spacing w:val="-13"/>
            <w:w w:val="105"/>
            <w:u w:val="single" w:color="065299"/>
          </w:rPr>
          <w:t xml:space="preserve"> </w:t>
        </w:r>
        <w:r w:rsidRPr="000F65AB">
          <w:rPr>
            <w:rFonts w:ascii="Poppins" w:hAnsi="Poppins" w:cs="Poppins"/>
            <w:color w:val="065299"/>
            <w:spacing w:val="-2"/>
            <w:w w:val="105"/>
            <w:u w:val="single" w:color="065299"/>
          </w:rPr>
          <w:t>for</w:t>
        </w:r>
        <w:r w:rsidRPr="000F65AB">
          <w:rPr>
            <w:rFonts w:ascii="Poppins" w:hAnsi="Poppins" w:cs="Poppins"/>
            <w:color w:val="065299"/>
            <w:spacing w:val="-13"/>
            <w:w w:val="105"/>
            <w:u w:val="single" w:color="065299"/>
          </w:rPr>
          <w:t xml:space="preserve"> </w:t>
        </w:r>
        <w:r w:rsidRPr="000F65AB">
          <w:rPr>
            <w:rFonts w:ascii="Poppins" w:hAnsi="Poppins" w:cs="Poppins"/>
            <w:color w:val="065299"/>
            <w:spacing w:val="-2"/>
            <w:w w:val="105"/>
            <w:u w:val="single" w:color="065299"/>
          </w:rPr>
          <w:t>AWS</w:t>
        </w:r>
        <w:r w:rsidRPr="000F65AB">
          <w:rPr>
            <w:rFonts w:ascii="Poppins" w:hAnsi="Poppins" w:cs="Poppins"/>
            <w:color w:val="065299"/>
            <w:spacing w:val="-13"/>
            <w:w w:val="105"/>
            <w:u w:val="single" w:color="065299"/>
          </w:rPr>
          <w:t xml:space="preserve"> </w:t>
        </w:r>
        <w:r w:rsidRPr="000F65AB">
          <w:rPr>
            <w:rFonts w:ascii="Poppins" w:hAnsi="Poppins" w:cs="Poppins"/>
            <w:color w:val="065299"/>
            <w:spacing w:val="-2"/>
            <w:w w:val="105"/>
            <w:u w:val="single" w:color="065299"/>
          </w:rPr>
          <w:t>Control</w:t>
        </w:r>
        <w:r w:rsidRPr="000F65AB">
          <w:rPr>
            <w:rFonts w:ascii="Poppins" w:hAnsi="Poppins" w:cs="Poppins"/>
            <w:color w:val="065299"/>
            <w:spacing w:val="-13"/>
            <w:w w:val="105"/>
            <w:u w:val="single" w:color="065299"/>
          </w:rPr>
          <w:t xml:space="preserve"> </w:t>
        </w:r>
        <w:r w:rsidRPr="000F65AB">
          <w:rPr>
            <w:rFonts w:ascii="Poppins" w:hAnsi="Poppins" w:cs="Poppins"/>
            <w:color w:val="065299"/>
            <w:spacing w:val="-2"/>
            <w:w w:val="105"/>
            <w:u w:val="single" w:color="065299"/>
          </w:rPr>
          <w:t>Tower</w:t>
        </w:r>
      </w:hyperlink>
      <w:r w:rsidRPr="000F65AB">
        <w:rPr>
          <w:rFonts w:ascii="Poppins" w:hAnsi="Poppins" w:cs="Poppins"/>
        </w:rPr>
        <w:t xml:space="preserve"> or </w:t>
      </w:r>
      <w:hyperlink r:id="rId26">
        <w:r w:rsidRPr="000F65AB">
          <w:rPr>
            <w:rFonts w:ascii="Poppins" w:hAnsi="Poppins" w:cs="Poppins"/>
            <w:color w:val="065299"/>
            <w:spacing w:val="-2"/>
            <w:w w:val="105"/>
            <w:u w:val="single" w:color="065299"/>
          </w:rPr>
          <w:t>Landing</w:t>
        </w:r>
        <w:r w:rsidRPr="000F65AB">
          <w:rPr>
            <w:rFonts w:ascii="Poppins" w:hAnsi="Poppins" w:cs="Poppins"/>
            <w:color w:val="065299"/>
            <w:spacing w:val="-13"/>
            <w:w w:val="105"/>
            <w:u w:val="single" w:color="065299"/>
          </w:rPr>
          <w:t xml:space="preserve"> </w:t>
        </w:r>
        <w:r w:rsidRPr="000F65AB">
          <w:rPr>
            <w:rFonts w:ascii="Poppins" w:hAnsi="Poppins" w:cs="Poppins"/>
            <w:color w:val="065299"/>
            <w:spacing w:val="-2"/>
            <w:w w:val="105"/>
            <w:u w:val="single" w:color="065299"/>
          </w:rPr>
          <w:t>Zone</w:t>
        </w:r>
        <w:r w:rsidRPr="000F65AB">
          <w:rPr>
            <w:rFonts w:ascii="Poppins" w:hAnsi="Poppins" w:cs="Poppins"/>
            <w:color w:val="065299"/>
            <w:spacing w:val="-13"/>
            <w:w w:val="105"/>
            <w:u w:val="single" w:color="065299"/>
          </w:rPr>
          <w:t xml:space="preserve"> </w:t>
        </w:r>
        <w:r w:rsidRPr="000F65AB">
          <w:rPr>
            <w:rFonts w:ascii="Poppins" w:hAnsi="Poppins" w:cs="Poppins"/>
            <w:color w:val="065299"/>
            <w:spacing w:val="-2"/>
            <w:w w:val="105"/>
            <w:u w:val="single" w:color="065299"/>
          </w:rPr>
          <w:t>Accelerator</w:t>
        </w:r>
      </w:hyperlink>
      <w:r w:rsidRPr="000F65AB">
        <w:rPr>
          <w:rFonts w:ascii="Poppins" w:hAnsi="Poppins" w:cs="Poppins"/>
          <w:color w:val="065299"/>
          <w:spacing w:val="-13"/>
          <w:w w:val="105"/>
        </w:rPr>
        <w:t xml:space="preserve">  </w:t>
      </w:r>
      <w:r w:rsidRPr="000F65AB">
        <w:rPr>
          <w:rFonts w:ascii="Poppins" w:hAnsi="Poppins" w:cs="Poppins"/>
        </w:rPr>
        <w:t xml:space="preserve">solution to customize your AWS Control Tower landing zone. To customize the accounts provisioned, you can use the </w:t>
      </w:r>
      <w:hyperlink r:id="rId27">
        <w:r w:rsidRPr="000F65AB">
          <w:rPr>
            <w:rFonts w:ascii="Poppins" w:hAnsi="Poppins" w:cs="Poppins"/>
            <w:color w:val="065299"/>
            <w:u w:val="single" w:color="065299"/>
          </w:rPr>
          <w:t>Account Factory Customization (AFC)</w:t>
        </w:r>
      </w:hyperlink>
      <w:r w:rsidRPr="000F65AB">
        <w:rPr>
          <w:rFonts w:ascii="Poppins" w:hAnsi="Poppins" w:cs="Poppins"/>
          <w:color w:val="065299"/>
        </w:rPr>
        <w:t xml:space="preserve"> </w:t>
      </w:r>
      <w:r w:rsidRPr="000F65AB">
        <w:rPr>
          <w:rFonts w:ascii="Poppins" w:hAnsi="Poppins" w:cs="Poppins"/>
        </w:rPr>
        <w:t xml:space="preserve">or the </w:t>
      </w:r>
      <w:hyperlink r:id="rId28">
        <w:r w:rsidRPr="000F65AB">
          <w:rPr>
            <w:rFonts w:ascii="Poppins" w:hAnsi="Poppins" w:cs="Poppins"/>
            <w:color w:val="065299"/>
            <w:u w:val="single" w:color="065299"/>
          </w:rPr>
          <w:t>Account Factory for Terraform (AFT)</w:t>
        </w:r>
      </w:hyperlink>
      <w:r w:rsidRPr="000F65AB">
        <w:rPr>
          <w:rFonts w:ascii="Poppins" w:hAnsi="Poppins" w:cs="Poppins"/>
        </w:rPr>
        <w:t>. For additional solutions that you can integrate with AWS Control Tower, see AWS Control Tower in AWS Marketplace.</w:t>
      </w:r>
    </w:p>
    <w:p w14:paraId="739CA98C" w14:textId="77777777" w:rsidR="000F65AB" w:rsidRPr="000F65AB" w:rsidRDefault="000F65AB" w:rsidP="000F65AB">
      <w:pPr>
        <w:rPr>
          <w:rFonts w:ascii="Poppins" w:hAnsi="Poppins" w:cs="Poppins"/>
          <w:b/>
          <w:bCs/>
        </w:rPr>
      </w:pPr>
      <w:r w:rsidRPr="000F65AB">
        <w:rPr>
          <w:rFonts w:ascii="Poppins" w:hAnsi="Poppins" w:cs="Poppins"/>
          <w:b/>
          <w:bCs/>
        </w:rPr>
        <w:t>Q. Where can I ﬁnd up-to-date information about all AWS Control Tower controls?</w:t>
      </w:r>
    </w:p>
    <w:p w14:paraId="074C991D" w14:textId="30B39985" w:rsidR="000F65AB" w:rsidRPr="000F65AB" w:rsidRDefault="000F65AB" w:rsidP="000F65AB">
      <w:pPr>
        <w:rPr>
          <w:rFonts w:ascii="Poppins" w:hAnsi="Poppins" w:cs="Poppins"/>
        </w:rPr>
      </w:pPr>
      <w:r w:rsidRPr="000F65AB">
        <w:rPr>
          <w:rFonts w:ascii="Poppins" w:hAnsi="Poppins" w:cs="Poppins"/>
        </w:rPr>
        <w:t xml:space="preserve">A. For complete information about current controls, see </w:t>
      </w:r>
      <w:hyperlink r:id="rId29">
        <w:r w:rsidRPr="000F65AB">
          <w:rPr>
            <w:rFonts w:ascii="Poppins" w:hAnsi="Poppins" w:cs="Poppins"/>
            <w:color w:val="065299"/>
            <w:spacing w:val="-2"/>
            <w:w w:val="105"/>
            <w:u w:val="single" w:color="065299"/>
          </w:rPr>
          <w:t>Controls</w:t>
        </w:r>
        <w:r w:rsidRPr="000F65AB">
          <w:rPr>
            <w:rFonts w:ascii="Poppins" w:hAnsi="Poppins" w:cs="Poppins"/>
            <w:color w:val="065299"/>
            <w:spacing w:val="-13"/>
            <w:w w:val="105"/>
            <w:u w:val="single" w:color="065299"/>
          </w:rPr>
          <w:t xml:space="preserve"> </w:t>
        </w:r>
        <w:r w:rsidRPr="000F65AB">
          <w:rPr>
            <w:rFonts w:ascii="Poppins" w:hAnsi="Poppins" w:cs="Poppins"/>
            <w:color w:val="065299"/>
            <w:spacing w:val="-2"/>
            <w:w w:val="105"/>
            <w:u w:val="single" w:color="065299"/>
          </w:rPr>
          <w:t>reference</w:t>
        </w:r>
        <w:r w:rsidRPr="000F65AB">
          <w:rPr>
            <w:rFonts w:ascii="Poppins" w:hAnsi="Poppins" w:cs="Poppins"/>
            <w:color w:val="065299"/>
            <w:spacing w:val="-13"/>
            <w:w w:val="105"/>
            <w:u w:val="single" w:color="065299"/>
          </w:rPr>
          <w:t xml:space="preserve"> </w:t>
        </w:r>
        <w:r w:rsidRPr="000F65AB">
          <w:rPr>
            <w:rFonts w:ascii="Poppins" w:hAnsi="Poppins" w:cs="Poppins"/>
            <w:color w:val="065299"/>
            <w:spacing w:val="-2"/>
            <w:w w:val="105"/>
            <w:u w:val="single" w:color="065299"/>
          </w:rPr>
          <w:t>guide</w:t>
        </w:r>
      </w:hyperlink>
      <w:r w:rsidRPr="000F65AB">
        <w:rPr>
          <w:rFonts w:ascii="Poppins" w:hAnsi="Poppins" w:cs="Poppins"/>
          <w:color w:val="065299"/>
          <w:spacing w:val="-13"/>
          <w:w w:val="105"/>
        </w:rPr>
        <w:t xml:space="preserve"> </w:t>
      </w:r>
      <w:r w:rsidRPr="000F65AB">
        <w:rPr>
          <w:rFonts w:ascii="Poppins" w:hAnsi="Poppins" w:cs="Poppins"/>
          <w:spacing w:val="-2"/>
          <w:w w:val="105"/>
        </w:rPr>
        <w:t>in</w:t>
      </w:r>
      <w:r w:rsidRPr="000F65AB">
        <w:rPr>
          <w:rFonts w:ascii="Poppins" w:hAnsi="Poppins" w:cs="Poppins"/>
          <w:spacing w:val="-13"/>
          <w:w w:val="105"/>
        </w:rPr>
        <w:t xml:space="preserve"> </w:t>
      </w:r>
      <w:r w:rsidRPr="000F65AB">
        <w:rPr>
          <w:rFonts w:ascii="Poppins" w:hAnsi="Poppins" w:cs="Poppins"/>
        </w:rPr>
        <w:t>in the AWS Control Tower documentation.</w:t>
      </w:r>
    </w:p>
    <w:p w14:paraId="69C3435E" w14:textId="77777777" w:rsidR="000F65AB" w:rsidRPr="000F65AB" w:rsidRDefault="000F65AB" w:rsidP="000F65AB">
      <w:pPr>
        <w:rPr>
          <w:rFonts w:ascii="Poppins" w:hAnsi="Poppins" w:cs="Poppins"/>
          <w:b/>
          <w:bCs/>
        </w:rPr>
      </w:pPr>
      <w:r w:rsidRPr="000F65AB">
        <w:rPr>
          <w:rFonts w:ascii="Poppins" w:hAnsi="Poppins" w:cs="Poppins"/>
          <w:b/>
          <w:bCs/>
        </w:rPr>
        <w:t>Q. How can I automate operations in AWS Control Tower?</w:t>
      </w:r>
    </w:p>
    <w:p w14:paraId="27835850" w14:textId="6221BDC3" w:rsidR="000F65AB" w:rsidRPr="000F65AB" w:rsidRDefault="000F65AB" w:rsidP="000F65AB">
      <w:pPr>
        <w:rPr>
          <w:rFonts w:ascii="Poppins" w:hAnsi="Poppins" w:cs="Poppins"/>
        </w:rPr>
      </w:pPr>
      <w:r w:rsidRPr="000F65AB">
        <w:rPr>
          <w:rFonts w:ascii="Poppins" w:hAnsi="Poppins" w:cs="Poppins"/>
        </w:rPr>
        <w:t xml:space="preserve">A. AWS Control Tower provides an API that exposes some of the </w:t>
      </w:r>
      <w:proofErr w:type="gramStart"/>
      <w:r w:rsidRPr="000F65AB">
        <w:rPr>
          <w:rFonts w:ascii="Poppins" w:hAnsi="Poppins" w:cs="Poppins"/>
        </w:rPr>
        <w:t>most commonly used</w:t>
      </w:r>
      <w:proofErr w:type="gramEnd"/>
      <w:r w:rsidRPr="000F65AB">
        <w:rPr>
          <w:rFonts w:ascii="Poppins" w:hAnsi="Poppins" w:cs="Poppins"/>
        </w:rPr>
        <w:t xml:space="preserve"> operations such as enabling or disabling controls, or provisioning or closing accounts. For more information, see </w:t>
      </w:r>
      <w:hyperlink r:id="rId30">
        <w:r w:rsidRPr="000F65AB">
          <w:rPr>
            <w:rFonts w:ascii="Poppins" w:hAnsi="Poppins" w:cs="Poppins"/>
            <w:color w:val="065299"/>
            <w:w w:val="105"/>
            <w:u w:val="single" w:color="065299"/>
          </w:rPr>
          <w:t>Automate</w:t>
        </w:r>
        <w:r w:rsidRPr="000F65AB">
          <w:rPr>
            <w:rFonts w:ascii="Poppins" w:hAnsi="Poppins" w:cs="Poppins"/>
            <w:color w:val="065299"/>
            <w:spacing w:val="-12"/>
            <w:w w:val="105"/>
            <w:u w:val="single" w:color="065299"/>
          </w:rPr>
          <w:t xml:space="preserve"> </w:t>
        </w:r>
        <w:r w:rsidRPr="000F65AB">
          <w:rPr>
            <w:rFonts w:ascii="Poppins" w:hAnsi="Poppins" w:cs="Poppins"/>
            <w:color w:val="065299"/>
            <w:w w:val="105"/>
            <w:u w:val="single" w:color="065299"/>
          </w:rPr>
          <w:t>tasks</w:t>
        </w:r>
        <w:r w:rsidRPr="000F65AB">
          <w:rPr>
            <w:rFonts w:ascii="Poppins" w:hAnsi="Poppins" w:cs="Poppins"/>
            <w:color w:val="065299"/>
            <w:spacing w:val="-12"/>
            <w:w w:val="105"/>
            <w:u w:val="single" w:color="065299"/>
          </w:rPr>
          <w:t xml:space="preserve"> </w:t>
        </w:r>
        <w:r w:rsidRPr="000F65AB">
          <w:rPr>
            <w:rFonts w:ascii="Poppins" w:hAnsi="Poppins" w:cs="Poppins"/>
            <w:color w:val="065299"/>
            <w:w w:val="105"/>
            <w:u w:val="single" w:color="065299"/>
          </w:rPr>
          <w:t>in</w:t>
        </w:r>
        <w:r w:rsidRPr="000F65AB">
          <w:rPr>
            <w:rFonts w:ascii="Poppins" w:hAnsi="Poppins" w:cs="Poppins"/>
            <w:color w:val="065299"/>
            <w:spacing w:val="-12"/>
            <w:w w:val="105"/>
            <w:u w:val="single" w:color="065299"/>
          </w:rPr>
          <w:t xml:space="preserve"> </w:t>
        </w:r>
        <w:r w:rsidRPr="000F65AB">
          <w:rPr>
            <w:rFonts w:ascii="Poppins" w:hAnsi="Poppins" w:cs="Poppins"/>
            <w:color w:val="065299"/>
            <w:w w:val="105"/>
            <w:u w:val="single" w:color="065299"/>
          </w:rPr>
          <w:t>AWS</w:t>
        </w:r>
        <w:r w:rsidRPr="000F65AB">
          <w:rPr>
            <w:rFonts w:ascii="Poppins" w:hAnsi="Poppins" w:cs="Poppins"/>
            <w:color w:val="065299"/>
            <w:spacing w:val="-12"/>
            <w:w w:val="105"/>
            <w:u w:val="single" w:color="065299"/>
          </w:rPr>
          <w:t xml:space="preserve"> </w:t>
        </w:r>
        <w:r w:rsidRPr="000F65AB">
          <w:rPr>
            <w:rFonts w:ascii="Poppins" w:hAnsi="Poppins" w:cs="Poppins"/>
            <w:color w:val="065299"/>
            <w:w w:val="105"/>
            <w:u w:val="single" w:color="065299"/>
          </w:rPr>
          <w:t>Control</w:t>
        </w:r>
        <w:r w:rsidRPr="000F65AB">
          <w:rPr>
            <w:rFonts w:ascii="Poppins" w:hAnsi="Poppins" w:cs="Poppins"/>
            <w:color w:val="065299"/>
            <w:spacing w:val="-12"/>
            <w:w w:val="105"/>
            <w:u w:val="single" w:color="065299"/>
          </w:rPr>
          <w:t xml:space="preserve"> </w:t>
        </w:r>
        <w:proofErr w:type="spellStart"/>
        <w:r w:rsidRPr="000F65AB">
          <w:rPr>
            <w:rFonts w:ascii="Poppins" w:hAnsi="Poppins" w:cs="Poppins"/>
            <w:color w:val="065299"/>
            <w:w w:val="105"/>
            <w:u w:val="single" w:color="065299"/>
          </w:rPr>
          <w:t>Tower</w:t>
        </w:r>
      </w:hyperlink>
      <w:r w:rsidRPr="000F65AB">
        <w:rPr>
          <w:rFonts w:ascii="Poppins" w:hAnsi="Poppins" w:cs="Poppins"/>
        </w:rPr>
        <w:t>in</w:t>
      </w:r>
      <w:proofErr w:type="spellEnd"/>
      <w:r w:rsidRPr="000F65AB">
        <w:rPr>
          <w:rFonts w:ascii="Poppins" w:hAnsi="Poppins" w:cs="Poppins"/>
        </w:rPr>
        <w:t xml:space="preserve"> AWS Control Tower in the AWS Control Tower documentation.</w:t>
      </w:r>
    </w:p>
    <w:p w14:paraId="74DFAADC" w14:textId="77777777" w:rsidR="000F65AB" w:rsidRPr="000F65AB" w:rsidRDefault="000F65AB" w:rsidP="000F65AB">
      <w:pPr>
        <w:rPr>
          <w:rFonts w:ascii="Poppins" w:hAnsi="Poppins" w:cs="Poppins"/>
          <w:b/>
          <w:bCs/>
        </w:rPr>
      </w:pPr>
      <w:r w:rsidRPr="000F65AB">
        <w:rPr>
          <w:rFonts w:ascii="Poppins" w:hAnsi="Poppins" w:cs="Poppins"/>
          <w:b/>
          <w:bCs/>
        </w:rPr>
        <w:t>Q. Where can I ﬁnd more best practices for architecting multi-account environments on AWS?</w:t>
      </w:r>
    </w:p>
    <w:p w14:paraId="07CD0E23" w14:textId="2A3D6F1D" w:rsidR="000F65AB" w:rsidRPr="000F65AB" w:rsidRDefault="000F65AB" w:rsidP="000F65AB">
      <w:pPr>
        <w:rPr>
          <w:rFonts w:ascii="Poppins" w:hAnsi="Poppins" w:cs="Poppins"/>
        </w:rPr>
      </w:pPr>
      <w:r w:rsidRPr="000F65AB">
        <w:rPr>
          <w:rFonts w:ascii="Poppins" w:hAnsi="Poppins" w:cs="Poppins"/>
        </w:rPr>
        <w:t xml:space="preserve">A. See the white paper </w:t>
      </w:r>
      <w:hyperlink r:id="rId31">
        <w:r w:rsidRPr="000F65AB">
          <w:rPr>
            <w:rFonts w:ascii="Poppins" w:hAnsi="Poppins" w:cs="Poppins"/>
            <w:color w:val="065299"/>
            <w:w w:val="105"/>
            <w:u w:val="single" w:color="065299"/>
          </w:rPr>
          <w:t>Organizing</w:t>
        </w:r>
        <w:r w:rsidRPr="000F65AB">
          <w:rPr>
            <w:rFonts w:ascii="Poppins" w:hAnsi="Poppins" w:cs="Poppins"/>
            <w:color w:val="065299"/>
            <w:spacing w:val="-19"/>
            <w:w w:val="105"/>
            <w:u w:val="single" w:color="065299"/>
          </w:rPr>
          <w:t xml:space="preserve"> </w:t>
        </w:r>
        <w:r w:rsidRPr="000F65AB">
          <w:rPr>
            <w:rFonts w:ascii="Poppins" w:hAnsi="Poppins" w:cs="Poppins"/>
            <w:color w:val="065299"/>
            <w:w w:val="105"/>
            <w:u w:val="single" w:color="065299"/>
          </w:rPr>
          <w:t>Your</w:t>
        </w:r>
        <w:r w:rsidRPr="000F65AB">
          <w:rPr>
            <w:rFonts w:ascii="Poppins" w:hAnsi="Poppins" w:cs="Poppins"/>
            <w:color w:val="065299"/>
            <w:spacing w:val="-20"/>
            <w:w w:val="105"/>
            <w:u w:val="single" w:color="065299"/>
          </w:rPr>
          <w:t xml:space="preserve"> </w:t>
        </w:r>
        <w:r w:rsidRPr="000F65AB">
          <w:rPr>
            <w:rFonts w:ascii="Poppins" w:hAnsi="Poppins" w:cs="Poppins"/>
            <w:color w:val="065299"/>
            <w:w w:val="105"/>
            <w:u w:val="single" w:color="065299"/>
          </w:rPr>
          <w:t>AWS</w:t>
        </w:r>
        <w:r w:rsidRPr="000F65AB">
          <w:rPr>
            <w:rFonts w:ascii="Poppins" w:hAnsi="Poppins" w:cs="Poppins"/>
            <w:color w:val="065299"/>
            <w:spacing w:val="-20"/>
            <w:w w:val="105"/>
            <w:u w:val="single" w:color="065299"/>
          </w:rPr>
          <w:t xml:space="preserve"> </w:t>
        </w:r>
        <w:r w:rsidRPr="000F65AB">
          <w:rPr>
            <w:rFonts w:ascii="Poppins" w:hAnsi="Poppins" w:cs="Poppins"/>
            <w:color w:val="065299"/>
            <w:w w:val="105"/>
            <w:u w:val="single" w:color="065299"/>
          </w:rPr>
          <w:t>Environment</w:t>
        </w:r>
        <w:r w:rsidRPr="000F65AB">
          <w:rPr>
            <w:rFonts w:ascii="Poppins" w:hAnsi="Poppins" w:cs="Poppins"/>
            <w:color w:val="065299"/>
            <w:spacing w:val="-19"/>
            <w:w w:val="105"/>
            <w:u w:val="single" w:color="065299"/>
          </w:rPr>
          <w:t xml:space="preserve"> </w:t>
        </w:r>
        <w:r w:rsidRPr="000F65AB">
          <w:rPr>
            <w:rFonts w:ascii="Poppins" w:hAnsi="Poppins" w:cs="Poppins"/>
            <w:color w:val="065299"/>
            <w:w w:val="105"/>
            <w:u w:val="single" w:color="065299"/>
          </w:rPr>
          <w:t>Using</w:t>
        </w:r>
        <w:r w:rsidRPr="000F65AB">
          <w:rPr>
            <w:rFonts w:ascii="Poppins" w:hAnsi="Poppins" w:cs="Poppins"/>
            <w:color w:val="065299"/>
            <w:spacing w:val="-20"/>
            <w:w w:val="105"/>
            <w:u w:val="single" w:color="065299"/>
          </w:rPr>
          <w:t xml:space="preserve"> </w:t>
        </w:r>
        <w:r w:rsidRPr="000F65AB">
          <w:rPr>
            <w:rFonts w:ascii="Poppins" w:hAnsi="Poppins" w:cs="Poppins"/>
            <w:color w:val="065299"/>
            <w:w w:val="105"/>
            <w:u w:val="single" w:color="065299"/>
          </w:rPr>
          <w:t>Multiple</w:t>
        </w:r>
        <w:r w:rsidRPr="000F65AB">
          <w:rPr>
            <w:rFonts w:ascii="Poppins" w:hAnsi="Poppins" w:cs="Poppins"/>
            <w:color w:val="065299"/>
            <w:spacing w:val="-20"/>
            <w:w w:val="105"/>
            <w:u w:val="single" w:color="065299"/>
          </w:rPr>
          <w:t xml:space="preserve"> </w:t>
        </w:r>
        <w:r w:rsidRPr="000F65AB">
          <w:rPr>
            <w:rFonts w:ascii="Poppins" w:hAnsi="Poppins" w:cs="Poppins"/>
            <w:color w:val="065299"/>
            <w:w w:val="105"/>
            <w:u w:val="single" w:color="065299"/>
          </w:rPr>
          <w:t>Accounts</w:t>
        </w:r>
      </w:hyperlink>
      <w:r w:rsidRPr="000F65AB">
        <w:rPr>
          <w:rFonts w:ascii="Poppins" w:hAnsi="Poppins" w:cs="Poppins"/>
          <w:color w:val="065299"/>
          <w:spacing w:val="-19"/>
          <w:w w:val="105"/>
        </w:rPr>
        <w:t xml:space="preserve"> </w:t>
      </w:r>
      <w:r w:rsidRPr="000F65AB">
        <w:rPr>
          <w:rFonts w:ascii="Poppins" w:hAnsi="Poppins" w:cs="Poppins"/>
        </w:rPr>
        <w:t>Using Multiple Accounts for additional guidance.</w:t>
      </w:r>
    </w:p>
    <w:p w14:paraId="60A40903" w14:textId="77777777" w:rsidR="000F65AB" w:rsidRPr="000F65AB" w:rsidRDefault="000F65AB" w:rsidP="000F65AB">
      <w:pPr>
        <w:rPr>
          <w:rFonts w:ascii="Poppins" w:hAnsi="Poppins" w:cs="Poppins"/>
          <w:b/>
          <w:bCs/>
        </w:rPr>
      </w:pPr>
      <w:r w:rsidRPr="000F65AB">
        <w:rPr>
          <w:rFonts w:ascii="Poppins" w:hAnsi="Poppins" w:cs="Poppins"/>
          <w:b/>
          <w:bCs/>
        </w:rPr>
        <w:lastRenderedPageBreak/>
        <w:t>Q. Where can I ﬁnd more best practices for designing a secure landing zone?</w:t>
      </w:r>
    </w:p>
    <w:p w14:paraId="6CA2DE43" w14:textId="1DD1DEBA" w:rsidR="000F65AB" w:rsidRDefault="000F65AB" w:rsidP="000F65AB">
      <w:pPr>
        <w:rPr>
          <w:rFonts w:ascii="Poppins" w:hAnsi="Poppins" w:cs="Poppins"/>
        </w:rPr>
      </w:pPr>
      <w:r w:rsidRPr="000F65AB">
        <w:rPr>
          <w:rFonts w:ascii="Poppins" w:hAnsi="Poppins" w:cs="Poppins"/>
        </w:rPr>
        <w:t xml:space="preserve">A. See the </w:t>
      </w:r>
      <w:hyperlink r:id="rId32">
        <w:r w:rsidRPr="000F65AB">
          <w:rPr>
            <w:rFonts w:ascii="Poppins" w:hAnsi="Poppins" w:cs="Poppins"/>
            <w:color w:val="065299"/>
            <w:u w:val="single" w:color="065299"/>
          </w:rPr>
          <w:t>AWS Security Reference Architecture</w:t>
        </w:r>
      </w:hyperlink>
      <w:r w:rsidRPr="000F65AB">
        <w:rPr>
          <w:rFonts w:ascii="Poppins" w:hAnsi="Poppins" w:cs="Poppins"/>
        </w:rPr>
        <w:t xml:space="preserve"> for best practices for building a secure landing zone.</w:t>
      </w:r>
    </w:p>
    <w:p w14:paraId="088D9B2D" w14:textId="77777777" w:rsidR="000F65AB" w:rsidRDefault="000F65AB" w:rsidP="000F65AB">
      <w:pPr>
        <w:rPr>
          <w:rFonts w:ascii="Poppins" w:hAnsi="Poppins" w:cs="Poppins"/>
        </w:rPr>
      </w:pPr>
    </w:p>
    <w:p w14:paraId="3A36009F" w14:textId="77777777" w:rsidR="000F65AB" w:rsidRDefault="000F65AB" w:rsidP="000F65AB">
      <w:pPr>
        <w:rPr>
          <w:rFonts w:ascii="Poppins" w:hAnsi="Poppins" w:cs="Poppins"/>
        </w:rPr>
      </w:pPr>
    </w:p>
    <w:p w14:paraId="78CD5E2B" w14:textId="77777777" w:rsidR="000F65AB" w:rsidRDefault="000F65AB" w:rsidP="000F65AB">
      <w:pPr>
        <w:rPr>
          <w:rFonts w:ascii="Poppins" w:hAnsi="Poppins" w:cs="Poppins"/>
        </w:rPr>
      </w:pPr>
    </w:p>
    <w:p w14:paraId="6ECC7E35" w14:textId="77777777" w:rsidR="000F65AB" w:rsidRDefault="000F65AB" w:rsidP="000F65AB">
      <w:pPr>
        <w:rPr>
          <w:rFonts w:ascii="Poppins" w:hAnsi="Poppins" w:cs="Poppins"/>
        </w:rPr>
      </w:pPr>
    </w:p>
    <w:p w14:paraId="0291493E" w14:textId="77777777" w:rsidR="000F65AB" w:rsidRDefault="000F65AB" w:rsidP="000F65AB">
      <w:pPr>
        <w:rPr>
          <w:rFonts w:ascii="Poppins" w:hAnsi="Poppins" w:cs="Poppins"/>
        </w:rPr>
      </w:pPr>
    </w:p>
    <w:p w14:paraId="75BDB143" w14:textId="77777777" w:rsidR="000F65AB" w:rsidRDefault="000F65AB" w:rsidP="000F65AB">
      <w:pPr>
        <w:rPr>
          <w:rFonts w:ascii="Poppins" w:hAnsi="Poppins" w:cs="Poppins"/>
        </w:rPr>
      </w:pPr>
    </w:p>
    <w:p w14:paraId="6B6DF7AC" w14:textId="77777777" w:rsidR="000F65AB" w:rsidRDefault="000F65AB" w:rsidP="000F65AB">
      <w:pPr>
        <w:rPr>
          <w:rFonts w:ascii="Poppins" w:hAnsi="Poppins" w:cs="Poppins"/>
        </w:rPr>
      </w:pPr>
    </w:p>
    <w:p w14:paraId="06D82237" w14:textId="77777777" w:rsidR="000F65AB" w:rsidRDefault="000F65AB" w:rsidP="000F65AB">
      <w:pPr>
        <w:rPr>
          <w:rFonts w:ascii="Poppins" w:hAnsi="Poppins" w:cs="Poppins"/>
        </w:rPr>
      </w:pPr>
    </w:p>
    <w:p w14:paraId="14724FB6" w14:textId="77777777" w:rsidR="000F65AB" w:rsidRPr="007A3304" w:rsidRDefault="000F65AB" w:rsidP="000F65AB">
      <w:pPr>
        <w:rPr>
          <w:rFonts w:ascii="Poppins" w:hAnsi="Poppins" w:cs="Poppins"/>
        </w:rPr>
      </w:pPr>
      <w:r w:rsidRPr="007A3304">
        <w:rPr>
          <w:rFonts w:ascii="Poppins" w:hAnsi="Poppins" w:cs="Poppins"/>
        </w:rPr>
        <w:br w:type="page"/>
      </w:r>
    </w:p>
    <w:p w14:paraId="0068A7A7" w14:textId="250BF01B" w:rsidR="000F65AB" w:rsidRPr="007A3304" w:rsidRDefault="000F65AB" w:rsidP="000F65AB">
      <w:pPr>
        <w:rPr>
          <w:rFonts w:ascii="Poppins" w:hAnsi="Poppins" w:cs="Poppins"/>
        </w:rPr>
      </w:pPr>
      <w:r w:rsidRPr="007A3304">
        <w:rPr>
          <w:rFonts w:ascii="Poppins" w:hAnsi="Poppins" w:cs="Poppins"/>
          <w:noProof/>
        </w:rPr>
        <w:lastRenderedPageBreak/>
        <mc:AlternateContent>
          <mc:Choice Requires="wps">
            <w:drawing>
              <wp:anchor distT="0" distB="0" distL="114300" distR="114300" simplePos="0" relativeHeight="251706368" behindDoc="0" locked="0" layoutInCell="1" allowOverlap="1" wp14:anchorId="0EC588E9" wp14:editId="6E721271">
                <wp:simplePos x="0" y="0"/>
                <wp:positionH relativeFrom="column">
                  <wp:posOffset>-909320</wp:posOffset>
                </wp:positionH>
                <wp:positionV relativeFrom="paragraph">
                  <wp:posOffset>-1182370</wp:posOffset>
                </wp:positionV>
                <wp:extent cx="7772400" cy="10222030"/>
                <wp:effectExtent l="0" t="0" r="0" b="8255"/>
                <wp:wrapNone/>
                <wp:docPr id="25" name="Rectangle 25"/>
                <wp:cNvGraphicFramePr/>
                <a:graphic xmlns:a="http://schemas.openxmlformats.org/drawingml/2006/main">
                  <a:graphicData uri="http://schemas.microsoft.com/office/word/2010/wordprocessingShape">
                    <wps:wsp>
                      <wps:cNvSpPr/>
                      <wps:spPr>
                        <a:xfrm>
                          <a:off x="0" y="0"/>
                          <a:ext cx="7772400" cy="10222030"/>
                        </a:xfrm>
                        <a:prstGeom prst="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CBAC6" id="Rectangle 25" o:spid="_x0000_s1026" style="position:absolute;margin-left:-71.6pt;margin-top:-93.1pt;width:612pt;height:804.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" fillcolor="#0099cb [3206]" stroked="f"/>
            </w:pict>
          </mc:Fallback>
        </mc:AlternateContent>
      </w:r>
      <w:r w:rsidRPr="007A3304">
        <w:rPr>
          <w:rFonts w:ascii="Poppins" w:hAnsi="Poppins" w:cs="Poppins"/>
          <w:noProof/>
        </w:rPr>
        <w:drawing>
          <wp:anchor distT="0" distB="0" distL="114300" distR="114300" simplePos="0" relativeHeight="251710464" behindDoc="0" locked="0" layoutInCell="1" allowOverlap="1" wp14:anchorId="26AABB93" wp14:editId="3777C4AE">
            <wp:simplePos x="0" y="0"/>
            <wp:positionH relativeFrom="margin">
              <wp:posOffset>1866378</wp:posOffset>
            </wp:positionH>
            <wp:positionV relativeFrom="paragraph">
              <wp:posOffset>1273117</wp:posOffset>
            </wp:positionV>
            <wp:extent cx="2208530" cy="462186"/>
            <wp:effectExtent l="0" t="0" r="127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08530" cy="462186"/>
                    </a:xfrm>
                    <a:prstGeom prst="rect">
                      <a:avLst/>
                    </a:prstGeom>
                  </pic:spPr>
                </pic:pic>
              </a:graphicData>
            </a:graphic>
            <wp14:sizeRelH relativeFrom="page">
              <wp14:pctWidth>0</wp14:pctWidth>
            </wp14:sizeRelH>
            <wp14:sizeRelV relativeFrom="page">
              <wp14:pctHeight>0</wp14:pctHeight>
            </wp14:sizeRelV>
          </wp:anchor>
        </w:drawing>
      </w:r>
      <w:r w:rsidRPr="007A3304">
        <w:rPr>
          <w:rFonts w:ascii="Poppins" w:hAnsi="Poppins" w:cs="Poppins"/>
          <w:noProof/>
        </w:rPr>
        <mc:AlternateContent>
          <mc:Choice Requires="wps">
            <w:drawing>
              <wp:anchor distT="45720" distB="45720" distL="114300" distR="114300" simplePos="0" relativeHeight="251707392" behindDoc="0" locked="0" layoutInCell="1" allowOverlap="1" wp14:anchorId="4D22413F" wp14:editId="0CB6AC5C">
                <wp:simplePos x="0" y="0"/>
                <wp:positionH relativeFrom="column">
                  <wp:posOffset>19685</wp:posOffset>
                </wp:positionH>
                <wp:positionV relativeFrom="paragraph">
                  <wp:posOffset>7209061</wp:posOffset>
                </wp:positionV>
                <wp:extent cx="5943600" cy="890905"/>
                <wp:effectExtent l="0" t="0" r="0" b="444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90905"/>
                        </a:xfrm>
                        <a:prstGeom prst="rect">
                          <a:avLst/>
                        </a:prstGeom>
                        <a:noFill/>
                        <a:ln w="9525">
                          <a:noFill/>
                          <a:miter lim="800000"/>
                          <a:headEnd/>
                          <a:tailEnd/>
                        </a:ln>
                      </wps:spPr>
                      <wps:txbx>
                        <w:txbxContent>
                          <w:p w14:paraId="5D28CA8A" w14:textId="77777777" w:rsidR="000F65AB" w:rsidRPr="007A3304" w:rsidRDefault="000F65AB" w:rsidP="000F65AB">
                            <w:pPr>
                              <w:jc w:val="center"/>
                              <w:rPr>
                                <w:rFonts w:ascii="Poppins" w:hAnsi="Poppins" w:cs="Poppins"/>
                                <w:sz w:val="20"/>
                              </w:rPr>
                            </w:pPr>
                            <w:r w:rsidRPr="007A3304">
                              <w:rPr>
                                <w:rFonts w:ascii="Poppins" w:hAnsi="Poppins" w:cs="Poppins"/>
                                <w:color w:val="F0F6FC" w:themeColor="background2"/>
                                <w:sz w:val="18"/>
                              </w:rPr>
                              <w:t>The content in this document is copyrighted; any unauthorized use – in part or full – may violate the copyright, trademark, and other laws. This document may not be modified, reproduced or publicly displayed, performed or distributed, or used for any public or commercial purposes. The Trianz name and its products are subject to trademark and copyright protections, regardless of how and where referenced.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22413F" id="_x0000_s1031" type="#_x0000_t202" style="position:absolute;margin-left:1.55pt;margin-top:567.65pt;width:468pt;height:70.1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" filled="f" stroked="f">
                <v:textbox>
                  <w:txbxContent>
                    <w:p w14:paraId="5D28CA8A" w14:textId="77777777" w:rsidR="000F65AB" w:rsidRPr="007A3304" w:rsidRDefault="000F65AB" w:rsidP="000F65AB">
                      <w:pPr>
                        <w:jc w:val="center"/>
                        <w:rPr>
                          <w:rFonts w:ascii="Poppins" w:hAnsi="Poppins" w:cs="Poppins"/>
                          <w:sz w:val="20"/>
                        </w:rPr>
                      </w:pPr>
                      <w:r w:rsidRPr="007A3304">
                        <w:rPr>
                          <w:rFonts w:ascii="Poppins" w:hAnsi="Poppins" w:cs="Poppins"/>
                          <w:color w:val="F0F6FC" w:themeColor="background2"/>
                          <w:sz w:val="18"/>
                        </w:rPr>
                        <w:t>The content in this document is copyrighted; any unauthorized use – in part or full – may violate the copyright, trademark, and other laws. This document may not be modified, reproduced or publicly displayed, performed or distributed, or used for any public or commercial purposes. The Trianz name and its products are subject to trademark and copyright protections, regardless of how and where referenced.</w:t>
                      </w:r>
                    </w:p>
                  </w:txbxContent>
                </v:textbox>
                <w10:wrap type="square"/>
              </v:shape>
            </w:pict>
          </mc:Fallback>
        </mc:AlternateContent>
      </w:r>
      <w:r w:rsidRPr="007A3304">
        <w:rPr>
          <w:rFonts w:ascii="Poppins" w:hAnsi="Poppins" w:cs="Poppins"/>
          <w:noProof/>
        </w:rPr>
        <mc:AlternateContent>
          <mc:Choice Requires="wps">
            <w:drawing>
              <wp:anchor distT="45720" distB="45720" distL="114300" distR="114300" simplePos="0" relativeHeight="251709440" behindDoc="0" locked="0" layoutInCell="1" allowOverlap="1" wp14:anchorId="360560CB" wp14:editId="1155D515">
                <wp:simplePos x="0" y="0"/>
                <wp:positionH relativeFrom="column">
                  <wp:posOffset>-913927</wp:posOffset>
                </wp:positionH>
                <wp:positionV relativeFrom="paragraph">
                  <wp:posOffset>3064761</wp:posOffset>
                </wp:positionV>
                <wp:extent cx="7772400" cy="1404620"/>
                <wp:effectExtent l="0" t="0" r="0" b="4445"/>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1404620"/>
                        </a:xfrm>
                        <a:prstGeom prst="rect">
                          <a:avLst/>
                        </a:prstGeom>
                        <a:noFill/>
                        <a:ln w="9525">
                          <a:noFill/>
                          <a:miter lim="800000"/>
                          <a:headEnd/>
                          <a:tailEnd/>
                        </a:ln>
                      </wps:spPr>
                      <wps:txbx>
                        <w:txbxContent>
                          <w:p w14:paraId="00EEFFA1" w14:textId="77777777" w:rsidR="000F65AB" w:rsidRPr="007A3304" w:rsidRDefault="000F65AB" w:rsidP="000F65AB">
                            <w:pPr>
                              <w:jc w:val="center"/>
                              <w:rPr>
                                <w:rFonts w:ascii="Poppins" w:hAnsi="Poppins" w:cs="Poppins"/>
                                <w:b/>
                                <w:color w:val="FCFCFC" w:themeColor="background1"/>
                                <w:sz w:val="32"/>
                                <w:szCs w:val="40"/>
                              </w:rPr>
                            </w:pPr>
                            <w:r w:rsidRPr="007A3304">
                              <w:rPr>
                                <w:rFonts w:ascii="Poppins" w:hAnsi="Poppins" w:cs="Poppins"/>
                                <w:b/>
                                <w:color w:val="FCFCFC" w:themeColor="background1"/>
                                <w:sz w:val="32"/>
                                <w:szCs w:val="40"/>
                              </w:rPr>
                              <w:t>Contact Information</w:t>
                            </w:r>
                          </w:p>
                          <w:p w14:paraId="6BD181C0" w14:textId="77777777" w:rsidR="000F65AB" w:rsidRPr="007A3304" w:rsidRDefault="000F65AB" w:rsidP="000F65AB">
                            <w:pPr>
                              <w:jc w:val="center"/>
                              <w:rPr>
                                <w:rFonts w:ascii="Poppins" w:hAnsi="Poppins" w:cs="Poppins"/>
                                <w:color w:val="F0F6FC" w:themeColor="background2"/>
                                <w:sz w:val="24"/>
                                <w:szCs w:val="40"/>
                              </w:rPr>
                            </w:pPr>
                            <w:r w:rsidRPr="007A3304">
                              <w:rPr>
                                <w:rFonts w:ascii="Poppins" w:hAnsi="Poppins" w:cs="Poppins"/>
                                <w:color w:val="F0F6FC" w:themeColor="background2"/>
                                <w:sz w:val="24"/>
                                <w:szCs w:val="40"/>
                              </w:rPr>
                              <w:t>Name</w:t>
                            </w:r>
                          </w:p>
                          <w:p w14:paraId="5F6BA0C7" w14:textId="77777777" w:rsidR="000F65AB" w:rsidRPr="007A3304" w:rsidRDefault="000F65AB" w:rsidP="000F65AB">
                            <w:pPr>
                              <w:jc w:val="center"/>
                              <w:rPr>
                                <w:rFonts w:ascii="Poppins" w:hAnsi="Poppins" w:cs="Poppins"/>
                                <w:color w:val="F0F6FC" w:themeColor="background2"/>
                                <w:sz w:val="24"/>
                                <w:szCs w:val="40"/>
                              </w:rPr>
                            </w:pPr>
                            <w:r w:rsidRPr="007A3304">
                              <w:rPr>
                                <w:rFonts w:ascii="Poppins" w:hAnsi="Poppins" w:cs="Poppins"/>
                                <w:color w:val="F0F6FC" w:themeColor="background2"/>
                                <w:sz w:val="24"/>
                                <w:szCs w:val="40"/>
                              </w:rPr>
                              <w:t>Email</w:t>
                            </w:r>
                          </w:p>
                          <w:p w14:paraId="3F03EB9A" w14:textId="77777777" w:rsidR="000F65AB" w:rsidRPr="007A3304" w:rsidRDefault="000F65AB" w:rsidP="000F65AB">
                            <w:pPr>
                              <w:jc w:val="center"/>
                              <w:rPr>
                                <w:rFonts w:ascii="Poppins" w:hAnsi="Poppins" w:cs="Poppins"/>
                                <w:color w:val="F0F6FC" w:themeColor="background2"/>
                                <w:sz w:val="24"/>
                                <w:szCs w:val="40"/>
                              </w:rPr>
                            </w:pPr>
                            <w:r w:rsidRPr="007A3304">
                              <w:rPr>
                                <w:rFonts w:ascii="Poppins" w:hAnsi="Poppins" w:cs="Poppins"/>
                                <w:color w:val="F0F6FC" w:themeColor="background2"/>
                                <w:sz w:val="24"/>
                                <w:szCs w:val="40"/>
                              </w:rPr>
                              <w:t>Phone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0560CB" id="_x0000_s1032" type="#_x0000_t202" style="position:absolute;margin-left:-71.95pt;margin-top:241.3pt;width:612pt;height:110.6pt;z-index:251709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" filled="f" stroked="f">
                <v:textbox style="mso-fit-shape-to-text:t">
                  <w:txbxContent>
                    <w:p w14:paraId="00EEFFA1" w14:textId="77777777" w:rsidR="000F65AB" w:rsidRPr="007A3304" w:rsidRDefault="000F65AB" w:rsidP="000F65AB">
                      <w:pPr>
                        <w:jc w:val="center"/>
                        <w:rPr>
                          <w:rFonts w:ascii="Poppins" w:hAnsi="Poppins" w:cs="Poppins"/>
                          <w:b/>
                          <w:color w:val="FCFCFC" w:themeColor="background1"/>
                          <w:sz w:val="32"/>
                          <w:szCs w:val="40"/>
                        </w:rPr>
                      </w:pPr>
                      <w:r w:rsidRPr="007A3304">
                        <w:rPr>
                          <w:rFonts w:ascii="Poppins" w:hAnsi="Poppins" w:cs="Poppins"/>
                          <w:b/>
                          <w:color w:val="FCFCFC" w:themeColor="background1"/>
                          <w:sz w:val="32"/>
                          <w:szCs w:val="40"/>
                        </w:rPr>
                        <w:t>Contact Information</w:t>
                      </w:r>
                    </w:p>
                    <w:p w14:paraId="6BD181C0" w14:textId="77777777" w:rsidR="000F65AB" w:rsidRPr="007A3304" w:rsidRDefault="000F65AB" w:rsidP="000F65AB">
                      <w:pPr>
                        <w:jc w:val="center"/>
                        <w:rPr>
                          <w:rFonts w:ascii="Poppins" w:hAnsi="Poppins" w:cs="Poppins"/>
                          <w:color w:val="F0F6FC" w:themeColor="background2"/>
                          <w:sz w:val="24"/>
                          <w:szCs w:val="40"/>
                        </w:rPr>
                      </w:pPr>
                      <w:r w:rsidRPr="007A3304">
                        <w:rPr>
                          <w:rFonts w:ascii="Poppins" w:hAnsi="Poppins" w:cs="Poppins"/>
                          <w:color w:val="F0F6FC" w:themeColor="background2"/>
                          <w:sz w:val="24"/>
                          <w:szCs w:val="40"/>
                        </w:rPr>
                        <w:t>Name</w:t>
                      </w:r>
                    </w:p>
                    <w:p w14:paraId="5F6BA0C7" w14:textId="77777777" w:rsidR="000F65AB" w:rsidRPr="007A3304" w:rsidRDefault="000F65AB" w:rsidP="000F65AB">
                      <w:pPr>
                        <w:jc w:val="center"/>
                        <w:rPr>
                          <w:rFonts w:ascii="Poppins" w:hAnsi="Poppins" w:cs="Poppins"/>
                          <w:color w:val="F0F6FC" w:themeColor="background2"/>
                          <w:sz w:val="24"/>
                          <w:szCs w:val="40"/>
                        </w:rPr>
                      </w:pPr>
                      <w:r w:rsidRPr="007A3304">
                        <w:rPr>
                          <w:rFonts w:ascii="Poppins" w:hAnsi="Poppins" w:cs="Poppins"/>
                          <w:color w:val="F0F6FC" w:themeColor="background2"/>
                          <w:sz w:val="24"/>
                          <w:szCs w:val="40"/>
                        </w:rPr>
                        <w:t>Email</w:t>
                      </w:r>
                    </w:p>
                    <w:p w14:paraId="3F03EB9A" w14:textId="77777777" w:rsidR="000F65AB" w:rsidRPr="007A3304" w:rsidRDefault="000F65AB" w:rsidP="000F65AB">
                      <w:pPr>
                        <w:jc w:val="center"/>
                        <w:rPr>
                          <w:rFonts w:ascii="Poppins" w:hAnsi="Poppins" w:cs="Poppins"/>
                          <w:color w:val="F0F6FC" w:themeColor="background2"/>
                          <w:sz w:val="24"/>
                          <w:szCs w:val="40"/>
                        </w:rPr>
                      </w:pPr>
                      <w:r w:rsidRPr="007A3304">
                        <w:rPr>
                          <w:rFonts w:ascii="Poppins" w:hAnsi="Poppins" w:cs="Poppins"/>
                          <w:color w:val="F0F6FC" w:themeColor="background2"/>
                          <w:sz w:val="24"/>
                          <w:szCs w:val="40"/>
                        </w:rPr>
                        <w:t>Phone</w:t>
                      </w:r>
                    </w:p>
                  </w:txbxContent>
                </v:textbox>
                <w10:wrap type="square"/>
              </v:shape>
            </w:pict>
          </mc:Fallback>
        </mc:AlternateContent>
      </w:r>
    </w:p>
    <w:p w14:paraId="15F6DF6F" w14:textId="05D6826A" w:rsidR="000F65AB" w:rsidRPr="000F65AB" w:rsidRDefault="000F65AB" w:rsidP="000F65AB">
      <w:pPr>
        <w:rPr>
          <w:rFonts w:ascii="Poppins" w:hAnsi="Poppins" w:cs="Poppins"/>
        </w:rPr>
      </w:pPr>
      <w:r w:rsidRPr="007A3304">
        <w:rPr>
          <w:rFonts w:ascii="Poppins" w:hAnsi="Poppins" w:cs="Poppins"/>
          <w:noProof/>
        </w:rPr>
        <mc:AlternateContent>
          <mc:Choice Requires="wpg">
            <w:drawing>
              <wp:anchor distT="0" distB="0" distL="114300" distR="114300" simplePos="0" relativeHeight="251711488" behindDoc="0" locked="0" layoutInCell="1" allowOverlap="1" wp14:anchorId="524EA503" wp14:editId="2B2B4B59">
                <wp:simplePos x="0" y="0"/>
                <wp:positionH relativeFrom="column">
                  <wp:posOffset>3314700</wp:posOffset>
                </wp:positionH>
                <wp:positionV relativeFrom="paragraph">
                  <wp:posOffset>5567045</wp:posOffset>
                </wp:positionV>
                <wp:extent cx="328930" cy="328930"/>
                <wp:effectExtent l="0" t="0" r="13970" b="13970"/>
                <wp:wrapNone/>
                <wp:docPr id="32" name="Group 3">
                  <a:extLst xmlns:a="http://schemas.openxmlformats.org/drawingml/2006/main">
                    <a:ext uri="{FF2B5EF4-FFF2-40B4-BE49-F238E27FC236}">
                      <a16:creationId xmlns:a16="http://schemas.microsoft.com/office/drawing/2014/main" id="{C43AA12F-9310-435F-BDA8-CF5E0BB8EB0D}"/>
                    </a:ext>
                  </a:extLst>
                </wp:docPr>
                <wp:cNvGraphicFramePr/>
                <a:graphic xmlns:a="http://schemas.openxmlformats.org/drawingml/2006/main">
                  <a:graphicData uri="http://schemas.microsoft.com/office/word/2010/wordprocessingGroup">
                    <wpg:wgp>
                      <wpg:cNvGrpSpPr/>
                      <wpg:grpSpPr>
                        <a:xfrm>
                          <a:off x="0" y="0"/>
                          <a:ext cx="328930" cy="328930"/>
                          <a:chOff x="1111999" y="0"/>
                          <a:chExt cx="658368" cy="658368"/>
                        </a:xfrm>
                      </wpg:grpSpPr>
                      <wps:wsp>
                        <wps:cNvPr id="34" name="Oval 34">
                          <a:hlinkClick r:id="rId34"/>
                          <a:extLst>
                            <a:ext uri="{FF2B5EF4-FFF2-40B4-BE49-F238E27FC236}">
                              <a16:creationId xmlns:a16="http://schemas.microsoft.com/office/drawing/2014/main" id="{6220AE53-8A6C-46CE-A6F0-E5A3F5592975}"/>
                            </a:ext>
                          </a:extLst>
                        </wps:cNvPr>
                        <wps:cNvSpPr/>
                        <wps:spPr>
                          <a:xfrm>
                            <a:off x="1111999" y="0"/>
                            <a:ext cx="658368" cy="658368"/>
                          </a:xfrm>
                          <a:prstGeom prst="ellipse">
                            <a:avLst/>
                          </a:prstGeom>
                          <a:solidFill>
                            <a:schemeClr val="accent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 name="Freeform 35">
                          <a:hlinkClick r:id="rId34"/>
                          <a:extLst>
                            <a:ext uri="{FF2B5EF4-FFF2-40B4-BE49-F238E27FC236}">
                              <a16:creationId xmlns:a16="http://schemas.microsoft.com/office/drawing/2014/main" id="{0F3A33D8-9FAC-4E01-B4D9-3A97AB79C41D}"/>
                            </a:ext>
                          </a:extLst>
                        </wps:cNvPr>
                        <wps:cNvSpPr>
                          <a:spLocks/>
                        </wps:cNvSpPr>
                        <wps:spPr bwMode="auto">
                          <a:xfrm>
                            <a:off x="1360894" y="146528"/>
                            <a:ext cx="160578" cy="365315"/>
                          </a:xfrm>
                          <a:custGeom>
                            <a:avLst/>
                            <a:gdLst>
                              <a:gd name="T0" fmla="*/ 13 w 20"/>
                              <a:gd name="T1" fmla="*/ 14 h 44"/>
                              <a:gd name="T2" fmla="*/ 13 w 20"/>
                              <a:gd name="T3" fmla="*/ 10 h 44"/>
                              <a:gd name="T4" fmla="*/ 15 w 20"/>
                              <a:gd name="T5" fmla="*/ 8 h 44"/>
                              <a:gd name="T6" fmla="*/ 20 w 20"/>
                              <a:gd name="T7" fmla="*/ 8 h 44"/>
                              <a:gd name="T8" fmla="*/ 20 w 20"/>
                              <a:gd name="T9" fmla="*/ 0 h 44"/>
                              <a:gd name="T10" fmla="*/ 13 w 20"/>
                              <a:gd name="T11" fmla="*/ 0 h 44"/>
                              <a:gd name="T12" fmla="*/ 4 w 20"/>
                              <a:gd name="T13" fmla="*/ 10 h 44"/>
                              <a:gd name="T14" fmla="*/ 4 w 20"/>
                              <a:gd name="T15" fmla="*/ 14 h 44"/>
                              <a:gd name="T16" fmla="*/ 0 w 20"/>
                              <a:gd name="T17" fmla="*/ 14 h 44"/>
                              <a:gd name="T18" fmla="*/ 0 w 20"/>
                              <a:gd name="T19" fmla="*/ 19 h 44"/>
                              <a:gd name="T20" fmla="*/ 0 w 20"/>
                              <a:gd name="T21" fmla="*/ 22 h 44"/>
                              <a:gd name="T22" fmla="*/ 4 w 20"/>
                              <a:gd name="T23" fmla="*/ 22 h 44"/>
                              <a:gd name="T24" fmla="*/ 4 w 20"/>
                              <a:gd name="T25" fmla="*/ 44 h 44"/>
                              <a:gd name="T26" fmla="*/ 13 w 20"/>
                              <a:gd name="T27" fmla="*/ 44 h 44"/>
                              <a:gd name="T28" fmla="*/ 13 w 20"/>
                              <a:gd name="T29" fmla="*/ 22 h 44"/>
                              <a:gd name="T30" fmla="*/ 19 w 20"/>
                              <a:gd name="T31" fmla="*/ 22 h 44"/>
                              <a:gd name="T32" fmla="*/ 20 w 20"/>
                              <a:gd name="T33" fmla="*/ 19 h 44"/>
                              <a:gd name="T34" fmla="*/ 20 w 20"/>
                              <a:gd name="T35" fmla="*/ 14 h 44"/>
                              <a:gd name="T36" fmla="*/ 13 w 20"/>
                              <a:gd name="T37" fmla="*/ 14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0" h="44">
                                <a:moveTo>
                                  <a:pt x="13" y="14"/>
                                </a:moveTo>
                                <a:cubicBezTo>
                                  <a:pt x="13" y="10"/>
                                  <a:pt x="13" y="10"/>
                                  <a:pt x="13" y="10"/>
                                </a:cubicBezTo>
                                <a:cubicBezTo>
                                  <a:pt x="13" y="8"/>
                                  <a:pt x="14" y="8"/>
                                  <a:pt x="15" y="8"/>
                                </a:cubicBezTo>
                                <a:cubicBezTo>
                                  <a:pt x="16" y="8"/>
                                  <a:pt x="20" y="8"/>
                                  <a:pt x="20" y="8"/>
                                </a:cubicBezTo>
                                <a:cubicBezTo>
                                  <a:pt x="20" y="0"/>
                                  <a:pt x="20" y="0"/>
                                  <a:pt x="20" y="0"/>
                                </a:cubicBezTo>
                                <a:cubicBezTo>
                                  <a:pt x="13" y="0"/>
                                  <a:pt x="13" y="0"/>
                                  <a:pt x="13" y="0"/>
                                </a:cubicBezTo>
                                <a:cubicBezTo>
                                  <a:pt x="6" y="0"/>
                                  <a:pt x="4" y="6"/>
                                  <a:pt x="4" y="10"/>
                                </a:cubicBezTo>
                                <a:cubicBezTo>
                                  <a:pt x="4" y="14"/>
                                  <a:pt x="4" y="14"/>
                                  <a:pt x="4" y="14"/>
                                </a:cubicBezTo>
                                <a:cubicBezTo>
                                  <a:pt x="0" y="14"/>
                                  <a:pt x="0" y="14"/>
                                  <a:pt x="0" y="14"/>
                                </a:cubicBezTo>
                                <a:cubicBezTo>
                                  <a:pt x="0" y="19"/>
                                  <a:pt x="0" y="19"/>
                                  <a:pt x="0" y="19"/>
                                </a:cubicBezTo>
                                <a:cubicBezTo>
                                  <a:pt x="0" y="22"/>
                                  <a:pt x="0" y="22"/>
                                  <a:pt x="0" y="22"/>
                                </a:cubicBezTo>
                                <a:cubicBezTo>
                                  <a:pt x="4" y="22"/>
                                  <a:pt x="4" y="22"/>
                                  <a:pt x="4" y="22"/>
                                </a:cubicBezTo>
                                <a:cubicBezTo>
                                  <a:pt x="4" y="32"/>
                                  <a:pt x="4" y="44"/>
                                  <a:pt x="4" y="44"/>
                                </a:cubicBezTo>
                                <a:cubicBezTo>
                                  <a:pt x="13" y="44"/>
                                  <a:pt x="13" y="44"/>
                                  <a:pt x="13" y="44"/>
                                </a:cubicBezTo>
                                <a:cubicBezTo>
                                  <a:pt x="13" y="44"/>
                                  <a:pt x="13" y="32"/>
                                  <a:pt x="13" y="22"/>
                                </a:cubicBezTo>
                                <a:cubicBezTo>
                                  <a:pt x="19" y="22"/>
                                  <a:pt x="19" y="22"/>
                                  <a:pt x="19" y="22"/>
                                </a:cubicBezTo>
                                <a:cubicBezTo>
                                  <a:pt x="20" y="19"/>
                                  <a:pt x="20" y="19"/>
                                  <a:pt x="20" y="19"/>
                                </a:cubicBezTo>
                                <a:cubicBezTo>
                                  <a:pt x="20" y="14"/>
                                  <a:pt x="20" y="14"/>
                                  <a:pt x="20" y="14"/>
                                </a:cubicBezTo>
                                <a:lnTo>
                                  <a:pt x="13" y="1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45720" tIns="22860" rIns="45720" bIns="22860" numCol="1" anchor="t" anchorCtr="0" compatLnSpc="1">
                          <a:prstTxWarp prst="textNoShape">
                            <a:avLst/>
                          </a:prstTxWarp>
                        </wps:bodyPr>
                      </wps:wsp>
                    </wpg:wgp>
                  </a:graphicData>
                </a:graphic>
              </wp:anchor>
            </w:drawing>
          </mc:Choice>
          <mc:Fallback>
            <w:pict>
              <v:group w14:anchorId="304E1248" id="Group 3" o:spid="_x0000_s1026" style="position:absolute;margin-left:261pt;margin-top:438.35pt;width:25.9pt;height:25.9pt;z-index:251711488" coordorigin="11119" coordsize="6583,6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">
                <v:oval id="Oval 34" o:spid="_x0000_s1027" href="https://www.facebook.com/Trianz" style="position:absolute;left:11119;width:6584;height:6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" o:button="t" fillcolor="#00367e [3204]" strokecolor="#fcfcfc [3212]" strokeweight="1pt">
                  <v:fill o:detectmouseclick="t"/>
                  <v:stroke joinstyle="miter"/>
                </v:oval>
                <v:shape id="Freeform 35" o:spid="_x0000_s1028" href="https://www.facebook.com/Trianz" style="position:absolute;left:13608;top:1465;width:1606;height:3653;visibility:visible;mso-wrap-style:square;v-text-anchor:top" coordsize="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" o:button="t" path="m13,14v,-4,,-4,,-4c13,8,14,8,15,8v1,,5,,5,c20,,20,,20,,13,,13,,13,,6,,4,6,4,10v,4,,4,,4c,14,,14,,14v,5,,5,,5c,22,,22,,22v4,,4,,4,c4,32,4,44,4,44v9,,9,,9,c13,44,13,32,13,22v6,,6,,6,c20,19,20,19,20,19v,-5,,-5,,-5l13,14xe" stroked="f">
                  <v:fill o:detectmouseclick="t"/>
                  <v:path arrowok="t" o:connecttype="custom" o:connectlocs="104376,116237;104376,83026;120434,66421;160578,66421;160578,0;104376,0;32116,83026;32116,116237;0,116237;0,157750;0,182658;32116,182658;32116,365315;104376,365315;104376,182658;152549,182658;160578,157750;160578,116237;104376,116237" o:connectangles="0,0,0,0,0,0,0,0,0,0,0,0,0,0,0,0,0,0,0"/>
                </v:shape>
              </v:group>
            </w:pict>
          </mc:Fallback>
        </mc:AlternateContent>
      </w:r>
      <w:r w:rsidRPr="007A3304">
        <w:rPr>
          <w:rFonts w:ascii="Poppins" w:hAnsi="Poppins" w:cs="Poppins"/>
          <w:noProof/>
        </w:rPr>
        <mc:AlternateContent>
          <mc:Choice Requires="wpg">
            <w:drawing>
              <wp:anchor distT="0" distB="0" distL="114300" distR="114300" simplePos="0" relativeHeight="251712512" behindDoc="0" locked="0" layoutInCell="1" allowOverlap="1" wp14:anchorId="72E6A8FA" wp14:editId="07C8532B">
                <wp:simplePos x="0" y="0"/>
                <wp:positionH relativeFrom="column">
                  <wp:posOffset>2758440</wp:posOffset>
                </wp:positionH>
                <wp:positionV relativeFrom="paragraph">
                  <wp:posOffset>5567045</wp:posOffset>
                </wp:positionV>
                <wp:extent cx="328930" cy="328930"/>
                <wp:effectExtent l="0" t="0" r="13970" b="13970"/>
                <wp:wrapNone/>
                <wp:docPr id="7" name="Group 6">
                  <a:extLst xmlns:a="http://schemas.openxmlformats.org/drawingml/2006/main">
                    <a:ext uri="{FF2B5EF4-FFF2-40B4-BE49-F238E27FC236}">
                      <a16:creationId xmlns:a16="http://schemas.microsoft.com/office/drawing/2014/main" id="{3F325C92-3A08-47C5-A5B1-5A2519F16D47}"/>
                    </a:ext>
                  </a:extLst>
                </wp:docPr>
                <wp:cNvGraphicFramePr/>
                <a:graphic xmlns:a="http://schemas.openxmlformats.org/drawingml/2006/main">
                  <a:graphicData uri="http://schemas.microsoft.com/office/word/2010/wordprocessingGroup">
                    <wpg:wgp>
                      <wpg:cNvGrpSpPr/>
                      <wpg:grpSpPr>
                        <a:xfrm>
                          <a:off x="0" y="0"/>
                          <a:ext cx="328930" cy="328930"/>
                          <a:chOff x="556000" y="0"/>
                          <a:chExt cx="658368" cy="658368"/>
                        </a:xfrm>
                      </wpg:grpSpPr>
                      <wps:wsp>
                        <wps:cNvPr id="5" name="Oval 5">
                          <a:hlinkClick r:id="rId35"/>
                          <a:extLst>
                            <a:ext uri="{FF2B5EF4-FFF2-40B4-BE49-F238E27FC236}">
                              <a16:creationId xmlns:a16="http://schemas.microsoft.com/office/drawing/2014/main" id="{35887F0B-A446-4C04-8AF1-DEAB5FA07FC6}"/>
                            </a:ext>
                          </a:extLst>
                        </wps:cNvPr>
                        <wps:cNvSpPr/>
                        <wps:spPr>
                          <a:xfrm>
                            <a:off x="556000" y="0"/>
                            <a:ext cx="658368" cy="658368"/>
                          </a:xfrm>
                          <a:prstGeom prst="ellipse">
                            <a:avLst/>
                          </a:prstGeom>
                          <a:solidFill>
                            <a:schemeClr val="accent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Freeform 6">
                          <a:hlinkClick r:id="rId35"/>
                          <a:extLst>
                            <a:ext uri="{FF2B5EF4-FFF2-40B4-BE49-F238E27FC236}">
                              <a16:creationId xmlns:a16="http://schemas.microsoft.com/office/drawing/2014/main" id="{CCED0A07-87CB-41BA-9BE0-9656E2967747}"/>
                            </a:ext>
                          </a:extLst>
                        </wps:cNvPr>
                        <wps:cNvSpPr>
                          <a:spLocks/>
                        </wps:cNvSpPr>
                        <wps:spPr bwMode="auto">
                          <a:xfrm>
                            <a:off x="706541" y="184664"/>
                            <a:ext cx="357286" cy="289040"/>
                          </a:xfrm>
                          <a:custGeom>
                            <a:avLst/>
                            <a:gdLst>
                              <a:gd name="T0" fmla="*/ 44 w 44"/>
                              <a:gd name="T1" fmla="*/ 4 h 35"/>
                              <a:gd name="T2" fmla="*/ 39 w 44"/>
                              <a:gd name="T3" fmla="*/ 5 h 35"/>
                              <a:gd name="T4" fmla="*/ 43 w 44"/>
                              <a:gd name="T5" fmla="*/ 0 h 35"/>
                              <a:gd name="T6" fmla="*/ 37 w 44"/>
                              <a:gd name="T7" fmla="*/ 3 h 35"/>
                              <a:gd name="T8" fmla="*/ 30 w 44"/>
                              <a:gd name="T9" fmla="*/ 0 h 35"/>
                              <a:gd name="T10" fmla="*/ 21 w 44"/>
                              <a:gd name="T11" fmla="*/ 9 h 35"/>
                              <a:gd name="T12" fmla="*/ 22 w 44"/>
                              <a:gd name="T13" fmla="*/ 11 h 35"/>
                              <a:gd name="T14" fmla="*/ 3 w 44"/>
                              <a:gd name="T15" fmla="*/ 1 h 35"/>
                              <a:gd name="T16" fmla="*/ 2 w 44"/>
                              <a:gd name="T17" fmla="*/ 6 h 35"/>
                              <a:gd name="T18" fmla="*/ 6 w 44"/>
                              <a:gd name="T19" fmla="*/ 13 h 35"/>
                              <a:gd name="T20" fmla="*/ 2 w 44"/>
                              <a:gd name="T21" fmla="*/ 12 h 35"/>
                              <a:gd name="T22" fmla="*/ 2 w 44"/>
                              <a:gd name="T23" fmla="*/ 12 h 35"/>
                              <a:gd name="T24" fmla="*/ 2 w 44"/>
                              <a:gd name="T25" fmla="*/ 16 h 35"/>
                              <a:gd name="T26" fmla="*/ 9 w 44"/>
                              <a:gd name="T27" fmla="*/ 21 h 35"/>
                              <a:gd name="T28" fmla="*/ 6 w 44"/>
                              <a:gd name="T29" fmla="*/ 21 h 35"/>
                              <a:gd name="T30" fmla="*/ 5 w 44"/>
                              <a:gd name="T31" fmla="*/ 21 h 35"/>
                              <a:gd name="T32" fmla="*/ 13 w 44"/>
                              <a:gd name="T33" fmla="*/ 27 h 35"/>
                              <a:gd name="T34" fmla="*/ 2 w 44"/>
                              <a:gd name="T35" fmla="*/ 31 h 35"/>
                              <a:gd name="T36" fmla="*/ 0 w 44"/>
                              <a:gd name="T37" fmla="*/ 31 h 35"/>
                              <a:gd name="T38" fmla="*/ 14 w 44"/>
                              <a:gd name="T39" fmla="*/ 35 h 35"/>
                              <a:gd name="T40" fmla="*/ 39 w 44"/>
                              <a:gd name="T41" fmla="*/ 15 h 35"/>
                              <a:gd name="T42" fmla="*/ 39 w 44"/>
                              <a:gd name="T43" fmla="*/ 10 h 35"/>
                              <a:gd name="T44" fmla="*/ 39 w 44"/>
                              <a:gd name="T45" fmla="*/ 9 h 35"/>
                              <a:gd name="T46" fmla="*/ 44 w 44"/>
                              <a:gd name="T47" fmla="*/ 4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44" h="35">
                                <a:moveTo>
                                  <a:pt x="44" y="4"/>
                                </a:moveTo>
                                <a:cubicBezTo>
                                  <a:pt x="42" y="5"/>
                                  <a:pt x="41" y="5"/>
                                  <a:pt x="39" y="5"/>
                                </a:cubicBezTo>
                                <a:cubicBezTo>
                                  <a:pt x="41" y="4"/>
                                  <a:pt x="42" y="3"/>
                                  <a:pt x="43" y="0"/>
                                </a:cubicBezTo>
                                <a:cubicBezTo>
                                  <a:pt x="41" y="2"/>
                                  <a:pt x="39" y="2"/>
                                  <a:pt x="37" y="3"/>
                                </a:cubicBezTo>
                                <a:cubicBezTo>
                                  <a:pt x="35" y="1"/>
                                  <a:pt x="33" y="0"/>
                                  <a:pt x="30" y="0"/>
                                </a:cubicBezTo>
                                <a:cubicBezTo>
                                  <a:pt x="25" y="0"/>
                                  <a:pt x="21" y="4"/>
                                  <a:pt x="21" y="9"/>
                                </a:cubicBezTo>
                                <a:cubicBezTo>
                                  <a:pt x="21" y="9"/>
                                  <a:pt x="21" y="10"/>
                                  <a:pt x="22" y="11"/>
                                </a:cubicBezTo>
                                <a:cubicBezTo>
                                  <a:pt x="14" y="10"/>
                                  <a:pt x="7" y="7"/>
                                  <a:pt x="3" y="1"/>
                                </a:cubicBezTo>
                                <a:cubicBezTo>
                                  <a:pt x="2" y="3"/>
                                  <a:pt x="2" y="4"/>
                                  <a:pt x="2" y="6"/>
                                </a:cubicBezTo>
                                <a:cubicBezTo>
                                  <a:pt x="2" y="9"/>
                                  <a:pt x="3" y="12"/>
                                  <a:pt x="6" y="13"/>
                                </a:cubicBezTo>
                                <a:cubicBezTo>
                                  <a:pt x="4" y="13"/>
                                  <a:pt x="3" y="13"/>
                                  <a:pt x="2" y="12"/>
                                </a:cubicBezTo>
                                <a:cubicBezTo>
                                  <a:pt x="2" y="12"/>
                                  <a:pt x="2" y="12"/>
                                  <a:pt x="2" y="12"/>
                                </a:cubicBezTo>
                                <a:cubicBezTo>
                                  <a:pt x="2" y="14"/>
                                  <a:pt x="2" y="15"/>
                                  <a:pt x="2" y="16"/>
                                </a:cubicBezTo>
                                <a:cubicBezTo>
                                  <a:pt x="3" y="18"/>
                                  <a:pt x="6" y="20"/>
                                  <a:pt x="9" y="21"/>
                                </a:cubicBezTo>
                                <a:cubicBezTo>
                                  <a:pt x="8" y="21"/>
                                  <a:pt x="7" y="21"/>
                                  <a:pt x="6" y="21"/>
                                </a:cubicBezTo>
                                <a:cubicBezTo>
                                  <a:pt x="6" y="21"/>
                                  <a:pt x="5" y="21"/>
                                  <a:pt x="5" y="21"/>
                                </a:cubicBezTo>
                                <a:cubicBezTo>
                                  <a:pt x="6" y="25"/>
                                  <a:pt x="9" y="27"/>
                                  <a:pt x="13" y="27"/>
                                </a:cubicBezTo>
                                <a:cubicBezTo>
                                  <a:pt x="10" y="30"/>
                                  <a:pt x="6" y="31"/>
                                  <a:pt x="2" y="31"/>
                                </a:cubicBezTo>
                                <a:cubicBezTo>
                                  <a:pt x="1" y="31"/>
                                  <a:pt x="1" y="31"/>
                                  <a:pt x="0" y="31"/>
                                </a:cubicBezTo>
                                <a:cubicBezTo>
                                  <a:pt x="4" y="34"/>
                                  <a:pt x="9" y="35"/>
                                  <a:pt x="14" y="35"/>
                                </a:cubicBezTo>
                                <a:cubicBezTo>
                                  <a:pt x="28" y="35"/>
                                  <a:pt x="37" y="25"/>
                                  <a:pt x="39" y="15"/>
                                </a:cubicBezTo>
                                <a:cubicBezTo>
                                  <a:pt x="39" y="13"/>
                                  <a:pt x="39" y="12"/>
                                  <a:pt x="39" y="10"/>
                                </a:cubicBezTo>
                                <a:cubicBezTo>
                                  <a:pt x="39" y="9"/>
                                  <a:pt x="39" y="9"/>
                                  <a:pt x="39" y="9"/>
                                </a:cubicBezTo>
                                <a:cubicBezTo>
                                  <a:pt x="41" y="7"/>
                                  <a:pt x="43" y="6"/>
                                  <a:pt x="44" y="4"/>
                                </a:cubicBez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45720" tIns="22860" rIns="45720" bIns="22860" numCol="1" anchor="t" anchorCtr="0" compatLnSpc="1">
                          <a:prstTxWarp prst="textNoShape">
                            <a:avLst/>
                          </a:prstTxWarp>
                        </wps:bodyPr>
                      </wps:wsp>
                    </wpg:wgp>
                  </a:graphicData>
                </a:graphic>
              </wp:anchor>
            </w:drawing>
          </mc:Choice>
          <mc:Fallback>
            <w:pict>
              <v:group w14:anchorId="3599745B" id="Group 6" o:spid="_x0000_s1026" style="position:absolute;margin-left:217.2pt;margin-top:438.35pt;width:25.9pt;height:25.9pt;z-index:251712512" coordorigin="5560" coordsize="6583,6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">
                <v:oval id="Oval 5" o:spid="_x0000_s1027" href="https://twitter.com/trianz" style="position:absolute;left:5560;width:6583;height:6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" o:button="t" fillcolor="#00367e [3204]" strokecolor="#fcfcfc [3212]" strokeweight="1pt">
                  <v:fill o:detectmouseclick="t"/>
                  <v:stroke joinstyle="miter"/>
                </v:oval>
                <v:shape id="Freeform 6" o:spid="_x0000_s1028" href="https://twitter.com/trianz" style="position:absolute;left:7065;top:1846;width:3573;height:2891;visibility:visible;mso-wrap-style:square;v-text-anchor:top" coordsize="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" o:button="t" path="m44,4c42,5,41,5,39,5,41,4,42,3,43,,41,2,39,2,37,3,35,1,33,,30,,25,,21,4,21,9v,,,1,1,2c14,10,7,7,3,1,2,3,2,4,2,6v,3,1,6,4,7c4,13,3,13,2,12v,,,,,c2,14,2,15,2,16v1,2,4,4,7,5c8,21,7,21,6,21v,,-1,,-1,c6,25,9,27,13,27,10,30,6,31,2,31v-1,,-1,,-2,c4,34,9,35,14,35,28,35,37,25,39,15v,-2,,-3,,-5c39,9,39,9,39,9,41,7,43,6,44,4xe" stroked="f">
                  <v:fill o:detectmouseclick="t"/>
                  <v:path arrowok="t" o:connecttype="custom" o:connectlocs="357286,33033;316685,41291;349166,0;300445,24775;243604,0;170523,74325;178643,90841;24360,8258;16240,49550;48721,107358;16240,99099;16240,99099;16240,132133;73081,173424;48721,173424;40601,173424;105562,222974;16240,256007;0,256007;113682,289040;316685,123874;316685,82583;316685,74325;357286,33033" o:connectangles="0,0,0,0,0,0,0,0,0,0,0,0,0,0,0,0,0,0,0,0,0,0,0,0"/>
                </v:shape>
              </v:group>
            </w:pict>
          </mc:Fallback>
        </mc:AlternateContent>
      </w:r>
      <w:r w:rsidRPr="007A3304">
        <w:rPr>
          <w:rFonts w:ascii="Poppins" w:hAnsi="Poppins" w:cs="Poppins"/>
          <w:noProof/>
        </w:rPr>
        <mc:AlternateContent>
          <mc:Choice Requires="wpg">
            <w:drawing>
              <wp:anchor distT="0" distB="0" distL="114300" distR="114300" simplePos="0" relativeHeight="251713536" behindDoc="0" locked="0" layoutInCell="1" allowOverlap="1" wp14:anchorId="1D27B954" wp14:editId="02FC56F2">
                <wp:simplePos x="0" y="0"/>
                <wp:positionH relativeFrom="column">
                  <wp:posOffset>2202815</wp:posOffset>
                </wp:positionH>
                <wp:positionV relativeFrom="paragraph">
                  <wp:posOffset>5567045</wp:posOffset>
                </wp:positionV>
                <wp:extent cx="328930" cy="328930"/>
                <wp:effectExtent l="0" t="0" r="13970" b="13970"/>
                <wp:wrapNone/>
                <wp:docPr id="36" name="Group 9">
                  <a:extLst xmlns:a="http://schemas.openxmlformats.org/drawingml/2006/main">
                    <a:ext uri="{FF2B5EF4-FFF2-40B4-BE49-F238E27FC236}">
                      <a16:creationId xmlns:a16="http://schemas.microsoft.com/office/drawing/2014/main" id="{7BD3C2E3-4E62-476E-A4F5-ACE27CDDD95B}"/>
                    </a:ext>
                  </a:extLst>
                </wp:docPr>
                <wp:cNvGraphicFramePr/>
                <a:graphic xmlns:a="http://schemas.openxmlformats.org/drawingml/2006/main">
                  <a:graphicData uri="http://schemas.microsoft.com/office/word/2010/wordprocessingGroup">
                    <wpg:wgp>
                      <wpg:cNvGrpSpPr/>
                      <wpg:grpSpPr>
                        <a:xfrm>
                          <a:off x="0" y="0"/>
                          <a:ext cx="328930" cy="328930"/>
                          <a:chOff x="0" y="0"/>
                          <a:chExt cx="658368" cy="658368"/>
                        </a:xfrm>
                      </wpg:grpSpPr>
                      <wps:wsp>
                        <wps:cNvPr id="37" name="Oval 37">
                          <a:hlinkClick r:id="rId36"/>
                          <a:extLst>
                            <a:ext uri="{FF2B5EF4-FFF2-40B4-BE49-F238E27FC236}">
                              <a16:creationId xmlns:a16="http://schemas.microsoft.com/office/drawing/2014/main" id="{FB988CE2-1792-4B2C-AD0D-780216C6A8D8}"/>
                            </a:ext>
                          </a:extLst>
                        </wps:cNvPr>
                        <wps:cNvSpPr/>
                        <wps:spPr>
                          <a:xfrm>
                            <a:off x="0" y="0"/>
                            <a:ext cx="658368" cy="658368"/>
                          </a:xfrm>
                          <a:prstGeom prst="ellipse">
                            <a:avLst/>
                          </a:prstGeom>
                          <a:solidFill>
                            <a:schemeClr val="accent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 name="Freeform 38">
                          <a:hlinkClick r:id="rId36"/>
                          <a:extLst>
                            <a:ext uri="{FF2B5EF4-FFF2-40B4-BE49-F238E27FC236}">
                              <a16:creationId xmlns:a16="http://schemas.microsoft.com/office/drawing/2014/main" id="{E70666FD-57CF-47E7-9764-6777D1A2CCBF}"/>
                            </a:ext>
                          </a:extLst>
                        </wps:cNvPr>
                        <wps:cNvSpPr>
                          <a:spLocks noEditPoints="1"/>
                        </wps:cNvSpPr>
                        <wps:spPr bwMode="auto">
                          <a:xfrm>
                            <a:off x="170614" y="168606"/>
                            <a:ext cx="317142" cy="321155"/>
                          </a:xfrm>
                          <a:custGeom>
                            <a:avLst/>
                            <a:gdLst>
                              <a:gd name="T0" fmla="*/ 0 w 39"/>
                              <a:gd name="T1" fmla="*/ 20 h 39"/>
                              <a:gd name="T2" fmla="*/ 0 w 39"/>
                              <a:gd name="T3" fmla="*/ 39 h 39"/>
                              <a:gd name="T4" fmla="*/ 9 w 39"/>
                              <a:gd name="T5" fmla="*/ 39 h 39"/>
                              <a:gd name="T6" fmla="*/ 9 w 39"/>
                              <a:gd name="T7" fmla="*/ 18 h 39"/>
                              <a:gd name="T8" fmla="*/ 9 w 39"/>
                              <a:gd name="T9" fmla="*/ 13 h 39"/>
                              <a:gd name="T10" fmla="*/ 0 w 39"/>
                              <a:gd name="T11" fmla="*/ 13 h 39"/>
                              <a:gd name="T12" fmla="*/ 0 w 39"/>
                              <a:gd name="T13" fmla="*/ 20 h 39"/>
                              <a:gd name="T14" fmla="*/ 39 w 39"/>
                              <a:gd name="T15" fmla="*/ 21 h 39"/>
                              <a:gd name="T16" fmla="*/ 29 w 39"/>
                              <a:gd name="T17" fmla="*/ 13 h 39"/>
                              <a:gd name="T18" fmla="*/ 22 w 39"/>
                              <a:gd name="T19" fmla="*/ 16 h 39"/>
                              <a:gd name="T20" fmla="*/ 21 w 39"/>
                              <a:gd name="T21" fmla="*/ 16 h 39"/>
                              <a:gd name="T22" fmla="*/ 21 w 39"/>
                              <a:gd name="T23" fmla="*/ 13 h 39"/>
                              <a:gd name="T24" fmla="*/ 14 w 39"/>
                              <a:gd name="T25" fmla="*/ 13 h 39"/>
                              <a:gd name="T26" fmla="*/ 14 w 39"/>
                              <a:gd name="T27" fmla="*/ 18 h 39"/>
                              <a:gd name="T28" fmla="*/ 14 w 39"/>
                              <a:gd name="T29" fmla="*/ 39 h 39"/>
                              <a:gd name="T30" fmla="*/ 22 w 39"/>
                              <a:gd name="T31" fmla="*/ 39 h 39"/>
                              <a:gd name="T32" fmla="*/ 22 w 39"/>
                              <a:gd name="T33" fmla="*/ 26 h 39"/>
                              <a:gd name="T34" fmla="*/ 27 w 39"/>
                              <a:gd name="T35" fmla="*/ 19 h 39"/>
                              <a:gd name="T36" fmla="*/ 31 w 39"/>
                              <a:gd name="T37" fmla="*/ 26 h 39"/>
                              <a:gd name="T38" fmla="*/ 31 w 39"/>
                              <a:gd name="T39" fmla="*/ 39 h 39"/>
                              <a:gd name="T40" fmla="*/ 39 w 39"/>
                              <a:gd name="T41" fmla="*/ 39 h 39"/>
                              <a:gd name="T42" fmla="*/ 39 w 39"/>
                              <a:gd name="T43" fmla="*/ 25 h 39"/>
                              <a:gd name="T44" fmla="*/ 39 w 39"/>
                              <a:gd name="T45" fmla="*/ 21 h 39"/>
                              <a:gd name="T46" fmla="*/ 5 w 39"/>
                              <a:gd name="T47" fmla="*/ 0 h 39"/>
                              <a:gd name="T48" fmla="*/ 0 w 39"/>
                              <a:gd name="T49" fmla="*/ 5 h 39"/>
                              <a:gd name="T50" fmla="*/ 5 w 39"/>
                              <a:gd name="T51" fmla="*/ 9 h 39"/>
                              <a:gd name="T52" fmla="*/ 9 w 39"/>
                              <a:gd name="T53" fmla="*/ 5 h 39"/>
                              <a:gd name="T54" fmla="*/ 5 w 39"/>
                              <a:gd name="T55" fmla="*/ 0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39" h="39">
                                <a:moveTo>
                                  <a:pt x="0" y="20"/>
                                </a:moveTo>
                                <a:cubicBezTo>
                                  <a:pt x="0" y="39"/>
                                  <a:pt x="0" y="39"/>
                                  <a:pt x="0" y="39"/>
                                </a:cubicBezTo>
                                <a:cubicBezTo>
                                  <a:pt x="9" y="39"/>
                                  <a:pt x="9" y="39"/>
                                  <a:pt x="9" y="39"/>
                                </a:cubicBezTo>
                                <a:cubicBezTo>
                                  <a:pt x="9" y="18"/>
                                  <a:pt x="9" y="18"/>
                                  <a:pt x="9" y="18"/>
                                </a:cubicBezTo>
                                <a:cubicBezTo>
                                  <a:pt x="9" y="13"/>
                                  <a:pt x="9" y="13"/>
                                  <a:pt x="9" y="13"/>
                                </a:cubicBezTo>
                                <a:cubicBezTo>
                                  <a:pt x="0" y="13"/>
                                  <a:pt x="0" y="13"/>
                                  <a:pt x="0" y="13"/>
                                </a:cubicBezTo>
                                <a:lnTo>
                                  <a:pt x="0" y="20"/>
                                </a:lnTo>
                                <a:close/>
                                <a:moveTo>
                                  <a:pt x="39" y="21"/>
                                </a:moveTo>
                                <a:cubicBezTo>
                                  <a:pt x="38" y="16"/>
                                  <a:pt x="36" y="13"/>
                                  <a:pt x="29" y="13"/>
                                </a:cubicBezTo>
                                <a:cubicBezTo>
                                  <a:pt x="25" y="13"/>
                                  <a:pt x="23" y="14"/>
                                  <a:pt x="22" y="16"/>
                                </a:cubicBezTo>
                                <a:cubicBezTo>
                                  <a:pt x="21" y="16"/>
                                  <a:pt x="21" y="16"/>
                                  <a:pt x="21" y="16"/>
                                </a:cubicBezTo>
                                <a:cubicBezTo>
                                  <a:pt x="21" y="13"/>
                                  <a:pt x="21" y="13"/>
                                  <a:pt x="21" y="13"/>
                                </a:cubicBezTo>
                                <a:cubicBezTo>
                                  <a:pt x="14" y="13"/>
                                  <a:pt x="14" y="13"/>
                                  <a:pt x="14" y="13"/>
                                </a:cubicBezTo>
                                <a:cubicBezTo>
                                  <a:pt x="14" y="18"/>
                                  <a:pt x="14" y="18"/>
                                  <a:pt x="14" y="18"/>
                                </a:cubicBezTo>
                                <a:cubicBezTo>
                                  <a:pt x="14" y="39"/>
                                  <a:pt x="14" y="39"/>
                                  <a:pt x="14" y="39"/>
                                </a:cubicBezTo>
                                <a:cubicBezTo>
                                  <a:pt x="22" y="39"/>
                                  <a:pt x="22" y="39"/>
                                  <a:pt x="22" y="39"/>
                                </a:cubicBezTo>
                                <a:cubicBezTo>
                                  <a:pt x="22" y="26"/>
                                  <a:pt x="22" y="26"/>
                                  <a:pt x="22" y="26"/>
                                </a:cubicBezTo>
                                <a:cubicBezTo>
                                  <a:pt x="22" y="23"/>
                                  <a:pt x="22" y="19"/>
                                  <a:pt x="27" y="19"/>
                                </a:cubicBezTo>
                                <a:cubicBezTo>
                                  <a:pt x="31" y="19"/>
                                  <a:pt x="31" y="23"/>
                                  <a:pt x="31" y="26"/>
                                </a:cubicBezTo>
                                <a:cubicBezTo>
                                  <a:pt x="31" y="39"/>
                                  <a:pt x="31" y="39"/>
                                  <a:pt x="31" y="39"/>
                                </a:cubicBezTo>
                                <a:cubicBezTo>
                                  <a:pt x="39" y="39"/>
                                  <a:pt x="39" y="39"/>
                                  <a:pt x="39" y="39"/>
                                </a:cubicBezTo>
                                <a:cubicBezTo>
                                  <a:pt x="39" y="25"/>
                                  <a:pt x="39" y="25"/>
                                  <a:pt x="39" y="25"/>
                                </a:cubicBezTo>
                                <a:cubicBezTo>
                                  <a:pt x="39" y="23"/>
                                  <a:pt x="39" y="22"/>
                                  <a:pt x="39" y="21"/>
                                </a:cubicBezTo>
                                <a:close/>
                                <a:moveTo>
                                  <a:pt x="5" y="0"/>
                                </a:moveTo>
                                <a:cubicBezTo>
                                  <a:pt x="2" y="0"/>
                                  <a:pt x="0" y="2"/>
                                  <a:pt x="0" y="5"/>
                                </a:cubicBezTo>
                                <a:cubicBezTo>
                                  <a:pt x="0" y="7"/>
                                  <a:pt x="2" y="9"/>
                                  <a:pt x="5" y="9"/>
                                </a:cubicBezTo>
                                <a:cubicBezTo>
                                  <a:pt x="7" y="9"/>
                                  <a:pt x="9" y="7"/>
                                  <a:pt x="9" y="5"/>
                                </a:cubicBezTo>
                                <a:cubicBezTo>
                                  <a:pt x="9" y="2"/>
                                  <a:pt x="7" y="0"/>
                                  <a:pt x="5" y="0"/>
                                </a:cubicBez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45720" tIns="22860" rIns="45720" bIns="22860" numCol="1" anchor="t" anchorCtr="0" compatLnSpc="1">
                          <a:prstTxWarp prst="textNoShape">
                            <a:avLst/>
                          </a:prstTxWarp>
                        </wps:bodyPr>
                      </wps:wsp>
                    </wpg:wgp>
                  </a:graphicData>
                </a:graphic>
              </wp:anchor>
            </w:drawing>
          </mc:Choice>
          <mc:Fallback>
            <w:pict>
              <v:group w14:anchorId="7183BE8B" id="Group 9" o:spid="_x0000_s1026" style="position:absolute;margin-left:173.45pt;margin-top:438.35pt;width:25.9pt;height:25.9pt;z-index:251713536" coordsize="6583,6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">
                <v:oval id="Oval 37" o:spid="_x0000_s1027" href="https://www.linkedin.com/company/trianz" style="position:absolute;width:6583;height:6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" o:button="t" fillcolor="#00367e [3204]" strokecolor="#fcfcfc [3212]" strokeweight="1pt">
                  <v:fill o:detectmouseclick="t"/>
                  <v:stroke joinstyle="miter"/>
                </v:oval>
                <v:shape id="Freeform 38" o:spid="_x0000_s1028" href="https://www.linkedin.com/company/trianz" style="position:absolute;left:1706;top:1686;width:3171;height:3211;visibility:visible;mso-wrap-style:square;v-text-anchor:top" coordsize="3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" o:button="t" path="m,20c,39,,39,,39v9,,9,,9,c9,18,9,18,9,18v,-5,,-5,,-5c,13,,13,,13r,7xm39,21c38,16,36,13,29,13v-4,,-6,1,-7,3c21,16,21,16,21,16v,-3,,-3,,-3c14,13,14,13,14,13v,5,,5,,5c14,39,14,39,14,39v8,,8,,8,c22,26,22,26,22,26v,-3,,-7,5,-7c31,19,31,23,31,26v,13,,13,,13c39,39,39,39,39,39v,-14,,-14,,-14c39,23,39,22,39,21xm5,c2,,,2,,5,,7,2,9,5,9,7,9,9,7,9,5,9,2,7,,5,xe" stroked="f">
                  <v:fill o:detectmouseclick="t"/>
                  <v:path arrowok="t" o:connecttype="custom" o:connectlocs="0,164695;0,321155;73187,321155;73187,148225;73187,107052;0,107052;0,164695;317142,172930;235824,107052;178901,131756;170769,131756;170769,107052;113846,107052;113846,148225;113846,321155;178901,321155;178901,214103;219560,156460;252087,214103;252087,321155;317142,321155;317142,205869;317142,172930;40659,0;0,41174;40659,74113;73187,41174;40659,0" o:connectangles="0,0,0,0,0,0,0,0,0,0,0,0,0,0,0,0,0,0,0,0,0,0,0,0,0,0,0,0"/>
                  <o:lock v:ext="edit" verticies="t"/>
                </v:shape>
              </v:group>
            </w:pict>
          </mc:Fallback>
        </mc:AlternateContent>
      </w:r>
      <w:r w:rsidRPr="007A3304">
        <w:rPr>
          <w:rFonts w:ascii="Poppins" w:hAnsi="Poppins" w:cs="Poppins"/>
          <w:noProof/>
        </w:rPr>
        <mc:AlternateContent>
          <mc:Choice Requires="wps">
            <w:drawing>
              <wp:anchor distT="45720" distB="45720" distL="114300" distR="114300" simplePos="0" relativeHeight="251714560" behindDoc="0" locked="0" layoutInCell="1" allowOverlap="1" wp14:anchorId="49F45D6D" wp14:editId="0DA6B01E">
                <wp:simplePos x="0" y="0"/>
                <wp:positionH relativeFrom="column">
                  <wp:posOffset>1657350</wp:posOffset>
                </wp:positionH>
                <wp:positionV relativeFrom="paragraph">
                  <wp:posOffset>4968240</wp:posOffset>
                </wp:positionV>
                <wp:extent cx="2638425" cy="403225"/>
                <wp:effectExtent l="0" t="0" r="0" b="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403225"/>
                        </a:xfrm>
                        <a:prstGeom prst="rect">
                          <a:avLst/>
                        </a:prstGeom>
                        <a:noFill/>
                        <a:ln w="9525">
                          <a:noFill/>
                          <a:miter lim="800000"/>
                          <a:headEnd/>
                          <a:tailEnd/>
                        </a:ln>
                      </wps:spPr>
                      <wps:txbx>
                        <w:txbxContent>
                          <w:p w14:paraId="5597366A" w14:textId="77777777" w:rsidR="000F65AB" w:rsidRPr="007A3304" w:rsidRDefault="000F65AB" w:rsidP="000F65AB">
                            <w:pPr>
                              <w:jc w:val="center"/>
                              <w:rPr>
                                <w:rFonts w:ascii="Poppins" w:hAnsi="Poppins" w:cs="Poppins"/>
                                <w:color w:val="F0F6FC" w:themeColor="background2"/>
                                <w:sz w:val="24"/>
                                <w:szCs w:val="40"/>
                              </w:rPr>
                            </w:pPr>
                            <w:r w:rsidRPr="007A3304">
                              <w:rPr>
                                <w:rFonts w:ascii="Poppins" w:hAnsi="Poppins" w:cs="Poppins"/>
                                <w:color w:val="F0F6FC" w:themeColor="background2"/>
                                <w:sz w:val="24"/>
                                <w:szCs w:val="40"/>
                              </w:rPr>
                              <w:t>reach@trianz.com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F45D6D" id="_x0000_s1033" type="#_x0000_t202" style="position:absolute;margin-left:130.5pt;margin-top:391.2pt;width:207.75pt;height:31.7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" filled="f" stroked="f">
                <v:textbox>
                  <w:txbxContent>
                    <w:p w14:paraId="5597366A" w14:textId="77777777" w:rsidR="000F65AB" w:rsidRPr="007A3304" w:rsidRDefault="000F65AB" w:rsidP="000F65AB">
                      <w:pPr>
                        <w:jc w:val="center"/>
                        <w:rPr>
                          <w:rFonts w:ascii="Poppins" w:hAnsi="Poppins" w:cs="Poppins"/>
                          <w:color w:val="F0F6FC" w:themeColor="background2"/>
                          <w:sz w:val="24"/>
                          <w:szCs w:val="40"/>
                        </w:rPr>
                      </w:pPr>
                      <w:r w:rsidRPr="007A3304">
                        <w:rPr>
                          <w:rFonts w:ascii="Poppins" w:hAnsi="Poppins" w:cs="Poppins"/>
                          <w:color w:val="F0F6FC" w:themeColor="background2"/>
                          <w:sz w:val="24"/>
                          <w:szCs w:val="40"/>
                        </w:rPr>
                        <w:t>reach@trianz.com</w:t>
                      </w:r>
                    </w:p>
                  </w:txbxContent>
                </v:textbox>
                <w10:wrap type="square"/>
              </v:shape>
            </w:pict>
          </mc:Fallback>
        </mc:AlternateContent>
      </w:r>
      <w:r w:rsidRPr="007A3304">
        <w:rPr>
          <w:rFonts w:ascii="Poppins" w:hAnsi="Poppins" w:cs="Poppins"/>
          <w:noProof/>
        </w:rPr>
        <mc:AlternateContent>
          <mc:Choice Requires="wps">
            <w:drawing>
              <wp:anchor distT="45720" distB="45720" distL="114300" distR="114300" simplePos="0" relativeHeight="251708416" behindDoc="0" locked="0" layoutInCell="1" allowOverlap="1" wp14:anchorId="72602FCB" wp14:editId="4E354E93">
                <wp:simplePos x="0" y="0"/>
                <wp:positionH relativeFrom="column">
                  <wp:posOffset>-914400</wp:posOffset>
                </wp:positionH>
                <wp:positionV relativeFrom="paragraph">
                  <wp:posOffset>4311650</wp:posOffset>
                </wp:positionV>
                <wp:extent cx="7772400" cy="1404620"/>
                <wp:effectExtent l="0" t="0" r="0" b="444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1404620"/>
                        </a:xfrm>
                        <a:prstGeom prst="rect">
                          <a:avLst/>
                        </a:prstGeom>
                        <a:noFill/>
                        <a:ln w="9525">
                          <a:noFill/>
                          <a:miter lim="800000"/>
                          <a:headEnd/>
                          <a:tailEnd/>
                        </a:ln>
                      </wps:spPr>
                      <wps:txbx>
                        <w:txbxContent>
                          <w:p w14:paraId="250F75D9" w14:textId="77777777" w:rsidR="000F65AB" w:rsidRPr="007A3304" w:rsidRDefault="000F65AB" w:rsidP="000F65AB">
                            <w:pPr>
                              <w:jc w:val="center"/>
                              <w:rPr>
                                <w:rFonts w:ascii="Poppins" w:hAnsi="Poppins" w:cs="Poppins"/>
                                <w:b/>
                                <w:caps/>
                                <w:color w:val="FCFCFC" w:themeColor="background1"/>
                                <w:sz w:val="56"/>
                                <w:szCs w:val="40"/>
                              </w:rPr>
                            </w:pPr>
                            <w:r w:rsidRPr="007A3304">
                              <w:rPr>
                                <w:rFonts w:ascii="Poppins" w:hAnsi="Poppins" w:cs="Poppins"/>
                                <w:b/>
                                <w:color w:val="FCFCFC" w:themeColor="background1"/>
                                <w:sz w:val="56"/>
                                <w:szCs w:val="40"/>
                              </w:rPr>
                              <w:t>Thank You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602FCB" id="_x0000_s1034" type="#_x0000_t202" style="position:absolute;margin-left:-1in;margin-top:339.5pt;width:612pt;height:110.6pt;z-index:25170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" filled="f" stroked="f">
                <v:textbox style="mso-fit-shape-to-text:t">
                  <w:txbxContent>
                    <w:p w14:paraId="250F75D9" w14:textId="77777777" w:rsidR="000F65AB" w:rsidRPr="007A3304" w:rsidRDefault="000F65AB" w:rsidP="000F65AB">
                      <w:pPr>
                        <w:jc w:val="center"/>
                        <w:rPr>
                          <w:rFonts w:ascii="Poppins" w:hAnsi="Poppins" w:cs="Poppins"/>
                          <w:b/>
                          <w:caps/>
                          <w:color w:val="FCFCFC" w:themeColor="background1"/>
                          <w:sz w:val="56"/>
                          <w:szCs w:val="40"/>
                        </w:rPr>
                      </w:pPr>
                      <w:r w:rsidRPr="007A3304">
                        <w:rPr>
                          <w:rFonts w:ascii="Poppins" w:hAnsi="Poppins" w:cs="Poppins"/>
                          <w:b/>
                          <w:color w:val="FCFCFC" w:themeColor="background1"/>
                          <w:sz w:val="56"/>
                          <w:szCs w:val="40"/>
                        </w:rPr>
                        <w:t>Thank You</w:t>
                      </w:r>
                    </w:p>
                  </w:txbxContent>
                </v:textbox>
                <w10:wrap type="square"/>
              </v:shape>
            </w:pict>
          </mc:Fallback>
        </mc:AlternateContent>
      </w:r>
    </w:p>
    <w:sectPr w:rsidR="000F65AB" w:rsidRPr="000F65AB" w:rsidSect="00636924">
      <w:headerReference w:type="default" r:id="rId37"/>
      <w:footerReference w:type="default" r:id="rId38"/>
      <w:pgSz w:w="12240" w:h="15840"/>
      <w:pgMar w:top="1440" w:right="1440" w:bottom="126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1910B" w14:textId="77777777" w:rsidR="00A527BC" w:rsidRDefault="00A527BC" w:rsidP="000F3C20">
      <w:pPr>
        <w:spacing w:after="0" w:line="240" w:lineRule="auto"/>
      </w:pPr>
      <w:r>
        <w:separator/>
      </w:r>
    </w:p>
  </w:endnote>
  <w:endnote w:type="continuationSeparator" w:id="0">
    <w:p w14:paraId="41E3DE53" w14:textId="77777777" w:rsidR="00A527BC" w:rsidRDefault="00A527BC" w:rsidP="000F3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w:altName w:val="Nirmala UI"/>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C14DEA" w14:paraId="1873146C" w14:textId="77777777" w:rsidTr="003465E0">
      <w:trPr>
        <w:trHeight w:hRule="exact" w:val="60"/>
        <w:jc w:val="center"/>
      </w:trPr>
      <w:tc>
        <w:tcPr>
          <w:tcW w:w="4686" w:type="dxa"/>
          <w:shd w:val="clear" w:color="auto" w:fill="auto"/>
          <w:tcMar>
            <w:top w:w="0" w:type="dxa"/>
            <w:bottom w:w="0" w:type="dxa"/>
          </w:tcMar>
        </w:tcPr>
        <w:p w14:paraId="0EE272D8" w14:textId="77777777" w:rsidR="00C14DEA" w:rsidRDefault="00C14DEA" w:rsidP="00C14DEA">
          <w:pPr>
            <w:pStyle w:val="Header"/>
            <w:tabs>
              <w:tab w:val="clear" w:pos="4680"/>
              <w:tab w:val="clear" w:pos="9360"/>
            </w:tabs>
            <w:rPr>
              <w:caps/>
              <w:sz w:val="18"/>
            </w:rPr>
          </w:pPr>
        </w:p>
      </w:tc>
      <w:tc>
        <w:tcPr>
          <w:tcW w:w="4674" w:type="dxa"/>
          <w:shd w:val="clear" w:color="auto" w:fill="auto"/>
          <w:tcMar>
            <w:top w:w="0" w:type="dxa"/>
            <w:bottom w:w="0" w:type="dxa"/>
          </w:tcMar>
        </w:tcPr>
        <w:p w14:paraId="205C8550" w14:textId="77777777" w:rsidR="00C14DEA" w:rsidRDefault="00C14DEA" w:rsidP="00C14DEA">
          <w:pPr>
            <w:pStyle w:val="Header"/>
            <w:tabs>
              <w:tab w:val="clear" w:pos="4680"/>
              <w:tab w:val="clear" w:pos="9360"/>
            </w:tabs>
            <w:jc w:val="right"/>
            <w:rPr>
              <w:caps/>
              <w:sz w:val="18"/>
            </w:rPr>
          </w:pPr>
        </w:p>
      </w:tc>
    </w:tr>
    <w:tr w:rsidR="00C14DEA" w14:paraId="257D0665" w14:textId="77777777" w:rsidTr="003465E0">
      <w:trPr>
        <w:jc w:val="center"/>
      </w:trPr>
      <w:sdt>
        <w:sdtPr>
          <w:rPr>
            <w:rFonts w:ascii="Poppins" w:hAnsi="Poppins" w:cs="Poppins"/>
            <w:caps/>
            <w:color w:val="7E7E7E" w:themeColor="background1" w:themeShade="80"/>
            <w:sz w:val="18"/>
            <w:szCs w:val="18"/>
          </w:rPr>
          <w:alias w:val="Author"/>
          <w:tag w:val=""/>
          <w:id w:val="465938392"/>
          <w:placeholder>
            <w:docPart w:val="B22651059684480EB33DC6A6F116754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11E33C38" w14:textId="61F49DDB" w:rsidR="00C14DEA" w:rsidRDefault="00C14DEA" w:rsidP="00C14DEA">
              <w:pPr>
                <w:pStyle w:val="Footer"/>
                <w:tabs>
                  <w:tab w:val="clear" w:pos="4680"/>
                  <w:tab w:val="clear" w:pos="9360"/>
                </w:tabs>
                <w:rPr>
                  <w:caps/>
                  <w:color w:val="7E7E7E" w:themeColor="background1" w:themeShade="80"/>
                  <w:sz w:val="18"/>
                  <w:szCs w:val="18"/>
                </w:rPr>
              </w:pPr>
              <w:r w:rsidRPr="00F477B9">
                <w:rPr>
                  <w:rFonts w:ascii="Poppins" w:hAnsi="Poppins" w:cs="Poppins"/>
                  <w:caps/>
                  <w:color w:val="7E7E7E" w:themeColor="background1" w:themeShade="80"/>
                  <w:sz w:val="18"/>
                  <w:szCs w:val="18"/>
                </w:rPr>
                <w:t>TRIANZ CONFIDENTIAL</w:t>
              </w:r>
            </w:p>
          </w:tc>
        </w:sdtContent>
      </w:sdt>
      <w:tc>
        <w:tcPr>
          <w:tcW w:w="4674" w:type="dxa"/>
          <w:shd w:val="clear" w:color="auto" w:fill="auto"/>
          <w:vAlign w:val="center"/>
        </w:tcPr>
        <w:p w14:paraId="5589E0AC" w14:textId="30D38A10" w:rsidR="00C14DEA" w:rsidRPr="00F477B9" w:rsidRDefault="00C14DEA" w:rsidP="00C14DEA">
          <w:pPr>
            <w:pStyle w:val="Footer"/>
            <w:tabs>
              <w:tab w:val="clear" w:pos="4680"/>
              <w:tab w:val="clear" w:pos="9360"/>
            </w:tabs>
            <w:jc w:val="right"/>
            <w:rPr>
              <w:rFonts w:ascii="Poppins" w:hAnsi="Poppins" w:cs="Poppins"/>
              <w:caps/>
              <w:color w:val="7E7E7E" w:themeColor="background1" w:themeShade="80"/>
              <w:sz w:val="18"/>
              <w:szCs w:val="18"/>
            </w:rPr>
          </w:pPr>
          <w:r w:rsidRPr="00F477B9">
            <w:rPr>
              <w:rFonts w:ascii="Poppins" w:hAnsi="Poppins" w:cs="Poppins"/>
              <w:caps/>
              <w:color w:val="7E7E7E" w:themeColor="background1" w:themeShade="80"/>
              <w:sz w:val="18"/>
              <w:szCs w:val="18"/>
            </w:rPr>
            <w:fldChar w:fldCharType="begin"/>
          </w:r>
          <w:r w:rsidRPr="00F477B9">
            <w:rPr>
              <w:rFonts w:ascii="Poppins" w:hAnsi="Poppins" w:cs="Poppins"/>
              <w:caps/>
              <w:color w:val="7E7E7E" w:themeColor="background1" w:themeShade="80"/>
              <w:sz w:val="18"/>
              <w:szCs w:val="18"/>
            </w:rPr>
            <w:instrText xml:space="preserve"> PAGE   \* MERGEFORMAT </w:instrText>
          </w:r>
          <w:r w:rsidRPr="00F477B9">
            <w:rPr>
              <w:rFonts w:ascii="Poppins" w:hAnsi="Poppins" w:cs="Poppins"/>
              <w:caps/>
              <w:color w:val="7E7E7E" w:themeColor="background1" w:themeShade="80"/>
              <w:sz w:val="18"/>
              <w:szCs w:val="18"/>
            </w:rPr>
            <w:fldChar w:fldCharType="separate"/>
          </w:r>
          <w:r w:rsidR="00EA27E7" w:rsidRPr="00F477B9">
            <w:rPr>
              <w:rFonts w:ascii="Poppins" w:hAnsi="Poppins" w:cs="Poppins"/>
              <w:caps/>
              <w:noProof/>
              <w:color w:val="7E7E7E" w:themeColor="background1" w:themeShade="80"/>
              <w:sz w:val="18"/>
              <w:szCs w:val="18"/>
            </w:rPr>
            <w:t>6</w:t>
          </w:r>
          <w:r w:rsidRPr="00F477B9">
            <w:rPr>
              <w:rFonts w:ascii="Poppins" w:hAnsi="Poppins" w:cs="Poppins"/>
              <w:caps/>
              <w:noProof/>
              <w:color w:val="7E7E7E" w:themeColor="background1" w:themeShade="80"/>
              <w:sz w:val="18"/>
              <w:szCs w:val="18"/>
            </w:rPr>
            <w:fldChar w:fldCharType="end"/>
          </w:r>
        </w:p>
      </w:tc>
    </w:tr>
  </w:tbl>
  <w:p w14:paraId="2A197D5E" w14:textId="5DD6A771" w:rsidR="000F3C20" w:rsidRPr="00C14DEA" w:rsidRDefault="000F3C20" w:rsidP="00C14DEA">
    <w:pPr>
      <w:pStyle w:val="Footer"/>
    </w:pPr>
  </w:p>
  <w:p w14:paraId="62F000E5" w14:textId="77777777" w:rsidR="004267E6" w:rsidRDefault="004267E6"/>
  <w:p w14:paraId="603F31F3" w14:textId="77777777" w:rsidR="004267E6" w:rsidRDefault="004267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43148" w14:textId="77777777" w:rsidR="00A527BC" w:rsidRDefault="00A527BC" w:rsidP="000F3C20">
      <w:pPr>
        <w:spacing w:after="0" w:line="240" w:lineRule="auto"/>
      </w:pPr>
      <w:r>
        <w:separator/>
      </w:r>
    </w:p>
  </w:footnote>
  <w:footnote w:type="continuationSeparator" w:id="0">
    <w:p w14:paraId="3DD23187" w14:textId="77777777" w:rsidR="00A527BC" w:rsidRDefault="00A527BC" w:rsidP="000F3C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3336" w14:textId="51FE98AD" w:rsidR="000F3C20" w:rsidRDefault="00993A3F" w:rsidP="000F3C20">
    <w:pPr>
      <w:pStyle w:val="Header"/>
      <w:jc w:val="right"/>
    </w:pPr>
    <w:r>
      <w:rPr>
        <w:rFonts w:ascii="Times New Roman"/>
        <w:noProof/>
        <w:sz w:val="20"/>
      </w:rPr>
      <w:drawing>
        <wp:anchor distT="0" distB="0" distL="114300" distR="114300" simplePos="0" relativeHeight="251670528" behindDoc="0" locked="0" layoutInCell="1" allowOverlap="1" wp14:anchorId="2F33FF10" wp14:editId="27B36205">
          <wp:simplePos x="0" y="0"/>
          <wp:positionH relativeFrom="column">
            <wp:posOffset>6038850</wp:posOffset>
          </wp:positionH>
          <wp:positionV relativeFrom="paragraph">
            <wp:posOffset>-67680</wp:posOffset>
          </wp:positionV>
          <wp:extent cx="477964" cy="285750"/>
          <wp:effectExtent l="0" t="0" r="0" b="0"/>
          <wp:wrapSquare wrapText="bothSides"/>
          <wp:docPr id="2" name="Image 2" descr="A logo with a smi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smile&#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477964" cy="285750"/>
                  </a:xfrm>
                  <a:prstGeom prst="rect">
                    <a:avLst/>
                  </a:prstGeom>
                </pic:spPr>
              </pic:pic>
            </a:graphicData>
          </a:graphic>
        </wp:anchor>
      </w:drawing>
    </w:r>
    <w:r>
      <w:rPr>
        <w:noProof/>
      </w:rPr>
      <w:drawing>
        <wp:anchor distT="0" distB="0" distL="114300" distR="114300" simplePos="0" relativeHeight="251669504" behindDoc="0" locked="0" layoutInCell="1" allowOverlap="1" wp14:anchorId="736CF935" wp14:editId="2B45B15B">
          <wp:simplePos x="0" y="0"/>
          <wp:positionH relativeFrom="column">
            <wp:posOffset>-628650</wp:posOffset>
          </wp:positionH>
          <wp:positionV relativeFrom="paragraph">
            <wp:posOffset>-177800</wp:posOffset>
          </wp:positionV>
          <wp:extent cx="757628" cy="396239"/>
          <wp:effectExtent l="0" t="0" r="4445" b="4445"/>
          <wp:wrapSquare wrapText="bothSides"/>
          <wp:docPr id="2032312538" name="Picture 341" descr="Trianz Welcomes Priyanshu Singh as Vice President &amp; Chief of Staff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ianz Welcomes Priyanshu Singh as Vice President &amp; Chief of Staff to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628" cy="396239"/>
                  </a:xfrm>
                  <a:prstGeom prst="rect">
                    <a:avLst/>
                  </a:prstGeom>
                  <a:noFill/>
                  <a:ln>
                    <a:noFill/>
                  </a:ln>
                </pic:spPr>
              </pic:pic>
            </a:graphicData>
          </a:graphic>
        </wp:anchor>
      </w:drawing>
    </w:r>
    <w:r w:rsidR="00C14DEA" w:rsidRPr="000D040C">
      <w:rPr>
        <w:noProof/>
        <w:color w:val="0018CC"/>
      </w:rPr>
      <mc:AlternateContent>
        <mc:Choice Requires="wps">
          <w:drawing>
            <wp:anchor distT="0" distB="0" distL="114300" distR="114300" simplePos="0" relativeHeight="251667456" behindDoc="0" locked="0" layoutInCell="1" allowOverlap="1" wp14:anchorId="3197D8A0" wp14:editId="0602FA13">
              <wp:simplePos x="0" y="0"/>
              <wp:positionH relativeFrom="column">
                <wp:posOffset>-909587</wp:posOffset>
              </wp:positionH>
              <wp:positionV relativeFrom="paragraph">
                <wp:posOffset>312821</wp:posOffset>
              </wp:positionV>
              <wp:extent cx="7796463"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7796463" cy="0"/>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5AE994" id="Straight Connector 2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6pt,24.65pt" to="542.3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" strokecolor="#00367e [3204]" strokeweight=".5pt">
              <v:stroke joinstyle="miter"/>
            </v:line>
          </w:pict>
        </mc:Fallback>
      </mc:AlternateContent>
    </w:r>
  </w:p>
  <w:p w14:paraId="76B71909" w14:textId="77777777" w:rsidR="004267E6" w:rsidRDefault="004267E6"/>
  <w:p w14:paraId="369CFA18" w14:textId="77777777" w:rsidR="004267E6" w:rsidRDefault="004267E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7CE4"/>
    <w:multiLevelType w:val="hybridMultilevel"/>
    <w:tmpl w:val="247CF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0835F5"/>
    <w:multiLevelType w:val="hybridMultilevel"/>
    <w:tmpl w:val="5BCC1F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A763AC"/>
    <w:multiLevelType w:val="hybridMultilevel"/>
    <w:tmpl w:val="02F279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4352405"/>
    <w:multiLevelType w:val="hybridMultilevel"/>
    <w:tmpl w:val="108A0254"/>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4" w15:restartNumberingAfterBreak="0">
    <w:nsid w:val="465444AC"/>
    <w:multiLevelType w:val="hybridMultilevel"/>
    <w:tmpl w:val="60CE1F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DD3F13"/>
    <w:multiLevelType w:val="hybridMultilevel"/>
    <w:tmpl w:val="17F802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2368A1"/>
    <w:multiLevelType w:val="hybridMultilevel"/>
    <w:tmpl w:val="7764CF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971994"/>
    <w:multiLevelType w:val="hybridMultilevel"/>
    <w:tmpl w:val="DD0A8B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4241F9A"/>
    <w:multiLevelType w:val="hybridMultilevel"/>
    <w:tmpl w:val="28C8F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B93411"/>
    <w:multiLevelType w:val="hybridMultilevel"/>
    <w:tmpl w:val="4B52F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156E4D"/>
    <w:multiLevelType w:val="hybridMultilevel"/>
    <w:tmpl w:val="9B1CF1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DD63C1"/>
    <w:multiLevelType w:val="multilevel"/>
    <w:tmpl w:val="FAB820F8"/>
    <w:lvl w:ilvl="0">
      <w:start w:val="1"/>
      <w:numFmt w:val="decimal"/>
      <w:pStyle w:val="Heading1"/>
      <w:lvlText w:val="%1."/>
      <w:lvlJc w:val="left"/>
      <w:pPr>
        <w:ind w:left="360" w:hanging="360"/>
      </w:pPr>
      <w:rPr>
        <w:rFonts w:hint="default"/>
        <w:u w:color="843207" w:themeColor="accent6" w:themeShade="8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75261579"/>
    <w:multiLevelType w:val="hybridMultilevel"/>
    <w:tmpl w:val="DE842F2E"/>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num w:numId="1" w16cid:durableId="1682734404">
    <w:abstractNumId w:val="11"/>
  </w:num>
  <w:num w:numId="2" w16cid:durableId="767580520">
    <w:abstractNumId w:val="2"/>
  </w:num>
  <w:num w:numId="3" w16cid:durableId="1650937025">
    <w:abstractNumId w:val="6"/>
  </w:num>
  <w:num w:numId="4" w16cid:durableId="1388532690">
    <w:abstractNumId w:val="10"/>
  </w:num>
  <w:num w:numId="5" w16cid:durableId="1064066371">
    <w:abstractNumId w:val="1"/>
  </w:num>
  <w:num w:numId="6" w16cid:durableId="103811080">
    <w:abstractNumId w:val="5"/>
  </w:num>
  <w:num w:numId="7" w16cid:durableId="2085756340">
    <w:abstractNumId w:val="4"/>
  </w:num>
  <w:num w:numId="8" w16cid:durableId="1660573277">
    <w:abstractNumId w:val="12"/>
  </w:num>
  <w:num w:numId="9" w16cid:durableId="183135874">
    <w:abstractNumId w:val="3"/>
  </w:num>
  <w:num w:numId="10" w16cid:durableId="916476091">
    <w:abstractNumId w:val="7"/>
  </w:num>
  <w:num w:numId="11" w16cid:durableId="1971981517">
    <w:abstractNumId w:val="8"/>
  </w:num>
  <w:num w:numId="12" w16cid:durableId="939532689">
    <w:abstractNumId w:val="0"/>
  </w:num>
  <w:num w:numId="13" w16cid:durableId="130708046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C20"/>
    <w:rsid w:val="00016D92"/>
    <w:rsid w:val="0002468A"/>
    <w:rsid w:val="00050FE9"/>
    <w:rsid w:val="00056A80"/>
    <w:rsid w:val="00064DD3"/>
    <w:rsid w:val="00075FA8"/>
    <w:rsid w:val="00082589"/>
    <w:rsid w:val="000C72D9"/>
    <w:rsid w:val="000D040C"/>
    <w:rsid w:val="000D05F2"/>
    <w:rsid w:val="000E3F2C"/>
    <w:rsid w:val="000F3C20"/>
    <w:rsid w:val="000F65AB"/>
    <w:rsid w:val="00111DF9"/>
    <w:rsid w:val="001374B1"/>
    <w:rsid w:val="0014384C"/>
    <w:rsid w:val="00156944"/>
    <w:rsid w:val="001570F3"/>
    <w:rsid w:val="00180B48"/>
    <w:rsid w:val="00194A5C"/>
    <w:rsid w:val="00220576"/>
    <w:rsid w:val="0023378A"/>
    <w:rsid w:val="00237D0B"/>
    <w:rsid w:val="00256650"/>
    <w:rsid w:val="002601E8"/>
    <w:rsid w:val="00263D9C"/>
    <w:rsid w:val="00282112"/>
    <w:rsid w:val="00296F48"/>
    <w:rsid w:val="00297AE1"/>
    <w:rsid w:val="002B5395"/>
    <w:rsid w:val="002D2BC8"/>
    <w:rsid w:val="002D357A"/>
    <w:rsid w:val="002F333A"/>
    <w:rsid w:val="00304E63"/>
    <w:rsid w:val="003123B3"/>
    <w:rsid w:val="00314B3D"/>
    <w:rsid w:val="00322BB4"/>
    <w:rsid w:val="0033184B"/>
    <w:rsid w:val="00354FA7"/>
    <w:rsid w:val="0037487F"/>
    <w:rsid w:val="00377E05"/>
    <w:rsid w:val="00380425"/>
    <w:rsid w:val="00382675"/>
    <w:rsid w:val="00384B28"/>
    <w:rsid w:val="00386529"/>
    <w:rsid w:val="003A3803"/>
    <w:rsid w:val="003A7A5D"/>
    <w:rsid w:val="003B37FB"/>
    <w:rsid w:val="003B53A1"/>
    <w:rsid w:val="003C47F0"/>
    <w:rsid w:val="003C4C36"/>
    <w:rsid w:val="003C4C65"/>
    <w:rsid w:val="003C58D0"/>
    <w:rsid w:val="003E1524"/>
    <w:rsid w:val="003E229C"/>
    <w:rsid w:val="003E3CC1"/>
    <w:rsid w:val="00420956"/>
    <w:rsid w:val="004267E6"/>
    <w:rsid w:val="00434887"/>
    <w:rsid w:val="00435D6F"/>
    <w:rsid w:val="004435AD"/>
    <w:rsid w:val="00451810"/>
    <w:rsid w:val="00454AA2"/>
    <w:rsid w:val="00467E12"/>
    <w:rsid w:val="004767EA"/>
    <w:rsid w:val="004902ED"/>
    <w:rsid w:val="004A1497"/>
    <w:rsid w:val="004C35AC"/>
    <w:rsid w:val="004E57E0"/>
    <w:rsid w:val="00506097"/>
    <w:rsid w:val="00511911"/>
    <w:rsid w:val="0053403B"/>
    <w:rsid w:val="00552D3D"/>
    <w:rsid w:val="00593647"/>
    <w:rsid w:val="005B6254"/>
    <w:rsid w:val="005C3384"/>
    <w:rsid w:val="005F0D16"/>
    <w:rsid w:val="005F208F"/>
    <w:rsid w:val="00603364"/>
    <w:rsid w:val="006072DB"/>
    <w:rsid w:val="00626CBC"/>
    <w:rsid w:val="00636924"/>
    <w:rsid w:val="006430AB"/>
    <w:rsid w:val="006544BE"/>
    <w:rsid w:val="00663348"/>
    <w:rsid w:val="00695027"/>
    <w:rsid w:val="00695A66"/>
    <w:rsid w:val="006A6A89"/>
    <w:rsid w:val="006B10EE"/>
    <w:rsid w:val="006B7A91"/>
    <w:rsid w:val="006D2831"/>
    <w:rsid w:val="006E4229"/>
    <w:rsid w:val="006E48D3"/>
    <w:rsid w:val="00713399"/>
    <w:rsid w:val="00721529"/>
    <w:rsid w:val="00726B97"/>
    <w:rsid w:val="00752F54"/>
    <w:rsid w:val="00760D86"/>
    <w:rsid w:val="00772DC2"/>
    <w:rsid w:val="00787E44"/>
    <w:rsid w:val="007957D9"/>
    <w:rsid w:val="0079609D"/>
    <w:rsid w:val="007A0AC2"/>
    <w:rsid w:val="007A2920"/>
    <w:rsid w:val="007A3304"/>
    <w:rsid w:val="007B1146"/>
    <w:rsid w:val="007B1BE9"/>
    <w:rsid w:val="007D1288"/>
    <w:rsid w:val="007E081C"/>
    <w:rsid w:val="00802DA3"/>
    <w:rsid w:val="00832A55"/>
    <w:rsid w:val="008610F3"/>
    <w:rsid w:val="00875BDC"/>
    <w:rsid w:val="00876718"/>
    <w:rsid w:val="008A7897"/>
    <w:rsid w:val="008C1960"/>
    <w:rsid w:val="008C736F"/>
    <w:rsid w:val="008D01B0"/>
    <w:rsid w:val="008D331B"/>
    <w:rsid w:val="008E3CE3"/>
    <w:rsid w:val="00925D38"/>
    <w:rsid w:val="00974203"/>
    <w:rsid w:val="00975A81"/>
    <w:rsid w:val="009923E0"/>
    <w:rsid w:val="00993A3F"/>
    <w:rsid w:val="009C3D2F"/>
    <w:rsid w:val="009C604D"/>
    <w:rsid w:val="009C72C1"/>
    <w:rsid w:val="009D2196"/>
    <w:rsid w:val="009D4ED2"/>
    <w:rsid w:val="009E572D"/>
    <w:rsid w:val="009F1966"/>
    <w:rsid w:val="00A33980"/>
    <w:rsid w:val="00A33FC8"/>
    <w:rsid w:val="00A44F30"/>
    <w:rsid w:val="00A463E4"/>
    <w:rsid w:val="00A527BC"/>
    <w:rsid w:val="00A621E8"/>
    <w:rsid w:val="00A708BB"/>
    <w:rsid w:val="00A72892"/>
    <w:rsid w:val="00A736D5"/>
    <w:rsid w:val="00A8463A"/>
    <w:rsid w:val="00AA25B2"/>
    <w:rsid w:val="00AE4102"/>
    <w:rsid w:val="00B0040F"/>
    <w:rsid w:val="00B21E04"/>
    <w:rsid w:val="00B265E5"/>
    <w:rsid w:val="00B376C2"/>
    <w:rsid w:val="00B65EDF"/>
    <w:rsid w:val="00BC57AA"/>
    <w:rsid w:val="00BD0EF3"/>
    <w:rsid w:val="00BE5D78"/>
    <w:rsid w:val="00C06F60"/>
    <w:rsid w:val="00C07FFC"/>
    <w:rsid w:val="00C14DEA"/>
    <w:rsid w:val="00C27138"/>
    <w:rsid w:val="00C4694C"/>
    <w:rsid w:val="00C7279B"/>
    <w:rsid w:val="00C80BEE"/>
    <w:rsid w:val="00C84ACF"/>
    <w:rsid w:val="00CB5E04"/>
    <w:rsid w:val="00CC5872"/>
    <w:rsid w:val="00CE195E"/>
    <w:rsid w:val="00CE2064"/>
    <w:rsid w:val="00CF4991"/>
    <w:rsid w:val="00CF679B"/>
    <w:rsid w:val="00D33D9B"/>
    <w:rsid w:val="00D532DA"/>
    <w:rsid w:val="00D55820"/>
    <w:rsid w:val="00D654F0"/>
    <w:rsid w:val="00D70F95"/>
    <w:rsid w:val="00DC74B8"/>
    <w:rsid w:val="00DD0136"/>
    <w:rsid w:val="00E12BD7"/>
    <w:rsid w:val="00E2653B"/>
    <w:rsid w:val="00E5443A"/>
    <w:rsid w:val="00E71E0F"/>
    <w:rsid w:val="00E71F00"/>
    <w:rsid w:val="00E97FBE"/>
    <w:rsid w:val="00EA27E7"/>
    <w:rsid w:val="00EB2F0E"/>
    <w:rsid w:val="00EB3773"/>
    <w:rsid w:val="00EB4BD1"/>
    <w:rsid w:val="00ED68AF"/>
    <w:rsid w:val="00EE537F"/>
    <w:rsid w:val="00EF5A8B"/>
    <w:rsid w:val="00F007FC"/>
    <w:rsid w:val="00F14399"/>
    <w:rsid w:val="00F17681"/>
    <w:rsid w:val="00F208C9"/>
    <w:rsid w:val="00F2111C"/>
    <w:rsid w:val="00F34DEB"/>
    <w:rsid w:val="00F35378"/>
    <w:rsid w:val="00F36226"/>
    <w:rsid w:val="00F477B9"/>
    <w:rsid w:val="00F60F1B"/>
    <w:rsid w:val="00F64E09"/>
    <w:rsid w:val="00F75B8C"/>
    <w:rsid w:val="00F90B6F"/>
    <w:rsid w:val="00F90F8F"/>
    <w:rsid w:val="00FD4CA4"/>
    <w:rsid w:val="00FE7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C1721"/>
  <w15:chartTrackingRefBased/>
  <w15:docId w15:val="{ED74C68F-0BA5-4DC8-8B22-B42CF32D7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282112"/>
    <w:pPr>
      <w:keepNext/>
      <w:keepLines/>
      <w:numPr>
        <w:numId w:val="1"/>
      </w:numPr>
      <w:spacing w:before="480" w:after="120" w:line="240" w:lineRule="auto"/>
      <w:outlineLvl w:val="0"/>
    </w:pPr>
    <w:rPr>
      <w:rFonts w:ascii="Poppins" w:eastAsiaTheme="majorEastAsia" w:hAnsi="Poppins" w:cstheme="majorBidi"/>
      <w:b/>
      <w:bCs/>
      <w:color w:val="00367E" w:themeColor="accent1"/>
      <w:sz w:val="28"/>
      <w:szCs w:val="28"/>
    </w:rPr>
  </w:style>
  <w:style w:type="paragraph" w:styleId="Heading2">
    <w:name w:val="heading 2"/>
    <w:basedOn w:val="Normal"/>
    <w:next w:val="Normal"/>
    <w:link w:val="Heading2Char"/>
    <w:uiPriority w:val="9"/>
    <w:unhideWhenUsed/>
    <w:qFormat/>
    <w:rsid w:val="00993A3F"/>
    <w:pPr>
      <w:keepNext/>
      <w:keepLines/>
      <w:numPr>
        <w:ilvl w:val="1"/>
        <w:numId w:val="1"/>
      </w:numPr>
      <w:spacing w:before="360" w:after="120" w:line="240" w:lineRule="auto"/>
      <w:ind w:left="504" w:right="360" w:hanging="504"/>
      <w:outlineLvl w:val="1"/>
    </w:pPr>
    <w:rPr>
      <w:rFonts w:ascii="Poppins" w:eastAsiaTheme="majorEastAsia" w:hAnsi="Poppins" w:cstheme="majorBidi"/>
      <w:b/>
      <w:color w:val="0068A5" w:themeColor="accent2"/>
      <w:sz w:val="26"/>
      <w:szCs w:val="26"/>
    </w:rPr>
  </w:style>
  <w:style w:type="paragraph" w:styleId="Heading3">
    <w:name w:val="heading 3"/>
    <w:basedOn w:val="Normal"/>
    <w:next w:val="Normal"/>
    <w:link w:val="Heading3Char"/>
    <w:uiPriority w:val="9"/>
    <w:unhideWhenUsed/>
    <w:qFormat/>
    <w:rsid w:val="00993A3F"/>
    <w:pPr>
      <w:keepNext/>
      <w:keepLines/>
      <w:numPr>
        <w:ilvl w:val="2"/>
        <w:numId w:val="1"/>
      </w:numPr>
      <w:spacing w:before="360" w:after="120" w:line="240" w:lineRule="auto"/>
      <w:ind w:right="864"/>
      <w:outlineLvl w:val="2"/>
    </w:pPr>
    <w:rPr>
      <w:rFonts w:ascii="Poppins" w:eastAsiaTheme="majorEastAsia" w:hAnsi="Poppins" w:cstheme="majorBidi"/>
      <w:b/>
      <w:color w:val="0099CB" w:themeColor="accent3"/>
      <w:sz w:val="24"/>
      <w:szCs w:val="24"/>
    </w:rPr>
  </w:style>
  <w:style w:type="paragraph" w:styleId="Heading4">
    <w:name w:val="heading 4"/>
    <w:aliases w:val="Content  L1"/>
    <w:basedOn w:val="Normal"/>
    <w:next w:val="Normal"/>
    <w:link w:val="Heading4Char"/>
    <w:uiPriority w:val="9"/>
    <w:unhideWhenUsed/>
    <w:rsid w:val="00DD0136"/>
    <w:pPr>
      <w:keepNext/>
      <w:keepLines/>
      <w:numPr>
        <w:ilvl w:val="3"/>
        <w:numId w:val="1"/>
      </w:numPr>
      <w:spacing w:before="120" w:after="120" w:line="240" w:lineRule="auto"/>
      <w:outlineLvl w:val="3"/>
    </w:pPr>
    <w:rPr>
      <w:rFonts w:ascii="Poppins" w:eastAsiaTheme="majorEastAsia" w:hAnsi="Poppins" w:cstheme="majorBidi"/>
      <w:iCs/>
    </w:rPr>
  </w:style>
  <w:style w:type="paragraph" w:styleId="Heading5">
    <w:name w:val="heading 5"/>
    <w:basedOn w:val="Normal"/>
    <w:next w:val="Normal"/>
    <w:link w:val="Heading5Char"/>
    <w:uiPriority w:val="9"/>
    <w:unhideWhenUsed/>
    <w:rsid w:val="00282112"/>
    <w:pPr>
      <w:keepNext/>
      <w:keepLines/>
      <w:numPr>
        <w:ilvl w:val="4"/>
        <w:numId w:val="1"/>
      </w:numPr>
      <w:spacing w:before="40" w:after="0"/>
      <w:outlineLvl w:val="4"/>
    </w:pPr>
    <w:rPr>
      <w:rFonts w:asciiTheme="majorHAnsi" w:eastAsiaTheme="majorEastAsia" w:hAnsiTheme="majorHAnsi" w:cstheme="majorBidi"/>
      <w:color w:val="00285E" w:themeColor="accent1" w:themeShade="BF"/>
    </w:rPr>
  </w:style>
  <w:style w:type="paragraph" w:styleId="Heading6">
    <w:name w:val="heading 6"/>
    <w:basedOn w:val="Normal"/>
    <w:next w:val="Normal"/>
    <w:link w:val="Heading6Char"/>
    <w:uiPriority w:val="9"/>
    <w:semiHidden/>
    <w:unhideWhenUsed/>
    <w:qFormat/>
    <w:rsid w:val="00282112"/>
    <w:pPr>
      <w:keepNext/>
      <w:keepLines/>
      <w:numPr>
        <w:ilvl w:val="5"/>
        <w:numId w:val="1"/>
      </w:numPr>
      <w:spacing w:before="40" w:after="0"/>
      <w:outlineLvl w:val="5"/>
    </w:pPr>
    <w:rPr>
      <w:rFonts w:asciiTheme="majorHAnsi" w:eastAsiaTheme="majorEastAsia" w:hAnsiTheme="majorHAnsi" w:cstheme="majorBidi"/>
      <w:color w:val="001A3E" w:themeColor="accent1" w:themeShade="7F"/>
    </w:rPr>
  </w:style>
  <w:style w:type="paragraph" w:styleId="Heading7">
    <w:name w:val="heading 7"/>
    <w:basedOn w:val="Normal"/>
    <w:next w:val="Normal"/>
    <w:link w:val="Heading7Char"/>
    <w:uiPriority w:val="9"/>
    <w:semiHidden/>
    <w:unhideWhenUsed/>
    <w:qFormat/>
    <w:rsid w:val="00282112"/>
    <w:pPr>
      <w:keepNext/>
      <w:keepLines/>
      <w:numPr>
        <w:ilvl w:val="6"/>
        <w:numId w:val="1"/>
      </w:numPr>
      <w:spacing w:before="40" w:after="0"/>
      <w:outlineLvl w:val="6"/>
    </w:pPr>
    <w:rPr>
      <w:rFonts w:asciiTheme="majorHAnsi" w:eastAsiaTheme="majorEastAsia" w:hAnsiTheme="majorHAnsi" w:cstheme="majorBidi"/>
      <w:i/>
      <w:iCs/>
      <w:color w:val="001A3E" w:themeColor="accent1" w:themeShade="7F"/>
    </w:rPr>
  </w:style>
  <w:style w:type="paragraph" w:styleId="Heading8">
    <w:name w:val="heading 8"/>
    <w:basedOn w:val="Normal"/>
    <w:next w:val="Normal"/>
    <w:link w:val="Heading8Char"/>
    <w:uiPriority w:val="9"/>
    <w:semiHidden/>
    <w:unhideWhenUsed/>
    <w:qFormat/>
    <w:rsid w:val="00282112"/>
    <w:pPr>
      <w:keepNext/>
      <w:keepLines/>
      <w:numPr>
        <w:ilvl w:val="7"/>
        <w:numId w:val="1"/>
      </w:numPr>
      <w:spacing w:before="40" w:after="0"/>
      <w:outlineLvl w:val="7"/>
    </w:pPr>
    <w:rPr>
      <w:rFonts w:asciiTheme="majorHAnsi" w:eastAsiaTheme="majorEastAsia" w:hAnsiTheme="majorHAnsi" w:cstheme="majorBidi"/>
      <w:color w:val="2E2E2E" w:themeColor="text1" w:themeTint="D8"/>
      <w:sz w:val="21"/>
      <w:szCs w:val="21"/>
    </w:rPr>
  </w:style>
  <w:style w:type="paragraph" w:styleId="Heading9">
    <w:name w:val="heading 9"/>
    <w:basedOn w:val="Normal"/>
    <w:next w:val="Normal"/>
    <w:link w:val="Heading9Char"/>
    <w:uiPriority w:val="9"/>
    <w:semiHidden/>
    <w:unhideWhenUsed/>
    <w:qFormat/>
    <w:rsid w:val="00282112"/>
    <w:pPr>
      <w:keepNext/>
      <w:keepLines/>
      <w:numPr>
        <w:ilvl w:val="8"/>
        <w:numId w:val="1"/>
      </w:numPr>
      <w:spacing w:before="40" w:after="0"/>
      <w:outlineLvl w:val="8"/>
    </w:pPr>
    <w:rPr>
      <w:rFonts w:asciiTheme="majorHAnsi" w:eastAsiaTheme="majorEastAsia" w:hAnsiTheme="majorHAnsi" w:cstheme="majorBidi"/>
      <w:i/>
      <w:iCs/>
      <w:color w:val="2E2E2E"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3C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C20"/>
  </w:style>
  <w:style w:type="paragraph" w:styleId="Footer">
    <w:name w:val="footer"/>
    <w:basedOn w:val="Normal"/>
    <w:link w:val="FooterChar"/>
    <w:uiPriority w:val="99"/>
    <w:unhideWhenUsed/>
    <w:rsid w:val="000F3C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C20"/>
  </w:style>
  <w:style w:type="paragraph" w:styleId="NormalWeb">
    <w:name w:val="Normal (Web)"/>
    <w:basedOn w:val="Normal"/>
    <w:uiPriority w:val="99"/>
    <w:semiHidden/>
    <w:unhideWhenUsed/>
    <w:rsid w:val="0014384C"/>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050FE9"/>
    <w:rPr>
      <w:rFonts w:ascii="Poppins" w:eastAsiaTheme="majorEastAsia" w:hAnsi="Poppins" w:cstheme="majorBidi"/>
      <w:b/>
      <w:bCs/>
      <w:color w:val="00367E" w:themeColor="accent1"/>
      <w:sz w:val="28"/>
      <w:szCs w:val="28"/>
    </w:rPr>
  </w:style>
  <w:style w:type="character" w:customStyle="1" w:styleId="Heading2Char">
    <w:name w:val="Heading 2 Char"/>
    <w:basedOn w:val="DefaultParagraphFont"/>
    <w:link w:val="Heading2"/>
    <w:uiPriority w:val="9"/>
    <w:rsid w:val="00993A3F"/>
    <w:rPr>
      <w:rFonts w:ascii="Poppins" w:eastAsiaTheme="majorEastAsia" w:hAnsi="Poppins" w:cstheme="majorBidi"/>
      <w:b/>
      <w:color w:val="0068A5" w:themeColor="accent2"/>
      <w:sz w:val="26"/>
      <w:szCs w:val="26"/>
    </w:rPr>
  </w:style>
  <w:style w:type="table" w:styleId="TableGrid">
    <w:name w:val="Table Grid"/>
    <w:basedOn w:val="TableNormal"/>
    <w:uiPriority w:val="59"/>
    <w:rsid w:val="00534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403B"/>
    <w:rPr>
      <w:color w:val="0033CC" w:themeColor="hyperlink"/>
      <w:u w:val="single"/>
    </w:rPr>
  </w:style>
  <w:style w:type="paragraph" w:styleId="TOC1">
    <w:name w:val="toc 1"/>
    <w:aliases w:val="Heading 1 TOC 1"/>
    <w:basedOn w:val="Heading1"/>
    <w:next w:val="Heading2"/>
    <w:uiPriority w:val="39"/>
    <w:unhideWhenUsed/>
    <w:qFormat/>
    <w:rsid w:val="00721529"/>
    <w:pPr>
      <w:keepNext w:val="0"/>
      <w:keepLines w:val="0"/>
      <w:numPr>
        <w:numId w:val="0"/>
      </w:numPr>
      <w:spacing w:before="120"/>
      <w:ind w:left="432" w:hanging="432"/>
      <w:outlineLvl w:val="9"/>
    </w:pPr>
    <w:rPr>
      <w:rFonts w:eastAsiaTheme="minorHAnsi" w:cstheme="minorHAnsi"/>
      <w:iCs/>
      <w:caps/>
      <w:sz w:val="22"/>
      <w:szCs w:val="24"/>
      <w:u w:val="thick" w:color="00367E" w:themeColor="accent1"/>
    </w:rPr>
  </w:style>
  <w:style w:type="paragraph" w:styleId="TOC2">
    <w:name w:val="toc 2"/>
    <w:basedOn w:val="Normal"/>
    <w:next w:val="Normal"/>
    <w:autoRedefine/>
    <w:uiPriority w:val="39"/>
    <w:unhideWhenUsed/>
    <w:rsid w:val="008610F3"/>
    <w:pPr>
      <w:tabs>
        <w:tab w:val="left" w:pos="880"/>
        <w:tab w:val="right" w:pos="9350"/>
      </w:tabs>
      <w:spacing w:before="120" w:after="120" w:line="240" w:lineRule="auto"/>
      <w:ind w:left="432" w:hanging="432"/>
    </w:pPr>
    <w:rPr>
      <w:rFonts w:ascii="Poppins" w:hAnsi="Poppins" w:cstheme="minorHAnsi"/>
      <w:bCs/>
      <w:color w:val="0068A5" w:themeColor="accent2"/>
    </w:rPr>
  </w:style>
  <w:style w:type="paragraph" w:styleId="NoSpacing">
    <w:name w:val="No Spacing"/>
    <w:uiPriority w:val="1"/>
    <w:rsid w:val="00386529"/>
    <w:pPr>
      <w:spacing w:after="0" w:line="240" w:lineRule="auto"/>
    </w:pPr>
  </w:style>
  <w:style w:type="character" w:customStyle="1" w:styleId="Heading3Char">
    <w:name w:val="Heading 3 Char"/>
    <w:basedOn w:val="DefaultParagraphFont"/>
    <w:link w:val="Heading3"/>
    <w:uiPriority w:val="9"/>
    <w:rsid w:val="00993A3F"/>
    <w:rPr>
      <w:rFonts w:ascii="Poppins" w:eastAsiaTheme="majorEastAsia" w:hAnsi="Poppins" w:cstheme="majorBidi"/>
      <w:b/>
      <w:color w:val="0099CB" w:themeColor="accent3"/>
      <w:sz w:val="24"/>
      <w:szCs w:val="24"/>
    </w:rPr>
  </w:style>
  <w:style w:type="paragraph" w:styleId="Title">
    <w:name w:val="Title"/>
    <w:aliases w:val="Heading TOC 1"/>
    <w:basedOn w:val="Heading1"/>
    <w:next w:val="Normal"/>
    <w:link w:val="TitleChar"/>
    <w:uiPriority w:val="10"/>
    <w:qFormat/>
    <w:rsid w:val="005B6254"/>
    <w:pPr>
      <w:spacing w:after="0"/>
    </w:pPr>
    <w:rPr>
      <w:color w:val="auto"/>
      <w:spacing w:val="-10"/>
      <w:kern w:val="28"/>
      <w:sz w:val="22"/>
      <w:szCs w:val="56"/>
    </w:rPr>
  </w:style>
  <w:style w:type="character" w:customStyle="1" w:styleId="TitleChar">
    <w:name w:val="Title Char"/>
    <w:aliases w:val="Heading TOC 1 Char"/>
    <w:basedOn w:val="DefaultParagraphFont"/>
    <w:link w:val="Title"/>
    <w:uiPriority w:val="10"/>
    <w:rsid w:val="005B6254"/>
    <w:rPr>
      <w:rFonts w:ascii="Poppins" w:eastAsiaTheme="majorEastAsia" w:hAnsi="Poppins" w:cstheme="majorBidi"/>
      <w:b/>
      <w:bCs/>
      <w:spacing w:val="-10"/>
      <w:kern w:val="28"/>
      <w:szCs w:val="56"/>
    </w:rPr>
  </w:style>
  <w:style w:type="paragraph" w:styleId="Subtitle">
    <w:name w:val="Subtitle"/>
    <w:aliases w:val="Heading TOC 2"/>
    <w:basedOn w:val="Heading2"/>
    <w:next w:val="Heading2"/>
    <w:link w:val="SubtitleChar"/>
    <w:uiPriority w:val="11"/>
    <w:qFormat/>
    <w:rsid w:val="005B6254"/>
    <w:pPr>
      <w:spacing w:before="0" w:after="0"/>
      <w:ind w:left="0" w:right="0" w:firstLine="0"/>
    </w:pPr>
    <w:rPr>
      <w:rFonts w:eastAsiaTheme="minorEastAsia"/>
      <w:b w:val="0"/>
      <w:spacing w:val="15"/>
      <w:sz w:val="22"/>
    </w:rPr>
  </w:style>
  <w:style w:type="character" w:customStyle="1" w:styleId="SubtitleChar">
    <w:name w:val="Subtitle Char"/>
    <w:aliases w:val="Heading TOC 2 Char"/>
    <w:basedOn w:val="DefaultParagraphFont"/>
    <w:link w:val="Subtitle"/>
    <w:uiPriority w:val="11"/>
    <w:rsid w:val="005B6254"/>
    <w:rPr>
      <w:rFonts w:ascii="Poppins" w:eastAsiaTheme="minorEastAsia" w:hAnsi="Poppins" w:cstheme="majorBidi"/>
      <w:color w:val="0068A5" w:themeColor="accent2"/>
      <w:spacing w:val="15"/>
      <w:szCs w:val="26"/>
    </w:rPr>
  </w:style>
  <w:style w:type="character" w:styleId="SubtleEmphasis">
    <w:name w:val="Subtle Emphasis"/>
    <w:basedOn w:val="DefaultParagraphFont"/>
    <w:uiPriority w:val="19"/>
    <w:qFormat/>
    <w:rsid w:val="00386529"/>
    <w:rPr>
      <w:i/>
      <w:iCs/>
      <w:color w:val="828282"/>
    </w:rPr>
  </w:style>
  <w:style w:type="paragraph" w:customStyle="1" w:styleId="Trianz-2017v1">
    <w:name w:val="Trianz-2017v1"/>
    <w:basedOn w:val="Normal"/>
    <w:link w:val="Trianz-2017v1Char"/>
    <w:rsid w:val="00386529"/>
    <w:pPr>
      <w:spacing w:after="0" w:line="240" w:lineRule="auto"/>
      <w:jc w:val="both"/>
    </w:pPr>
    <w:rPr>
      <w:rFonts w:cstheme="minorHAnsi"/>
    </w:rPr>
  </w:style>
  <w:style w:type="character" w:customStyle="1" w:styleId="Trianz-2017v1Char">
    <w:name w:val="Trianz-2017v1 Char"/>
    <w:basedOn w:val="DefaultParagraphFont"/>
    <w:link w:val="Trianz-2017v1"/>
    <w:qFormat/>
    <w:rsid w:val="00386529"/>
    <w:rPr>
      <w:rFonts w:cstheme="minorHAnsi"/>
    </w:rPr>
  </w:style>
  <w:style w:type="character" w:styleId="IntenseReference">
    <w:name w:val="Intense Reference"/>
    <w:basedOn w:val="DefaultParagraphFont"/>
    <w:uiPriority w:val="32"/>
    <w:qFormat/>
    <w:rsid w:val="00760D86"/>
    <w:rPr>
      <w:b/>
      <w:bCs/>
      <w:smallCaps/>
      <w:color w:val="00367E" w:themeColor="accent1"/>
      <w:spacing w:val="5"/>
    </w:rPr>
  </w:style>
  <w:style w:type="character" w:customStyle="1" w:styleId="Heading4Char">
    <w:name w:val="Heading 4 Char"/>
    <w:aliases w:val="Content  L1 Char"/>
    <w:basedOn w:val="DefaultParagraphFont"/>
    <w:link w:val="Heading4"/>
    <w:uiPriority w:val="9"/>
    <w:rsid w:val="00DD0136"/>
    <w:rPr>
      <w:rFonts w:ascii="Poppins" w:eastAsiaTheme="majorEastAsia" w:hAnsi="Poppins" w:cstheme="majorBidi"/>
      <w:iCs/>
    </w:rPr>
  </w:style>
  <w:style w:type="paragraph" w:styleId="ListParagraph">
    <w:name w:val="List Paragraph"/>
    <w:aliases w:val="lp1,List Paragraph1,lp11,List Paragraph11,Table Number Paragraph,FooterText,numbered,Paragraphe de liste1,Bulletr List Paragraph,列出段落,列出段落1,Listeafsnit1,Parágrafo da Lista1,Bullet list,Párrafo de lista1,リスト段落1,Foot,Normal Sentence,b1,new"/>
    <w:basedOn w:val="Normal"/>
    <w:link w:val="ListParagraphChar"/>
    <w:uiPriority w:val="34"/>
    <w:qFormat/>
    <w:rsid w:val="00DD0136"/>
    <w:pPr>
      <w:ind w:left="720"/>
      <w:contextualSpacing/>
    </w:pPr>
  </w:style>
  <w:style w:type="character" w:customStyle="1" w:styleId="ListParagraphChar">
    <w:name w:val="List Paragraph Char"/>
    <w:aliases w:val="lp1 Char,List Paragraph1 Char,lp11 Char,List Paragraph11 Char,Table Number Paragraph Char,FooterText Char,numbered Char,Paragraphe de liste1 Char,Bulletr List Paragraph Char,列出段落 Char,列出段落1 Char,Listeafsnit1 Char,Bullet list Char"/>
    <w:link w:val="ListParagraph"/>
    <w:uiPriority w:val="34"/>
    <w:qFormat/>
    <w:rsid w:val="00DD0136"/>
  </w:style>
  <w:style w:type="character" w:customStyle="1" w:styleId="Heading5Char">
    <w:name w:val="Heading 5 Char"/>
    <w:basedOn w:val="DefaultParagraphFont"/>
    <w:link w:val="Heading5"/>
    <w:uiPriority w:val="9"/>
    <w:rsid w:val="00282112"/>
    <w:rPr>
      <w:rFonts w:asciiTheme="majorHAnsi" w:eastAsiaTheme="majorEastAsia" w:hAnsiTheme="majorHAnsi" w:cstheme="majorBidi"/>
      <w:color w:val="00285E" w:themeColor="accent1" w:themeShade="BF"/>
    </w:rPr>
  </w:style>
  <w:style w:type="character" w:customStyle="1" w:styleId="Heading6Char">
    <w:name w:val="Heading 6 Char"/>
    <w:basedOn w:val="DefaultParagraphFont"/>
    <w:link w:val="Heading6"/>
    <w:uiPriority w:val="9"/>
    <w:semiHidden/>
    <w:rsid w:val="00282112"/>
    <w:rPr>
      <w:rFonts w:asciiTheme="majorHAnsi" w:eastAsiaTheme="majorEastAsia" w:hAnsiTheme="majorHAnsi" w:cstheme="majorBidi"/>
      <w:color w:val="001A3E" w:themeColor="accent1" w:themeShade="7F"/>
    </w:rPr>
  </w:style>
  <w:style w:type="character" w:customStyle="1" w:styleId="Heading7Char">
    <w:name w:val="Heading 7 Char"/>
    <w:basedOn w:val="DefaultParagraphFont"/>
    <w:link w:val="Heading7"/>
    <w:uiPriority w:val="9"/>
    <w:semiHidden/>
    <w:rsid w:val="00282112"/>
    <w:rPr>
      <w:rFonts w:asciiTheme="majorHAnsi" w:eastAsiaTheme="majorEastAsia" w:hAnsiTheme="majorHAnsi" w:cstheme="majorBidi"/>
      <w:i/>
      <w:iCs/>
      <w:color w:val="001A3E" w:themeColor="accent1" w:themeShade="7F"/>
    </w:rPr>
  </w:style>
  <w:style w:type="character" w:customStyle="1" w:styleId="Heading8Char">
    <w:name w:val="Heading 8 Char"/>
    <w:basedOn w:val="DefaultParagraphFont"/>
    <w:link w:val="Heading8"/>
    <w:uiPriority w:val="9"/>
    <w:semiHidden/>
    <w:rsid w:val="00282112"/>
    <w:rPr>
      <w:rFonts w:asciiTheme="majorHAnsi" w:eastAsiaTheme="majorEastAsia" w:hAnsiTheme="majorHAnsi" w:cstheme="majorBidi"/>
      <w:color w:val="2E2E2E" w:themeColor="text1" w:themeTint="D8"/>
      <w:sz w:val="21"/>
      <w:szCs w:val="21"/>
    </w:rPr>
  </w:style>
  <w:style w:type="character" w:customStyle="1" w:styleId="Heading9Char">
    <w:name w:val="Heading 9 Char"/>
    <w:basedOn w:val="DefaultParagraphFont"/>
    <w:link w:val="Heading9"/>
    <w:uiPriority w:val="9"/>
    <w:semiHidden/>
    <w:rsid w:val="00282112"/>
    <w:rPr>
      <w:rFonts w:asciiTheme="majorHAnsi" w:eastAsiaTheme="majorEastAsia" w:hAnsiTheme="majorHAnsi" w:cstheme="majorBidi"/>
      <w:i/>
      <w:iCs/>
      <w:color w:val="2E2E2E" w:themeColor="text1" w:themeTint="D8"/>
      <w:sz w:val="21"/>
      <w:szCs w:val="21"/>
    </w:rPr>
  </w:style>
  <w:style w:type="character" w:styleId="Strong">
    <w:name w:val="Strong"/>
    <w:basedOn w:val="DefaultParagraphFont"/>
    <w:uiPriority w:val="22"/>
    <w:qFormat/>
    <w:rsid w:val="004435AD"/>
    <w:rPr>
      <w:b/>
      <w:bCs/>
    </w:rPr>
  </w:style>
  <w:style w:type="paragraph" w:styleId="TOCHeading">
    <w:name w:val="TOC Heading"/>
    <w:aliases w:val="TOC Heading 2"/>
    <w:basedOn w:val="Heading2"/>
    <w:next w:val="Heading3"/>
    <w:autoRedefine/>
    <w:uiPriority w:val="39"/>
    <w:unhideWhenUsed/>
    <w:qFormat/>
    <w:rsid w:val="008C736F"/>
    <w:pPr>
      <w:numPr>
        <w:numId w:val="0"/>
      </w:numPr>
      <w:spacing w:before="120"/>
      <w:ind w:left="1642" w:right="864" w:hanging="778"/>
      <w:outlineLvl w:val="9"/>
    </w:pPr>
    <w:rPr>
      <w:b w:val="0"/>
      <w:bCs/>
      <w:color w:val="0099CB" w:themeColor="accent3"/>
      <w:sz w:val="24"/>
      <w:szCs w:val="32"/>
    </w:rPr>
  </w:style>
  <w:style w:type="paragraph" w:styleId="TOC3">
    <w:name w:val="toc 3"/>
    <w:basedOn w:val="Heading3"/>
    <w:next w:val="Heading3"/>
    <w:autoRedefine/>
    <w:uiPriority w:val="39"/>
    <w:unhideWhenUsed/>
    <w:qFormat/>
    <w:rsid w:val="000E3F2C"/>
    <w:pPr>
      <w:numPr>
        <w:ilvl w:val="0"/>
        <w:numId w:val="0"/>
      </w:numPr>
      <w:tabs>
        <w:tab w:val="left" w:pos="1642"/>
        <w:tab w:val="right" w:leader="dot" w:pos="9350"/>
      </w:tabs>
      <w:spacing w:before="120"/>
      <w:ind w:left="778" w:hanging="778"/>
    </w:pPr>
    <w:rPr>
      <w:rFonts w:cstheme="minorHAnsi"/>
      <w:b w:val="0"/>
      <w:szCs w:val="20"/>
    </w:rPr>
  </w:style>
  <w:style w:type="paragraph" w:styleId="TOC4">
    <w:name w:val="toc 4"/>
    <w:basedOn w:val="Normal"/>
    <w:next w:val="Normal"/>
    <w:autoRedefine/>
    <w:uiPriority w:val="39"/>
    <w:unhideWhenUsed/>
    <w:rsid w:val="00A736D5"/>
    <w:pPr>
      <w:spacing w:after="0"/>
      <w:ind w:left="660"/>
    </w:pPr>
    <w:rPr>
      <w:rFonts w:cstheme="minorHAnsi"/>
      <w:sz w:val="20"/>
      <w:szCs w:val="20"/>
    </w:rPr>
  </w:style>
  <w:style w:type="paragraph" w:styleId="TOC5">
    <w:name w:val="toc 5"/>
    <w:basedOn w:val="Normal"/>
    <w:next w:val="Normal"/>
    <w:autoRedefine/>
    <w:uiPriority w:val="39"/>
    <w:unhideWhenUsed/>
    <w:rsid w:val="00A736D5"/>
    <w:pPr>
      <w:spacing w:after="0"/>
      <w:ind w:left="880"/>
    </w:pPr>
    <w:rPr>
      <w:rFonts w:cstheme="minorHAnsi"/>
      <w:sz w:val="20"/>
      <w:szCs w:val="20"/>
    </w:rPr>
  </w:style>
  <w:style w:type="paragraph" w:styleId="TOC6">
    <w:name w:val="toc 6"/>
    <w:basedOn w:val="Normal"/>
    <w:next w:val="Normal"/>
    <w:autoRedefine/>
    <w:uiPriority w:val="39"/>
    <w:unhideWhenUsed/>
    <w:rsid w:val="00A736D5"/>
    <w:pPr>
      <w:spacing w:after="0"/>
      <w:ind w:left="1100"/>
    </w:pPr>
    <w:rPr>
      <w:rFonts w:cstheme="minorHAnsi"/>
      <w:sz w:val="20"/>
      <w:szCs w:val="20"/>
    </w:rPr>
  </w:style>
  <w:style w:type="paragraph" w:styleId="TOC7">
    <w:name w:val="toc 7"/>
    <w:basedOn w:val="Normal"/>
    <w:next w:val="Normal"/>
    <w:autoRedefine/>
    <w:uiPriority w:val="39"/>
    <w:unhideWhenUsed/>
    <w:rsid w:val="00A736D5"/>
    <w:pPr>
      <w:spacing w:after="0"/>
      <w:ind w:left="1320"/>
    </w:pPr>
    <w:rPr>
      <w:rFonts w:cstheme="minorHAnsi"/>
      <w:sz w:val="20"/>
      <w:szCs w:val="20"/>
    </w:rPr>
  </w:style>
  <w:style w:type="paragraph" w:styleId="TOC8">
    <w:name w:val="toc 8"/>
    <w:basedOn w:val="Normal"/>
    <w:next w:val="Normal"/>
    <w:autoRedefine/>
    <w:uiPriority w:val="39"/>
    <w:unhideWhenUsed/>
    <w:rsid w:val="00A736D5"/>
    <w:pPr>
      <w:spacing w:after="0"/>
      <w:ind w:left="1540"/>
    </w:pPr>
    <w:rPr>
      <w:rFonts w:cstheme="minorHAnsi"/>
      <w:sz w:val="20"/>
      <w:szCs w:val="20"/>
    </w:rPr>
  </w:style>
  <w:style w:type="paragraph" w:styleId="TOC9">
    <w:name w:val="toc 9"/>
    <w:basedOn w:val="Normal"/>
    <w:next w:val="Normal"/>
    <w:autoRedefine/>
    <w:uiPriority w:val="39"/>
    <w:unhideWhenUsed/>
    <w:rsid w:val="00A736D5"/>
    <w:pPr>
      <w:spacing w:after="0"/>
      <w:ind w:left="1760"/>
    </w:pPr>
    <w:rPr>
      <w:rFonts w:cstheme="minorHAnsi"/>
      <w:sz w:val="20"/>
      <w:szCs w:val="20"/>
    </w:rPr>
  </w:style>
  <w:style w:type="character" w:styleId="BookTitle">
    <w:name w:val="Book Title"/>
    <w:basedOn w:val="DefaultParagraphFont"/>
    <w:uiPriority w:val="33"/>
    <w:qFormat/>
    <w:rsid w:val="002D357A"/>
    <w:rPr>
      <w:b/>
      <w:bCs/>
      <w:i/>
      <w:iCs/>
      <w:spacing w:val="5"/>
    </w:rPr>
  </w:style>
  <w:style w:type="table" w:styleId="GridTable1Light-Accent3">
    <w:name w:val="Grid Table 1 Light Accent 3"/>
    <w:basedOn w:val="TableNormal"/>
    <w:uiPriority w:val="46"/>
    <w:rsid w:val="00314B3D"/>
    <w:pPr>
      <w:spacing w:after="0" w:line="240" w:lineRule="auto"/>
    </w:pPr>
    <w:tblPr>
      <w:tblStyleRowBandSize w:val="1"/>
      <w:tblStyleColBandSize w:val="1"/>
      <w:tblBorders>
        <w:top w:val="single" w:sz="4" w:space="0" w:color="84E0FF" w:themeColor="accent3" w:themeTint="66"/>
        <w:left w:val="single" w:sz="4" w:space="0" w:color="84E0FF" w:themeColor="accent3" w:themeTint="66"/>
        <w:bottom w:val="single" w:sz="4" w:space="0" w:color="84E0FF" w:themeColor="accent3" w:themeTint="66"/>
        <w:right w:val="single" w:sz="4" w:space="0" w:color="84E0FF" w:themeColor="accent3" w:themeTint="66"/>
        <w:insideH w:val="single" w:sz="4" w:space="0" w:color="84E0FF" w:themeColor="accent3" w:themeTint="66"/>
        <w:insideV w:val="single" w:sz="4" w:space="0" w:color="84E0FF" w:themeColor="accent3" w:themeTint="66"/>
      </w:tblBorders>
    </w:tblPr>
    <w:tblStylePr w:type="firstRow">
      <w:rPr>
        <w:b/>
        <w:bCs/>
      </w:rPr>
      <w:tblPr/>
      <w:tcPr>
        <w:tcBorders>
          <w:bottom w:val="single" w:sz="12" w:space="0" w:color="46D1FF" w:themeColor="accent3" w:themeTint="99"/>
        </w:tcBorders>
      </w:tcPr>
    </w:tblStylePr>
    <w:tblStylePr w:type="lastRow">
      <w:rPr>
        <w:b/>
        <w:bCs/>
      </w:rPr>
      <w:tblPr/>
      <w:tcPr>
        <w:tcBorders>
          <w:top w:val="double" w:sz="2" w:space="0" w:color="46D1FF" w:themeColor="accent3"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297AE1"/>
    <w:pPr>
      <w:spacing w:after="0" w:line="240" w:lineRule="auto"/>
    </w:pPr>
    <w:tblPr>
      <w:tblStyleRowBandSize w:val="1"/>
      <w:tblStyleColBandSize w:val="1"/>
      <w:tblBorders>
        <w:top w:val="single" w:sz="2" w:space="0" w:color="46D1FF" w:themeColor="accent3" w:themeTint="99"/>
        <w:bottom w:val="single" w:sz="2" w:space="0" w:color="46D1FF" w:themeColor="accent3" w:themeTint="99"/>
        <w:insideH w:val="single" w:sz="2" w:space="0" w:color="46D1FF" w:themeColor="accent3" w:themeTint="99"/>
        <w:insideV w:val="single" w:sz="2" w:space="0" w:color="46D1FF" w:themeColor="accent3" w:themeTint="99"/>
      </w:tblBorders>
    </w:tblPr>
    <w:tblStylePr w:type="firstRow">
      <w:rPr>
        <w:b/>
        <w:bCs/>
      </w:rPr>
      <w:tblPr/>
      <w:tcPr>
        <w:tcBorders>
          <w:top w:val="nil"/>
          <w:bottom w:val="single" w:sz="12" w:space="0" w:color="46D1FF" w:themeColor="accent3" w:themeTint="99"/>
          <w:insideH w:val="nil"/>
          <w:insideV w:val="nil"/>
        </w:tcBorders>
        <w:shd w:val="clear" w:color="auto" w:fill="FCFCFC" w:themeFill="background1"/>
      </w:tcPr>
    </w:tblStylePr>
    <w:tblStylePr w:type="lastRow">
      <w:rPr>
        <w:b/>
        <w:bCs/>
      </w:rPr>
      <w:tblPr/>
      <w:tcPr>
        <w:tcBorders>
          <w:top w:val="double" w:sz="2" w:space="0" w:color="46D1FF" w:themeColor="accent3" w:themeTint="99"/>
          <w:bottom w:val="nil"/>
          <w:insideH w:val="nil"/>
          <w:insideV w:val="nil"/>
        </w:tcBorders>
        <w:shd w:val="clear" w:color="auto" w:fill="FCFCFC" w:themeFill="background1"/>
      </w:tcPr>
    </w:tblStylePr>
    <w:tblStylePr w:type="firstCol">
      <w:rPr>
        <w:b/>
        <w:bCs/>
      </w:rPr>
    </w:tblStylePr>
    <w:tblStylePr w:type="lastCol">
      <w:rPr>
        <w:b/>
        <w:bCs/>
      </w:rPr>
    </w:tblStylePr>
    <w:tblStylePr w:type="band1Vert">
      <w:tblPr/>
      <w:tcPr>
        <w:shd w:val="clear" w:color="auto" w:fill="C1EFFF" w:themeFill="accent3" w:themeFillTint="33"/>
      </w:tcPr>
    </w:tblStylePr>
    <w:tblStylePr w:type="band1Horz">
      <w:tblPr/>
      <w:tcPr>
        <w:shd w:val="clear" w:color="auto" w:fill="C1EFFF" w:themeFill="accent3" w:themeFillTint="33"/>
      </w:tcPr>
    </w:tblStylePr>
  </w:style>
  <w:style w:type="table" w:styleId="TableGridLight">
    <w:name w:val="Grid Table Light"/>
    <w:basedOn w:val="TableNormal"/>
    <w:uiPriority w:val="40"/>
    <w:rsid w:val="00297AE1"/>
    <w:pPr>
      <w:spacing w:after="0" w:line="240" w:lineRule="auto"/>
    </w:pPr>
    <w:tblPr>
      <w:tblBorders>
        <w:top w:val="single" w:sz="4" w:space="0" w:color="BCBCBC" w:themeColor="background1" w:themeShade="BF"/>
        <w:left w:val="single" w:sz="4" w:space="0" w:color="BCBCBC" w:themeColor="background1" w:themeShade="BF"/>
        <w:bottom w:val="single" w:sz="4" w:space="0" w:color="BCBCBC" w:themeColor="background1" w:themeShade="BF"/>
        <w:right w:val="single" w:sz="4" w:space="0" w:color="BCBCBC" w:themeColor="background1" w:themeShade="BF"/>
        <w:insideH w:val="single" w:sz="4" w:space="0" w:color="BCBCBC" w:themeColor="background1" w:themeShade="BF"/>
        <w:insideV w:val="single" w:sz="4" w:space="0" w:color="BCBCBC" w:themeColor="background1" w:themeShade="BF"/>
      </w:tblBorders>
    </w:tblPr>
  </w:style>
  <w:style w:type="character" w:styleId="IntenseEmphasis">
    <w:name w:val="Intense Emphasis"/>
    <w:basedOn w:val="DefaultParagraphFont"/>
    <w:uiPriority w:val="21"/>
    <w:qFormat/>
    <w:rsid w:val="00CE2064"/>
    <w:rPr>
      <w:rFonts w:ascii="Poppins" w:hAnsi="Poppins"/>
      <w:i/>
      <w:iCs/>
      <w:color w:val="0099CB" w:themeColor="accent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1124">
      <w:bodyDiv w:val="1"/>
      <w:marLeft w:val="0"/>
      <w:marRight w:val="0"/>
      <w:marTop w:val="0"/>
      <w:marBottom w:val="0"/>
      <w:divBdr>
        <w:top w:val="none" w:sz="0" w:space="0" w:color="auto"/>
        <w:left w:val="none" w:sz="0" w:space="0" w:color="auto"/>
        <w:bottom w:val="none" w:sz="0" w:space="0" w:color="auto"/>
        <w:right w:val="none" w:sz="0" w:space="0" w:color="auto"/>
      </w:divBdr>
    </w:div>
    <w:div w:id="36590896">
      <w:bodyDiv w:val="1"/>
      <w:marLeft w:val="0"/>
      <w:marRight w:val="0"/>
      <w:marTop w:val="0"/>
      <w:marBottom w:val="0"/>
      <w:divBdr>
        <w:top w:val="none" w:sz="0" w:space="0" w:color="auto"/>
        <w:left w:val="none" w:sz="0" w:space="0" w:color="auto"/>
        <w:bottom w:val="none" w:sz="0" w:space="0" w:color="auto"/>
        <w:right w:val="none" w:sz="0" w:space="0" w:color="auto"/>
      </w:divBdr>
    </w:div>
    <w:div w:id="81612788">
      <w:bodyDiv w:val="1"/>
      <w:marLeft w:val="0"/>
      <w:marRight w:val="0"/>
      <w:marTop w:val="0"/>
      <w:marBottom w:val="0"/>
      <w:divBdr>
        <w:top w:val="none" w:sz="0" w:space="0" w:color="auto"/>
        <w:left w:val="none" w:sz="0" w:space="0" w:color="auto"/>
        <w:bottom w:val="none" w:sz="0" w:space="0" w:color="auto"/>
        <w:right w:val="none" w:sz="0" w:space="0" w:color="auto"/>
      </w:divBdr>
    </w:div>
    <w:div w:id="207880615">
      <w:bodyDiv w:val="1"/>
      <w:marLeft w:val="0"/>
      <w:marRight w:val="0"/>
      <w:marTop w:val="0"/>
      <w:marBottom w:val="0"/>
      <w:divBdr>
        <w:top w:val="none" w:sz="0" w:space="0" w:color="auto"/>
        <w:left w:val="none" w:sz="0" w:space="0" w:color="auto"/>
        <w:bottom w:val="none" w:sz="0" w:space="0" w:color="auto"/>
        <w:right w:val="none" w:sz="0" w:space="0" w:color="auto"/>
      </w:divBdr>
    </w:div>
    <w:div w:id="305822765">
      <w:bodyDiv w:val="1"/>
      <w:marLeft w:val="0"/>
      <w:marRight w:val="0"/>
      <w:marTop w:val="0"/>
      <w:marBottom w:val="0"/>
      <w:divBdr>
        <w:top w:val="none" w:sz="0" w:space="0" w:color="auto"/>
        <w:left w:val="none" w:sz="0" w:space="0" w:color="auto"/>
        <w:bottom w:val="none" w:sz="0" w:space="0" w:color="auto"/>
        <w:right w:val="none" w:sz="0" w:space="0" w:color="auto"/>
      </w:divBdr>
    </w:div>
    <w:div w:id="329797948">
      <w:bodyDiv w:val="1"/>
      <w:marLeft w:val="0"/>
      <w:marRight w:val="0"/>
      <w:marTop w:val="0"/>
      <w:marBottom w:val="0"/>
      <w:divBdr>
        <w:top w:val="none" w:sz="0" w:space="0" w:color="auto"/>
        <w:left w:val="none" w:sz="0" w:space="0" w:color="auto"/>
        <w:bottom w:val="none" w:sz="0" w:space="0" w:color="auto"/>
        <w:right w:val="none" w:sz="0" w:space="0" w:color="auto"/>
      </w:divBdr>
    </w:div>
    <w:div w:id="426849162">
      <w:bodyDiv w:val="1"/>
      <w:marLeft w:val="0"/>
      <w:marRight w:val="0"/>
      <w:marTop w:val="0"/>
      <w:marBottom w:val="0"/>
      <w:divBdr>
        <w:top w:val="none" w:sz="0" w:space="0" w:color="auto"/>
        <w:left w:val="none" w:sz="0" w:space="0" w:color="auto"/>
        <w:bottom w:val="none" w:sz="0" w:space="0" w:color="auto"/>
        <w:right w:val="none" w:sz="0" w:space="0" w:color="auto"/>
      </w:divBdr>
    </w:div>
    <w:div w:id="554244685">
      <w:bodyDiv w:val="1"/>
      <w:marLeft w:val="0"/>
      <w:marRight w:val="0"/>
      <w:marTop w:val="0"/>
      <w:marBottom w:val="0"/>
      <w:divBdr>
        <w:top w:val="none" w:sz="0" w:space="0" w:color="auto"/>
        <w:left w:val="none" w:sz="0" w:space="0" w:color="auto"/>
        <w:bottom w:val="none" w:sz="0" w:space="0" w:color="auto"/>
        <w:right w:val="none" w:sz="0" w:space="0" w:color="auto"/>
      </w:divBdr>
    </w:div>
    <w:div w:id="567881037">
      <w:bodyDiv w:val="1"/>
      <w:marLeft w:val="0"/>
      <w:marRight w:val="0"/>
      <w:marTop w:val="0"/>
      <w:marBottom w:val="0"/>
      <w:divBdr>
        <w:top w:val="none" w:sz="0" w:space="0" w:color="auto"/>
        <w:left w:val="none" w:sz="0" w:space="0" w:color="auto"/>
        <w:bottom w:val="none" w:sz="0" w:space="0" w:color="auto"/>
        <w:right w:val="none" w:sz="0" w:space="0" w:color="auto"/>
      </w:divBdr>
    </w:div>
    <w:div w:id="584875508">
      <w:bodyDiv w:val="1"/>
      <w:marLeft w:val="0"/>
      <w:marRight w:val="0"/>
      <w:marTop w:val="0"/>
      <w:marBottom w:val="0"/>
      <w:divBdr>
        <w:top w:val="none" w:sz="0" w:space="0" w:color="auto"/>
        <w:left w:val="none" w:sz="0" w:space="0" w:color="auto"/>
        <w:bottom w:val="none" w:sz="0" w:space="0" w:color="auto"/>
        <w:right w:val="none" w:sz="0" w:space="0" w:color="auto"/>
      </w:divBdr>
    </w:div>
    <w:div w:id="735513283">
      <w:bodyDiv w:val="1"/>
      <w:marLeft w:val="0"/>
      <w:marRight w:val="0"/>
      <w:marTop w:val="0"/>
      <w:marBottom w:val="0"/>
      <w:divBdr>
        <w:top w:val="none" w:sz="0" w:space="0" w:color="auto"/>
        <w:left w:val="none" w:sz="0" w:space="0" w:color="auto"/>
        <w:bottom w:val="none" w:sz="0" w:space="0" w:color="auto"/>
        <w:right w:val="none" w:sz="0" w:space="0" w:color="auto"/>
      </w:divBdr>
    </w:div>
    <w:div w:id="802697245">
      <w:bodyDiv w:val="1"/>
      <w:marLeft w:val="0"/>
      <w:marRight w:val="0"/>
      <w:marTop w:val="0"/>
      <w:marBottom w:val="0"/>
      <w:divBdr>
        <w:top w:val="none" w:sz="0" w:space="0" w:color="auto"/>
        <w:left w:val="none" w:sz="0" w:space="0" w:color="auto"/>
        <w:bottom w:val="none" w:sz="0" w:space="0" w:color="auto"/>
        <w:right w:val="none" w:sz="0" w:space="0" w:color="auto"/>
      </w:divBdr>
    </w:div>
    <w:div w:id="925656115">
      <w:bodyDiv w:val="1"/>
      <w:marLeft w:val="0"/>
      <w:marRight w:val="0"/>
      <w:marTop w:val="0"/>
      <w:marBottom w:val="0"/>
      <w:divBdr>
        <w:top w:val="none" w:sz="0" w:space="0" w:color="auto"/>
        <w:left w:val="none" w:sz="0" w:space="0" w:color="auto"/>
        <w:bottom w:val="none" w:sz="0" w:space="0" w:color="auto"/>
        <w:right w:val="none" w:sz="0" w:space="0" w:color="auto"/>
      </w:divBdr>
    </w:div>
    <w:div w:id="958419297">
      <w:bodyDiv w:val="1"/>
      <w:marLeft w:val="0"/>
      <w:marRight w:val="0"/>
      <w:marTop w:val="0"/>
      <w:marBottom w:val="0"/>
      <w:divBdr>
        <w:top w:val="none" w:sz="0" w:space="0" w:color="auto"/>
        <w:left w:val="none" w:sz="0" w:space="0" w:color="auto"/>
        <w:bottom w:val="none" w:sz="0" w:space="0" w:color="auto"/>
        <w:right w:val="none" w:sz="0" w:space="0" w:color="auto"/>
      </w:divBdr>
    </w:div>
    <w:div w:id="1018889529">
      <w:bodyDiv w:val="1"/>
      <w:marLeft w:val="0"/>
      <w:marRight w:val="0"/>
      <w:marTop w:val="0"/>
      <w:marBottom w:val="0"/>
      <w:divBdr>
        <w:top w:val="none" w:sz="0" w:space="0" w:color="auto"/>
        <w:left w:val="none" w:sz="0" w:space="0" w:color="auto"/>
        <w:bottom w:val="none" w:sz="0" w:space="0" w:color="auto"/>
        <w:right w:val="none" w:sz="0" w:space="0" w:color="auto"/>
      </w:divBdr>
    </w:div>
    <w:div w:id="1019427425">
      <w:bodyDiv w:val="1"/>
      <w:marLeft w:val="0"/>
      <w:marRight w:val="0"/>
      <w:marTop w:val="0"/>
      <w:marBottom w:val="0"/>
      <w:divBdr>
        <w:top w:val="none" w:sz="0" w:space="0" w:color="auto"/>
        <w:left w:val="none" w:sz="0" w:space="0" w:color="auto"/>
        <w:bottom w:val="none" w:sz="0" w:space="0" w:color="auto"/>
        <w:right w:val="none" w:sz="0" w:space="0" w:color="auto"/>
      </w:divBdr>
    </w:div>
    <w:div w:id="1361934387">
      <w:bodyDiv w:val="1"/>
      <w:marLeft w:val="0"/>
      <w:marRight w:val="0"/>
      <w:marTop w:val="0"/>
      <w:marBottom w:val="0"/>
      <w:divBdr>
        <w:top w:val="none" w:sz="0" w:space="0" w:color="auto"/>
        <w:left w:val="none" w:sz="0" w:space="0" w:color="auto"/>
        <w:bottom w:val="none" w:sz="0" w:space="0" w:color="auto"/>
        <w:right w:val="none" w:sz="0" w:space="0" w:color="auto"/>
      </w:divBdr>
    </w:div>
    <w:div w:id="1415316114">
      <w:bodyDiv w:val="1"/>
      <w:marLeft w:val="0"/>
      <w:marRight w:val="0"/>
      <w:marTop w:val="0"/>
      <w:marBottom w:val="0"/>
      <w:divBdr>
        <w:top w:val="none" w:sz="0" w:space="0" w:color="auto"/>
        <w:left w:val="none" w:sz="0" w:space="0" w:color="auto"/>
        <w:bottom w:val="none" w:sz="0" w:space="0" w:color="auto"/>
        <w:right w:val="none" w:sz="0" w:space="0" w:color="auto"/>
      </w:divBdr>
    </w:div>
    <w:div w:id="1681081458">
      <w:bodyDiv w:val="1"/>
      <w:marLeft w:val="0"/>
      <w:marRight w:val="0"/>
      <w:marTop w:val="0"/>
      <w:marBottom w:val="0"/>
      <w:divBdr>
        <w:top w:val="none" w:sz="0" w:space="0" w:color="auto"/>
        <w:left w:val="none" w:sz="0" w:space="0" w:color="auto"/>
        <w:bottom w:val="none" w:sz="0" w:space="0" w:color="auto"/>
        <w:right w:val="none" w:sz="0" w:space="0" w:color="auto"/>
      </w:divBdr>
    </w:div>
    <w:div w:id="1733573665">
      <w:bodyDiv w:val="1"/>
      <w:marLeft w:val="0"/>
      <w:marRight w:val="0"/>
      <w:marTop w:val="0"/>
      <w:marBottom w:val="0"/>
      <w:divBdr>
        <w:top w:val="none" w:sz="0" w:space="0" w:color="auto"/>
        <w:left w:val="none" w:sz="0" w:space="0" w:color="auto"/>
        <w:bottom w:val="none" w:sz="0" w:space="0" w:color="auto"/>
        <w:right w:val="none" w:sz="0" w:space="0" w:color="auto"/>
      </w:divBdr>
    </w:div>
    <w:div w:id="1813867769">
      <w:bodyDiv w:val="1"/>
      <w:marLeft w:val="0"/>
      <w:marRight w:val="0"/>
      <w:marTop w:val="0"/>
      <w:marBottom w:val="0"/>
      <w:divBdr>
        <w:top w:val="none" w:sz="0" w:space="0" w:color="auto"/>
        <w:left w:val="none" w:sz="0" w:space="0" w:color="auto"/>
        <w:bottom w:val="none" w:sz="0" w:space="0" w:color="auto"/>
        <w:right w:val="none" w:sz="0" w:space="0" w:color="auto"/>
      </w:divBdr>
    </w:div>
    <w:div w:id="1929389600">
      <w:bodyDiv w:val="1"/>
      <w:marLeft w:val="0"/>
      <w:marRight w:val="0"/>
      <w:marTop w:val="0"/>
      <w:marBottom w:val="0"/>
      <w:divBdr>
        <w:top w:val="none" w:sz="0" w:space="0" w:color="auto"/>
        <w:left w:val="none" w:sz="0" w:space="0" w:color="auto"/>
        <w:bottom w:val="none" w:sz="0" w:space="0" w:color="auto"/>
        <w:right w:val="none" w:sz="0" w:space="0" w:color="auto"/>
      </w:divBdr>
    </w:div>
    <w:div w:id="2033455913">
      <w:bodyDiv w:val="1"/>
      <w:marLeft w:val="0"/>
      <w:marRight w:val="0"/>
      <w:marTop w:val="0"/>
      <w:marBottom w:val="0"/>
      <w:divBdr>
        <w:top w:val="none" w:sz="0" w:space="0" w:color="auto"/>
        <w:left w:val="none" w:sz="0" w:space="0" w:color="auto"/>
        <w:bottom w:val="none" w:sz="0" w:space="0" w:color="auto"/>
        <w:right w:val="none" w:sz="0" w:space="0" w:color="auto"/>
      </w:divBdr>
    </w:div>
    <w:div w:id="2047944690">
      <w:bodyDiv w:val="1"/>
      <w:marLeft w:val="0"/>
      <w:marRight w:val="0"/>
      <w:marTop w:val="0"/>
      <w:marBottom w:val="0"/>
      <w:divBdr>
        <w:top w:val="none" w:sz="0" w:space="0" w:color="auto"/>
        <w:left w:val="none" w:sz="0" w:space="0" w:color="auto"/>
        <w:bottom w:val="none" w:sz="0" w:space="0" w:color="auto"/>
        <w:right w:val="none" w:sz="0" w:space="0" w:color="auto"/>
      </w:divBdr>
    </w:div>
    <w:div w:id="205207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aws.amazon.com/solutions/implementations/landing-zone-accelerator-on-aws/" TargetMode="External"/><Relationship Id="rId39" Type="http://schemas.openxmlformats.org/officeDocument/2006/relationships/fontTable" Target="fontTable.xml"/><Relationship Id="rId21" Type="http://schemas.openxmlformats.org/officeDocument/2006/relationships/hyperlink" Target="https://aws.amazon.com/controltower/" TargetMode="External"/><Relationship Id="rId34" Type="http://schemas.openxmlformats.org/officeDocument/2006/relationships/hyperlink" Target="https://www.facebook.com/Trianz"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cs.aws.amazon.com/controltower/latest/controlreference/introduction.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aws.amazon.com/blogs/architecture/category/management-tools/aws-control-tower/" TargetMode="External"/><Relationship Id="rId32" Type="http://schemas.openxmlformats.org/officeDocument/2006/relationships/hyperlink" Target="https://docs.aws.amazon.com/prescriptive-guidance/latest/security-reference-architecture/welcome.html" TargetMode="External"/><Relationship Id="rId37" Type="http://schemas.openxmlformats.org/officeDocument/2006/relationships/header" Target="header1.xm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catalog.workshops.aws/control-tower/" TargetMode="External"/><Relationship Id="rId28" Type="http://schemas.openxmlformats.org/officeDocument/2006/relationships/hyperlink" Target="https://docs.aws.amazon.com/controltower/latest/userguide/taf-account-provisioning.html" TargetMode="External"/><Relationship Id="rId36" Type="http://schemas.openxmlformats.org/officeDocument/2006/relationships/hyperlink" Target="https://www.linkedin.com/company/trianz" TargetMode="Externa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hyperlink" Target="https://docs.aws.amazon.com/whitepapers/latest/organizing-your-aws-environment/organizing-your-aws-environmen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cs.aws.amazon.com/controltower/latest/userguide/what-is-control-tower.html" TargetMode="External"/><Relationship Id="rId27" Type="http://schemas.openxmlformats.org/officeDocument/2006/relationships/hyperlink" Target="https://docs.aws.amazon.com/controltower/latest/userguide/af-customization-page.html" TargetMode="External"/><Relationship Id="rId30" Type="http://schemas.openxmlformats.org/officeDocument/2006/relationships/hyperlink" Target="https://docs.aws.amazon.com/controltower/latest/userguide/automating-tasks.html" TargetMode="External"/><Relationship Id="rId35" Type="http://schemas.openxmlformats.org/officeDocument/2006/relationships/hyperlink" Target="https://twitter.com/trianz"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aws.amazon.com/solutions/implementations/customizations-for-aws-control-tower/" TargetMode="External"/><Relationship Id="rId33" Type="http://schemas.openxmlformats.org/officeDocument/2006/relationships/image" Target="media/image11.pn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2651059684480EB33DC6A6F1167544"/>
        <w:category>
          <w:name w:val="General"/>
          <w:gallery w:val="placeholder"/>
        </w:category>
        <w:types>
          <w:type w:val="bbPlcHdr"/>
        </w:types>
        <w:behaviors>
          <w:behavior w:val="content"/>
        </w:behaviors>
        <w:guid w:val="{0D3C5844-893F-4D19-B96F-5AAA211CF459}"/>
      </w:docPartPr>
      <w:docPartBody>
        <w:p w:rsidR="00616D67" w:rsidRDefault="00FB34C0" w:rsidP="00FB34C0">
          <w:pPr>
            <w:pStyle w:val="B22651059684480EB33DC6A6F1167544"/>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w:altName w:val="Nirmala UI"/>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4C0"/>
    <w:rsid w:val="00016D92"/>
    <w:rsid w:val="0002162A"/>
    <w:rsid w:val="0002614B"/>
    <w:rsid w:val="000A6FC0"/>
    <w:rsid w:val="000C72D9"/>
    <w:rsid w:val="00101A5E"/>
    <w:rsid w:val="001374B1"/>
    <w:rsid w:val="001F029C"/>
    <w:rsid w:val="00282331"/>
    <w:rsid w:val="002B5395"/>
    <w:rsid w:val="002E6D94"/>
    <w:rsid w:val="00322BB4"/>
    <w:rsid w:val="00377E05"/>
    <w:rsid w:val="004D3F6E"/>
    <w:rsid w:val="00616D67"/>
    <w:rsid w:val="00626CBC"/>
    <w:rsid w:val="006B7A91"/>
    <w:rsid w:val="00713399"/>
    <w:rsid w:val="00770199"/>
    <w:rsid w:val="00772DC2"/>
    <w:rsid w:val="007A2920"/>
    <w:rsid w:val="007B4CE7"/>
    <w:rsid w:val="00875BDC"/>
    <w:rsid w:val="008A426E"/>
    <w:rsid w:val="008B278E"/>
    <w:rsid w:val="00902AE8"/>
    <w:rsid w:val="00910203"/>
    <w:rsid w:val="00975A81"/>
    <w:rsid w:val="009A6C81"/>
    <w:rsid w:val="00AA25B2"/>
    <w:rsid w:val="00AA4745"/>
    <w:rsid w:val="00AE36E9"/>
    <w:rsid w:val="00B57AC1"/>
    <w:rsid w:val="00C07FFC"/>
    <w:rsid w:val="00C219A9"/>
    <w:rsid w:val="00C221D3"/>
    <w:rsid w:val="00C27138"/>
    <w:rsid w:val="00CB5E04"/>
    <w:rsid w:val="00CC0A54"/>
    <w:rsid w:val="00CC167A"/>
    <w:rsid w:val="00D236A1"/>
    <w:rsid w:val="00D33D9B"/>
    <w:rsid w:val="00DA5F08"/>
    <w:rsid w:val="00E43D66"/>
    <w:rsid w:val="00E71E0F"/>
    <w:rsid w:val="00F2407F"/>
    <w:rsid w:val="00FB34C0"/>
    <w:rsid w:val="00FD06C9"/>
    <w:rsid w:val="00FD4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34C0"/>
    <w:rPr>
      <w:color w:val="808080"/>
    </w:rPr>
  </w:style>
  <w:style w:type="paragraph" w:customStyle="1" w:styleId="B22651059684480EB33DC6A6F1167544">
    <w:name w:val="B22651059684480EB33DC6A6F1167544"/>
    <w:rsid w:val="00FB34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RIANZ">
      <a:dk1>
        <a:srgbClr val="090909"/>
      </a:dk1>
      <a:lt1>
        <a:srgbClr val="FCFCFC"/>
      </a:lt1>
      <a:dk2>
        <a:srgbClr val="00214D"/>
      </a:dk2>
      <a:lt2>
        <a:srgbClr val="F0F6FC"/>
      </a:lt2>
      <a:accent1>
        <a:srgbClr val="00367E"/>
      </a:accent1>
      <a:accent2>
        <a:srgbClr val="0068A5"/>
      </a:accent2>
      <a:accent3>
        <a:srgbClr val="0099CB"/>
      </a:accent3>
      <a:accent4>
        <a:srgbClr val="C3E7F9"/>
      </a:accent4>
      <a:accent5>
        <a:srgbClr val="FE9900"/>
      </a:accent5>
      <a:accent6>
        <a:srgbClr val="F36C24"/>
      </a:accent6>
      <a:hlink>
        <a:srgbClr val="0033CC"/>
      </a:hlink>
      <a:folHlink>
        <a:srgbClr val="F36C2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495a9340-ff11-45ee-b5a9-56239e22d71a">
      <UserInfo>
        <DisplayName>Srikanth Mantena (Trianz)</DisplayName>
        <AccountId>18</AccountId>
        <AccountType/>
      </UserInfo>
    </SharedWithUsers>
    <Client xmlns="91e4e2a1-868d-40a8-9fb8-593b8e61ea80" xsi:nil="true"/>
    <Competencies xmlns="91e4e2a1-868d-40a8-9fb8-593b8e61ea80">Word Template</Competencies>
    <CampaignName xmlns="91e4e2a1-868d-40a8-9fb8-593b8e61ea80" xsi:nil="true"/>
    <Practice xmlns="91e4e2a1-868d-40a8-9fb8-593b8e61ea80">Corp</Practice>
    <Technology xmlns="91e4e2a1-868d-40a8-9fb8-593b8e61ea80">Word Template</Technology>
    <j1aa619f3138479ea3130ac4da1f17d4 xmlns="91e4e2a1-868d-40a8-9fb8-593b8e61ea80">
      <Terms xmlns="http://schemas.microsoft.com/office/infopath/2007/PartnerControls">
        <TermInfo xmlns="http://schemas.microsoft.com/office/infopath/2007/PartnerControls">
          <TermName xmlns="http://schemas.microsoft.com/office/infopath/2007/PartnerControls">Templates</TermName>
          <TermId xmlns="http://schemas.microsoft.com/office/infopath/2007/PartnerControls">eb227dad-503b-4d09-97ac-1fdd781b6a0a</TermId>
        </TermInfo>
        <TermInfo xmlns="http://schemas.microsoft.com/office/infopath/2007/PartnerControls">
          <TermName xmlns="http://schemas.microsoft.com/office/infopath/2007/PartnerControls">Trianz Word Doc Template</TermName>
          <TermId xmlns="http://schemas.microsoft.com/office/infopath/2007/PartnerControls">c968c468-cad5-456f-895c-e4234a54f400</TermId>
        </TermInfo>
      </Terms>
    </j1aa619f3138479ea3130ac4da1f17d4>
    <CampaignID xmlns="91e4e2a1-868d-40a8-9fb8-593b8e61ea80" xsi:nil="true"/>
    <TaxCatchAll xmlns="495a9340-ff11-45ee-b5a9-56239e22d71a">
      <Value>159</Value>
      <Value>120</Value>
    </TaxCatchAll>
    <Location xmlns="91e4e2a1-868d-40a8-9fb8-593b8e61ea80" xsi:nil="true"/>
    <Participants xmlns="91e4e2a1-868d-40a8-9fb8-593b8e61ea80" xsi:nil="true"/>
    <EngagementModels xmlns="91e4e2a1-868d-40a8-9fb8-593b8e61ea80" xsi:nil="true"/>
    <Partner xmlns="495a9340-ff11-45ee-b5a9-56239e22d71a" xsi:nil="true"/>
    <AuthorName xmlns="495a9340-ff11-45ee-b5a9-56239e22d71a">
      <UserInfo>
        <DisplayName/>
        <AccountId xsi:nil="true"/>
        <AccountType/>
      </UserInfo>
    </AuthorName>
    <CategoryChoice xmlns="495a9340-ff11-45ee-b5a9-56239e22d71a">Template</CategoryChoice>
    <OpportunityID xmlns="91e4e2a1-868d-40a8-9fb8-593b8e61ea8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8917BACC34C3A499E97D4D4DF2FE5FB" ma:contentTypeVersion="32" ma:contentTypeDescription="Create a new document." ma:contentTypeScope="" ma:versionID="beb8928406453a15ca2e7727aef5dc42">
  <xsd:schema xmlns:xsd="http://www.w3.org/2001/XMLSchema" xmlns:xs="http://www.w3.org/2001/XMLSchema" xmlns:p="http://schemas.microsoft.com/office/2006/metadata/properties" xmlns:ns2="495a9340-ff11-45ee-b5a9-56239e22d71a" xmlns:ns3="91e4e2a1-868d-40a8-9fb8-593b8e61ea80" targetNamespace="http://schemas.microsoft.com/office/2006/metadata/properties" ma:root="true" ma:fieldsID="f5652296bcc231a1afa3f89991d527cf" ns2:_="" ns3:_="">
    <xsd:import namespace="495a9340-ff11-45ee-b5a9-56239e22d71a"/>
    <xsd:import namespace="91e4e2a1-868d-40a8-9fb8-593b8e61ea80"/>
    <xsd:element name="properties">
      <xsd:complexType>
        <xsd:sequence>
          <xsd:element name="documentManagement">
            <xsd:complexType>
              <xsd:all>
                <xsd:element ref="ns2:AuthorName" minOccurs="0"/>
                <xsd:element ref="ns2:CategoryChoice" minOccurs="0"/>
                <xsd:element ref="ns3:Practice" minOccurs="0"/>
                <xsd:element ref="ns3:Client" minOccurs="0"/>
                <xsd:element ref="ns3:Technology" minOccurs="0"/>
                <xsd:element ref="ns2:Partner" minOccurs="0"/>
                <xsd:element ref="ns3:Competencies" minOccurs="0"/>
                <xsd:element ref="ns3:EngagementModels" minOccurs="0"/>
                <xsd:element ref="ns3:Location" minOccurs="0"/>
                <xsd:element ref="ns3:OpportunityID" minOccurs="0"/>
                <xsd:element ref="ns3:CampaignID" minOccurs="0"/>
                <xsd:element ref="ns3:CampaignName" minOccurs="0"/>
                <xsd:element ref="ns3:Participants" minOccurs="0"/>
                <xsd:element ref="ns2:SharedWithUsers" minOccurs="0"/>
                <xsd:element ref="ns2:SharedWithDetails" minOccurs="0"/>
                <xsd:element ref="ns3:MediaServiceMetadata" minOccurs="0"/>
                <xsd:element ref="ns3:MediaServiceFastMetadata" minOccurs="0"/>
                <xsd:element ref="ns3:j1aa619f3138479ea3130ac4da1f17d4" minOccurs="0"/>
                <xsd:element ref="ns2:TaxCatchAll"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a9340-ff11-45ee-b5a9-56239e22d71a" elementFormDefault="qualified">
    <xsd:import namespace="http://schemas.microsoft.com/office/2006/documentManagement/types"/>
    <xsd:import namespace="http://schemas.microsoft.com/office/infopath/2007/PartnerControls"/>
    <xsd:element name="AuthorName" ma:index="2" nillable="true" ma:displayName="Author Name" ma:format="Dropdown" ma:list="UserInfo" ma:SharePointGroup="0" ma:internalName="AuthorNam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ategoryChoice" ma:index="3" nillable="true" ma:displayName="Category" ma:format="Dropdown" ma:internalName="CategoryChoice">
      <xsd:simpleType>
        <xsd:restriction base="dms:Choice">
          <xsd:enumeration value="Template"/>
          <xsd:enumeration value="Reusable Asset"/>
          <xsd:enumeration value="Proposal"/>
          <xsd:enumeration value="Presentation"/>
          <xsd:enumeration value="Flyers &amp; Brochures"/>
          <xsd:enumeration value="Campaign Assets"/>
          <xsd:enumeration value="Other Collateral"/>
          <xsd:enumeration value="Case Study"/>
          <xsd:enumeration value="Testimonial"/>
          <xsd:enumeration value="SOP / Process"/>
        </xsd:restriction>
      </xsd:simpleType>
    </xsd:element>
    <xsd:element name="Partner" ma:index="7" nillable="true" ma:displayName="Partner" ma:internalName="Partner">
      <xsd:simpleType>
        <xsd:restriction base="dms:Text">
          <xsd:maxLength value="255"/>
        </xsd:restrictio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9630f98-b910-4f5e-a83d-bb6b4991fc20}" ma:internalName="TaxCatchAll" ma:showField="CatchAllData" ma:web="495a9340-ff11-45ee-b5a9-56239e22d7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e4e2a1-868d-40a8-9fb8-593b8e61ea80" elementFormDefault="qualified">
    <xsd:import namespace="http://schemas.microsoft.com/office/2006/documentManagement/types"/>
    <xsd:import namespace="http://schemas.microsoft.com/office/infopath/2007/PartnerControls"/>
    <xsd:element name="Practice" ma:index="4" nillable="true" ma:displayName="Practice" ma:format="Dropdown" ma:internalName="Practice">
      <xsd:simpleType>
        <xsd:restriction base="dms:Choice">
          <xsd:enumeration value="Strategy"/>
          <xsd:enumeration value="Analytics"/>
          <xsd:enumeration value="Cloud"/>
          <xsd:enumeration value="Digital"/>
          <xsd:enumeration value="Infra"/>
          <xsd:enumeration value="Security"/>
          <xsd:enumeration value="Not Applicable"/>
          <xsd:enumeration value="Other"/>
          <xsd:enumeration value="Corp"/>
          <xsd:enumeration value="Assurance"/>
          <xsd:enumeration value="Trasers"/>
          <xsd:enumeration value="Testing"/>
        </xsd:restriction>
      </xsd:simpleType>
    </xsd:element>
    <xsd:element name="Client" ma:index="5" nillable="true" ma:displayName="Client" ma:format="Dropdown" ma:internalName="Client">
      <xsd:simpleType>
        <xsd:restriction base="dms:Text">
          <xsd:maxLength value="255"/>
        </xsd:restriction>
      </xsd:simpleType>
    </xsd:element>
    <xsd:element name="Technology" ma:index="6" nillable="true" ma:displayName="Technology" ma:format="Dropdown" ma:internalName="Technology">
      <xsd:simpleType>
        <xsd:restriction base="dms:Text">
          <xsd:maxLength value="255"/>
        </xsd:restriction>
      </xsd:simpleType>
    </xsd:element>
    <xsd:element name="Competencies" ma:index="8" nillable="true" ma:displayName="Competencies" ma:format="Dropdown" ma:internalName="Competencies">
      <xsd:simpleType>
        <xsd:restriction base="dms:Text">
          <xsd:maxLength value="255"/>
        </xsd:restriction>
      </xsd:simpleType>
    </xsd:element>
    <xsd:element name="EngagementModels" ma:index="9" nillable="true" ma:displayName="Engagement Models" ma:format="Dropdown" ma:internalName="EngagementModels">
      <xsd:simpleType>
        <xsd:restriction base="dms:Text">
          <xsd:maxLength value="255"/>
        </xsd:restriction>
      </xsd:simpleType>
    </xsd:element>
    <xsd:element name="Location" ma:index="10" nillable="true" ma:displayName="Locations" ma:format="Dropdown" ma:internalName="Location">
      <xsd:simpleType>
        <xsd:restriction base="dms:Text">
          <xsd:maxLength value="255"/>
        </xsd:restriction>
      </xsd:simpleType>
    </xsd:element>
    <xsd:element name="OpportunityID" ma:index="11" nillable="true" ma:displayName="Opportunity ID" ma:format="Dropdown" ma:internalName="OpportunityID">
      <xsd:simpleType>
        <xsd:restriction base="dms:Text">
          <xsd:maxLength value="255"/>
        </xsd:restriction>
      </xsd:simpleType>
    </xsd:element>
    <xsd:element name="CampaignID" ma:index="12" nillable="true" ma:displayName="Campaign ID" ma:format="Dropdown" ma:internalName="CampaignID">
      <xsd:simpleType>
        <xsd:restriction base="dms:Text">
          <xsd:maxLength value="255"/>
        </xsd:restriction>
      </xsd:simpleType>
    </xsd:element>
    <xsd:element name="CampaignName" ma:index="13" nillable="true" ma:displayName="Campaign Name" ma:format="Dropdown" ma:internalName="CampaignName">
      <xsd:simpleType>
        <xsd:restriction base="dms:Text">
          <xsd:maxLength value="255"/>
        </xsd:restriction>
      </xsd:simpleType>
    </xsd:element>
    <xsd:element name="Participants" ma:index="14" nillable="true" ma:displayName="Participants " ma:format="Dropdown" ma:internalName="Participants">
      <xsd:simpleType>
        <xsd:restriction base="dms:Text">
          <xsd:maxLength value="255"/>
        </xsd:restriction>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j1aa619f3138479ea3130ac4da1f17d4" ma:index="22" nillable="true" ma:taxonomy="true" ma:internalName="j1aa619f3138479ea3130ac4da1f17d4" ma:taxonomyFieldName="Keywords_x0028_tags_x0029_" ma:displayName="Keywords" ma:default="1;#Digital|348345d8-fa60-4e70-9365-88135e745aae" ma:fieldId="{31aa619f-3138-479e-a313-0ac4da1f17d4}" ma:taxonomyMulti="true" ma:sspId="ed39805d-ff25-4bb9-8d13-9a0bc8cc9314" ma:termSetId="34af3b26-a10e-496d-8b6c-e3042849e91d" ma:anchorId="00000000-0000-0000-0000-000000000000" ma:open="true" ma:isKeyword="false">
      <xsd:complexType>
        <xsd:sequence>
          <xsd:element ref="pc:Terms" minOccurs="0" maxOccurs="1"/>
        </xsd:sequence>
      </xsd:complexType>
    </xsd:element>
    <xsd:element name="MediaServiceDateTaken" ma:index="28" nillable="true" ma:displayName="MediaServiceDateTaken" ma:hidden="true" ma:internalName="MediaServiceDateTaken" ma:readOnly="true">
      <xsd:simpleType>
        <xsd:restriction base="dms:Text"/>
      </xsd:simpleType>
    </xsd:element>
    <xsd:element name="MediaServiceAutoKeyPoints" ma:index="29" nillable="true" ma:displayName="MediaServiceAutoKeyPoints" ma:hidden="true" ma:internalName="MediaServiceAutoKeyPoints" ma:readOnly="true">
      <xsd:simpleType>
        <xsd:restriction base="dms:Note"/>
      </xsd:simpleType>
    </xsd:element>
    <xsd:element name="MediaServiceKeyPoints" ma:index="3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2DF082-CC9B-4A73-A971-29372F2EE2AE}">
  <ds:schemaRefs>
    <ds:schemaRef ds:uri="http://schemas.microsoft.com/office/2006/metadata/properties"/>
    <ds:schemaRef ds:uri="http://schemas.microsoft.com/office/infopath/2007/PartnerControls"/>
    <ds:schemaRef ds:uri="495a9340-ff11-45ee-b5a9-56239e22d71a"/>
    <ds:schemaRef ds:uri="91e4e2a1-868d-40a8-9fb8-593b8e61ea80"/>
  </ds:schemaRefs>
</ds:datastoreItem>
</file>

<file path=customXml/itemProps2.xml><?xml version="1.0" encoding="utf-8"?>
<ds:datastoreItem xmlns:ds="http://schemas.openxmlformats.org/officeDocument/2006/customXml" ds:itemID="{71F5B6A4-B2FA-4F1B-97EA-540439011B8A}">
  <ds:schemaRefs>
    <ds:schemaRef ds:uri="http://schemas.microsoft.com/sharepoint/v3/contenttype/forms"/>
  </ds:schemaRefs>
</ds:datastoreItem>
</file>

<file path=customXml/itemProps3.xml><?xml version="1.0" encoding="utf-8"?>
<ds:datastoreItem xmlns:ds="http://schemas.openxmlformats.org/officeDocument/2006/customXml" ds:itemID="{FAC08ED5-D876-4660-BB41-EDE37DBE6014}">
  <ds:schemaRefs>
    <ds:schemaRef ds:uri="http://schemas.openxmlformats.org/officeDocument/2006/bibliography"/>
  </ds:schemaRefs>
</ds:datastoreItem>
</file>

<file path=customXml/itemProps4.xml><?xml version="1.0" encoding="utf-8"?>
<ds:datastoreItem xmlns:ds="http://schemas.openxmlformats.org/officeDocument/2006/customXml" ds:itemID="{91021804-26F5-46E0-938D-D89B1D2F83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a9340-ff11-45ee-b5a9-56239e22d71a"/>
    <ds:schemaRef ds:uri="91e4e2a1-868d-40a8-9fb8-593b8e61ea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5433</Words>
  <Characters>30971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Trianz Word DOC Template</vt:lpstr>
    </vt:vector>
  </TitlesOfParts>
  <Company/>
  <LinksUpToDate>false</LinksUpToDate>
  <CharactersWithSpaces>36332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Trianz Word DOC Template</dc:title>
  <dc:subject/>
  <dc:creator>TRIANZ CONFIDENTIAL</dc:creator>
  <cp:keywords/>
  <dc:description/>
  <cp:lastModifiedBy>Ashok Kilaru (Trianz)</cp:lastModifiedBy>
  <cp:revision>3</cp:revision>
  <dcterms:created xsi:type="dcterms:W3CDTF">2025-03-17T10:06:00Z</dcterms:created>
  <dcterms:modified xsi:type="dcterms:W3CDTF">2025-03-17T10:06:00Z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0x010100E8917BACC34C3A499E97D4D4DF2FE5FB</vt:lpwstr>
  </property>
  <property fmtid="{D5CDD505-2E9C-101B-9397-08002B2CF9AE}" pid="3" name="Keywords(tags)">
    <vt:lpwstr>120;#Templates|eb227dad-503b-4d09-97ac-1fdd781b6a0a;#159;#Trianz Word Doc Template|c968c468-cad5-456f-895c-e4234a54f400</vt:lpwstr>
  </property>
</Properties>
</file>