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u w:val="single"/>
        </w:rPr>
      </w:pPr>
      <w:bookmarkStart w:colFirst="0" w:colLast="0" w:name="_5xliwvrjm314" w:id="0"/>
      <w:bookmarkEnd w:id="0"/>
      <w:r w:rsidDel="00000000" w:rsidR="00000000" w:rsidRPr="00000000">
        <w:rPr>
          <w:u w:val="single"/>
          <w:rtl w:val="0"/>
        </w:rPr>
        <w:t xml:space="preserve">Social or Business Impact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pPr>
      <w:bookmarkStart w:colFirst="0" w:colLast="0" w:name="_gf3eowd3mql4" w:id="1"/>
      <w:bookmarkEnd w:id="1"/>
      <w:r w:rsidDel="00000000" w:rsidR="00000000" w:rsidRPr="00000000">
        <w:rPr>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Social or Business Impact document outlines the potential implications and benefits of the CURA Healthcare Demo project on both social and business aspects. This analysis highlights how the project can contribute to improving healthcare services, enhancing patient experiences, and driving positive outcomes for healthcare providers and organizations.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rPr/>
      </w:pPr>
      <w:bookmarkStart w:colFirst="0" w:colLast="0" w:name="_o80r3w55rord" w:id="2"/>
      <w:bookmarkEnd w:id="2"/>
      <w:r w:rsidDel="00000000" w:rsidR="00000000" w:rsidRPr="00000000">
        <w:rPr>
          <w:rtl w:val="0"/>
        </w:rPr>
        <w:t xml:space="preserve">1. Social Impact: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Improved Access to Healthcare: The CURA Healthcare Demo project aims to streamline appointment scheduling and communication processes, making it easier for patients to access healthcare services and receive timely medical attention.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Enhanced Patient Engagement: By providing patients with convenient online tools for booking appointments, accessing medical records, and communicating with healthcare providers, the project promotes active patient engagement and involvement in their own healthcare journey.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Empowerment of Healthcare Providers: Healthcare providers can benefit from the project's functionalities by gaining access to comprehensive patient information, improving care coordination, and delivering personalized treatment plans based on real-time data and insights.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rPr/>
      </w:pPr>
      <w:bookmarkStart w:colFirst="0" w:colLast="0" w:name="_9ds3n6c2q1z0" w:id="3"/>
      <w:bookmarkEnd w:id="3"/>
      <w:r w:rsidDel="00000000" w:rsidR="00000000" w:rsidRPr="00000000">
        <w:rPr>
          <w:rtl w:val="0"/>
        </w:rPr>
        <w:t xml:space="preserve">2. Business Impact: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Increased Operational Efficiency: The implementation of the CURA Healthcare Demo project can lead to significant improvements in operational efficiency for healthcare organizations, reducing administrative burdens, optimizing resource utilization, and minimizing wait times for patients.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Enhanced Patient Satisfaction: A user-friendly and efficient healthcare management system can contribute to higher levels of patient satisfaction, leading to increased patient retention, positive word-of-mouth referrals, and improved reputation for healthcare providers.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Cost Savings and Revenue Generation: By streamlining processes, reducing appointment no-shows, and improving patient throughput, the project can result in cost savings for healthcare organizations and generate additional revenue opportunities through increased patient volume and service offerings.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rPr/>
      </w:pPr>
      <w:bookmarkStart w:colFirst="0" w:colLast="0" w:name="_y8fns9hqfmjg" w:id="4"/>
      <w:bookmarkEnd w:id="4"/>
      <w:r w:rsidDel="00000000" w:rsidR="00000000" w:rsidRPr="00000000">
        <w:rPr>
          <w:rtl w:val="0"/>
        </w:rPr>
        <w:t xml:space="preserve">3. Long-Term Impact: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Health Outcomes Improvement: Over time, the CURA Healthcare Demo project has the potential to positively impact health outcomes by facilitating better care coordination, preventive care initiatives, and early intervention strategies, leading to improved patient health and well-being.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Innovation and Adaptability: As technology continues to evolve, the project sets the foundation for ongoing innovation and adaptation in healthcare management practices, enabling healthcare organizations to stay competitive and responsive to changing patient needs and industry trends.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Title"/>
        <w:rPr/>
      </w:pPr>
      <w:bookmarkStart w:colFirst="0" w:colLast="0" w:name="_6zg0zwi2uxyj" w:id="5"/>
      <w:bookmarkEnd w:id="5"/>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Social or Business Impact analysis demonstrates the far-reaching benefits of the CURA Healthcare Demo project, encompassing improvements in healthcare access, patient engagement, operational efficiency, and long-term health outcomes. By focusing on both social and business aspects, the project aims to create sustainable value for healthcare stakeholders and contribute to the advancement of healthcare delivery.</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