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Quantum Machine Learning</w:t>
      </w:r>
    </w:p>
    <w:p>
      <w:r>
        <w:t>Introduction to Quantum Machine Learning</w:t>
      </w:r>
    </w:p>
    <w:p>
      <w:r>
        <w:t>1. Executive Summary</w:t>
      </w:r>
    </w:p>
    <w:p>
      <w:r>
        <w:t>Quantum Machine Learning (QML) is an emerging field at the intersection of quantum physics and computer science. By leveraging the principles of quantum mechanics, such as superposition and entanglement, QML aims to develop algorithms that can process information faster and more efficiently than classical machine learning models.</w:t>
      </w:r>
    </w:p>
    <w:p>
      <w:r>
        <w:t>2. Core Concepts of Quantum Computing</w:t>
      </w:r>
    </w:p>
    <w:p>
      <w:r>
        <w:t>To understand QML, one must first understand the fundamental building blocks of quantum computing:</w:t>
      </w:r>
    </w:p>
    <w:p>
      <w:pPr>
        <w:pStyle w:val="ListBullet"/>
      </w:pPr>
      <w:r>
        <w:t>Qubits: Unlike classical bits which represent a 0 or 1, qubits can exist in a superposition of both states simultaneously.</w:t>
      </w:r>
    </w:p>
    <w:p>
      <w:pPr>
        <w:pStyle w:val="ListBullet"/>
      </w:pPr>
      <w:r>
        <w:t>Superposition: This allows quantum computers to process a massive number of possibilities at the same time.</w:t>
      </w:r>
    </w:p>
    <w:p>
      <w:pPr>
        <w:pStyle w:val="ListBullet"/>
      </w:pPr>
      <w:r>
        <w:t>Entanglement: A quantum phenomenon where qubits become interconnected, such that the state of one instantly influences the state of another, regardless of distance.</w:t>
      </w:r>
    </w:p>
    <w:p>
      <w:pPr>
        <w:pStyle w:val="ListBullet"/>
      </w:pPr>
      <w:r>
        <w:t>Interference: Quantum algorithms use interference to amplify correct paths to a solution and cancel out incorrect ones.</w:t>
      </w:r>
    </w:p>
    <w:p>
      <w:r>
        <w:t>3. How Quantum Machine Learning Works</w:t>
      </w:r>
    </w:p>
    <w:p>
      <w:r>
        <w:t>QML integrates quantum computing into machine learning workflows. This can happen in several ways:</w:t>
      </w:r>
    </w:p>
    <w:p>
      <w:pPr>
        <w:pStyle w:val="ListBullet"/>
      </w:pPr>
      <w:r>
        <w:t>Quantum-Classical Hybrids: Current NISQ (Noisy Intermediate-Scale Quantum) devices work alongside classical computers. The quantum computer handles intensive calculations, while the classical computer optimizes the parameters.</w:t>
      </w:r>
    </w:p>
    <w:p>
      <w:pPr>
        <w:pStyle w:val="ListBullet"/>
      </w:pPr>
      <w:r>
        <w:t>Quantum Neural Networks (QNNs): These are parameterized quantum circuits that mimic classical neural networks. They use quantum gates as adjustable weights.</w:t>
      </w:r>
    </w:p>
    <w:p>
      <w:pPr>
        <w:pStyle w:val="ListBullet"/>
      </w:pPr>
      <w:r>
        <w:t>Quantum Support Vector Machines (QSVMs): These utilize quantum kernel methods to map data into high-dimensional Hilbert spaces, where classification becomes easier.</w:t>
      </w:r>
    </w:p>
    <w:p>
      <w:r>
        <w:t>4. Potential Applications</w:t>
      </w:r>
    </w:p>
    <w:p>
      <w:pPr>
        <w:pStyle w:val="ListBullet"/>
      </w:pPr>
      <w:r>
        <w:t>Drug Discovery and Materials Science: Simulating molecular structures to find new materials or medicines.</w:t>
      </w:r>
    </w:p>
    <w:p>
      <w:pPr>
        <w:pStyle w:val="ListBullet"/>
      </w:pPr>
      <w:r>
        <w:t>Financial Modeling: Portfolio optimization and risk analysis through quantum-enhanced algorithms.</w:t>
      </w:r>
    </w:p>
    <w:p>
      <w:pPr>
        <w:pStyle w:val="ListBullet"/>
      </w:pPr>
      <w:r>
        <w:t>Optimization Problems: Solving complex logistics, supply chain, and scheduling problems.</w:t>
      </w:r>
    </w:p>
    <w:p>
      <w:pPr>
        <w:pStyle w:val="ListBullet"/>
      </w:pPr>
      <w:r>
        <w:t>Pattern Recognition: Enhancing image and voice recognition systems.</w:t>
      </w:r>
    </w:p>
    <w:p>
      <w:r>
        <w:t>5. Key Challenges and Limitations</w:t>
      </w:r>
    </w:p>
    <w:p>
      <w:pPr>
        <w:pStyle w:val="ListBullet"/>
      </w:pPr>
      <w:r>
        <w:t>Noise and Decoherence: Current quantum hardware is highly sensitive to environmental disturbance, which introduces errors.</w:t>
      </w:r>
    </w:p>
    <w:p>
      <w:pPr>
        <w:pStyle w:val="ListBullet"/>
      </w:pPr>
      <w:r>
        <w:t>Qubit Limitations: Modern quantum computers have a limited number of physical qubits.</w:t>
      </w:r>
    </w:p>
    <w:p>
      <w:pPr>
        <w:pStyle w:val="ListBullet"/>
      </w:pPr>
      <w:r>
        <w:t>Data Loading Bottleneck: Transferring classical data into quantum states is a computationally expensive process.</w:t>
      </w:r>
    </w:p>
    <w:p>
      <w:r>
        <w:t>6. Future Outlook</w:t>
      </w:r>
    </w:p>
    <w:p>
      <w:r>
        <w:t>As quantum hardware matures towards Fault-Tolerant Quantum Computing, QML is expected to achieve true quantum advantage, solving problems that are currently impossible for classical supercomputers.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