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44"/>
          <w:szCs w:val="44"/>
        </w:rPr>
        <w:t>Whispers in the Void: Internal Bestiary &amp; Ops Log</w:t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Group Members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Aliha Fatima Chaudhry 24L-0872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Syed Abdullah 24L-0595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32"/>
          <w:szCs w:val="32"/>
        </w:rPr>
      </w:pPr>
      <w:r>
        <w:rPr>
          <w:rStyle w:val="Strong"/>
          <w:b w:val="false"/>
          <w:bCs w:val="false"/>
          <w:sz w:val="32"/>
          <w:szCs w:val="32"/>
        </w:rPr>
        <w:t>Muhammad Aqib 24L-0830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ind w:hanging="0" w:start="709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Style w:val="Strong"/>
        </w:rPr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Entities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entity_id (INT, Primary Key, IDENTITY):</w:t>
      </w:r>
      <w:r>
        <w:rPr/>
        <w:t xml:space="preserve"> Uniquely identifies each supernatural entity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true_name (VARCHAR(100)):</w:t>
      </w:r>
      <w:r>
        <w:rPr/>
        <w:t xml:space="preserve"> Recorded or known name of the entity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entity_species (VARCHAR(50)):</w:t>
      </w:r>
      <w:r>
        <w:rPr/>
        <w:t xml:space="preserve"> Classification of the entity (e.g., ghost, vampire)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terror_index (INT):</w:t>
      </w:r>
      <w:r>
        <w:rPr/>
        <w:t xml:space="preserve"> Numerical threat level ranging from 1 to 10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existence_state (VARCHAR(20)):</w:t>
      </w:r>
      <w:r>
        <w:rPr/>
        <w:t xml:space="preserve"> Current status of the entity (active, neutralized, archived)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current_lair_id (INT, Foreign Key):</w:t>
      </w:r>
      <w:r>
        <w:rPr/>
        <w:t xml:space="preserve"> References the location where the entity is currently associated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bloodline_id (INT, Foreign Key):</w:t>
      </w:r>
      <w:r>
        <w:rPr/>
        <w:t xml:space="preserve"> References the ancestral bloodline of the entity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Bloodlines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bloodline_id (INT, Primary Key, IDENTITY):</w:t>
      </w:r>
      <w:r>
        <w:rPr/>
        <w:t xml:space="preserve"> Uniquely identifies each bloodline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bloodline_name (VARCHAR(100)):</w:t>
      </w:r>
      <w:r>
        <w:rPr/>
        <w:t xml:space="preserve"> Name or title of the bloodline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origin_realm (VARCHAR(100)):</w:t>
      </w:r>
      <w:r>
        <w:rPr/>
        <w:t xml:space="preserve"> Mythical or historical origin of the bloodline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dominant_trait (VARCHAR(100)):</w:t>
      </w:r>
      <w:r>
        <w:rPr/>
        <w:t xml:space="preserve"> Primary characteristic shared by the bloodline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legacy_threat_modifier (INT):</w:t>
      </w:r>
      <w:r>
        <w:rPr/>
        <w:t xml:space="preserve"> Value indicating the bloodline’s influence on threat level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Hunters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hunter_id (INT, Primary Key, IDENTITY):</w:t>
      </w:r>
      <w:r>
        <w:rPr/>
        <w:t xml:space="preserve"> Uniquely identifies each hunter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hunter_name (VARCHAR(100)):</w:t>
      </w:r>
      <w:r>
        <w:rPr/>
        <w:t xml:space="preserve"> Name of the hunter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rank (VARCHAR(50)):</w:t>
      </w:r>
      <w:r>
        <w:rPr/>
        <w:t xml:space="preserve"> Experience level or clearance rank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specialization (VARCHAR(100)):</w:t>
      </w:r>
      <w:r>
        <w:rPr/>
        <w:t xml:space="preserve"> Area of expertise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faction (VARCHAR(100)):</w:t>
      </w:r>
      <w:r>
        <w:rPr/>
        <w:t xml:space="preserve"> Organization or group affiliation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Locations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location_id (INT, Primary Key, IDENTITY):</w:t>
      </w:r>
      <w:r>
        <w:rPr/>
        <w:t xml:space="preserve"> Uniquely identifies each location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location_name (VARCHAR(100)):</w:t>
      </w:r>
      <w:r>
        <w:rPr/>
        <w:t xml:space="preserve"> Name or label of the location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location_type (VARCHAR(50)):</w:t>
      </w:r>
      <w:r>
        <w:rPr/>
        <w:t xml:space="preserve"> Category of the location (forest, ruins, city, etc.)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capacity (INT):</w:t>
      </w:r>
      <w:r>
        <w:rPr/>
        <w:t xml:space="preserve"> Maximum number of entities that can be associated with the location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risk_level (INT):</w:t>
      </w:r>
      <w:r>
        <w:rPr/>
        <w:t xml:space="preserve"> Indicator of overall danger level ranging from 1 to 10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Artifacts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artifact_id (INT, Primary Key, IDENTITY):</w:t>
      </w:r>
      <w:r>
        <w:rPr/>
        <w:t xml:space="preserve"> Uniquely identifies each artifact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artifact_name (VARCHAR(100)):</w:t>
      </w:r>
      <w:r>
        <w:rPr/>
        <w:t xml:space="preserve"> Name of the artifact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artifact_type (VARCHAR(50)):</w:t>
      </w:r>
      <w:r>
        <w:rPr/>
        <w:t xml:space="preserve"> Classification of the artifact (relic, weapon, tome, charm)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origin (VARCHAR(100)):</w:t>
      </w:r>
      <w:r>
        <w:rPr/>
        <w:t xml:space="preserve"> Historical or fictional origin of the artifact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location_id (INT, Foreign Key):</w:t>
      </w:r>
      <w:r>
        <w:rPr/>
        <w:t xml:space="preserve"> References the location where the artifact is found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Weaknesses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weakness_id (INT, Primary Key, IDENTITY):</w:t>
      </w:r>
      <w:r>
        <w:rPr/>
        <w:t xml:space="preserve"> Uniquely identifies each weakness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weakness_name (VARCHAR(100)):</w:t>
      </w:r>
      <w:r>
        <w:rPr/>
        <w:t xml:space="preserve"> Name or label of the weakness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description (VARCHAR(MAX)):</w:t>
      </w:r>
      <w:r>
        <w:rPr/>
        <w:t xml:space="preserve"> Detailed explanation of how the weakness affects entities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entity_type (VARCHAR(50)):</w:t>
      </w:r>
      <w:r>
        <w:rPr/>
        <w:t xml:space="preserve"> Type of entity affected by the weakness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artifact_id (INT, Foreign Key):</w:t>
      </w:r>
      <w:r>
        <w:rPr/>
        <w:t xml:space="preserve"> References the artifact used to identify the weakness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Abilities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ability_id (INT, Primary Key, IDENTITY):</w:t>
      </w:r>
      <w:r>
        <w:rPr/>
        <w:t xml:space="preserve"> Uniquely identifies each ability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ability_name (VARCHAR(100)):</w:t>
      </w:r>
      <w:r>
        <w:rPr/>
        <w:t xml:space="preserve"> Name or designation of the ability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description (VARCHAR(MAX)):</w:t>
      </w:r>
      <w:r>
        <w:rPr/>
        <w:t xml:space="preserve"> Explanation of the ability’s function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artifact_id (INT, Foreign Key):</w:t>
      </w:r>
      <w:r>
        <w:rPr/>
        <w:t xml:space="preserve"> References the artifact required to unlock the ability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Hunter_Abilities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hunter_ability_id (INT, Primary Key, IDENTITY):</w:t>
      </w:r>
      <w:r>
        <w:rPr/>
        <w:t xml:space="preserve"> Uniquely identifies each hunter–ability record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hunter_id (INT, Foreign Key):</w:t>
      </w:r>
      <w:r>
        <w:rPr/>
        <w:t xml:space="preserve"> References the hunter who unlocked the ability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ability_id (INT, Foreign Key):</w:t>
      </w:r>
      <w:r>
        <w:rPr/>
        <w:t xml:space="preserve"> References the unlocked ability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unlock_date (DATE):</w:t>
      </w:r>
      <w:r>
        <w:rPr/>
        <w:t xml:space="preserve"> Date on which the ability was unlocked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Operations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operation_id (INT, Primary Key, IDENTITY):</w:t>
      </w:r>
      <w:r>
        <w:rPr/>
        <w:t xml:space="preserve"> Uniquely identifies each operation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hunter_id (INT, Foreign Key):</w:t>
      </w:r>
      <w:r>
        <w:rPr/>
        <w:t xml:space="preserve"> References the hunter involved in the operation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entity_id (INT, Foreign Key):</w:t>
      </w:r>
      <w:r>
        <w:rPr/>
        <w:t xml:space="preserve"> References the entity involved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location_id (INT, Foreign Key):</w:t>
      </w:r>
      <w:r>
        <w:rPr/>
        <w:t xml:space="preserve"> References the location of the operation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artifact_id (INT, Foreign Key):</w:t>
      </w:r>
      <w:r>
        <w:rPr/>
        <w:t xml:space="preserve"> References the artifact used or studied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weakness_id (INT, Foreign Key):</w:t>
      </w:r>
      <w:r>
        <w:rPr/>
        <w:t xml:space="preserve"> References the weakness identified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operation_date (DATE):</w:t>
      </w:r>
      <w:r>
        <w:rPr/>
        <w:t xml:space="preserve"> Date when the operation was conducted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>
          <w:rStyle w:val="Strong"/>
        </w:rPr>
        <w:t>outcome (VARCHAR(20)):</w:t>
      </w:r>
      <w:r>
        <w:rPr/>
        <w:t xml:space="preserve"> Result of the operation (recorded, neutralized, archived)</w:t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DDL Queries screenshots</w:t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468630</wp:posOffset>
            </wp:positionH>
            <wp:positionV relativeFrom="paragraph">
              <wp:posOffset>-205105</wp:posOffset>
            </wp:positionV>
            <wp:extent cx="4962525" cy="32956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579120</wp:posOffset>
            </wp:positionH>
            <wp:positionV relativeFrom="paragraph">
              <wp:posOffset>121920</wp:posOffset>
            </wp:positionV>
            <wp:extent cx="4962525" cy="32956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47625</wp:posOffset>
            </wp:positionH>
            <wp:positionV relativeFrom="paragraph">
              <wp:posOffset>198755</wp:posOffset>
            </wp:positionV>
            <wp:extent cx="5849620" cy="152273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152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311785</wp:posOffset>
            </wp:positionH>
            <wp:positionV relativeFrom="paragraph">
              <wp:posOffset>-6985</wp:posOffset>
            </wp:positionV>
            <wp:extent cx="5438775" cy="18764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150495</wp:posOffset>
            </wp:positionH>
            <wp:positionV relativeFrom="paragraph">
              <wp:posOffset>-61595</wp:posOffset>
            </wp:positionV>
            <wp:extent cx="5819775" cy="261937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610225" cy="258127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58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61595</wp:posOffset>
            </wp:positionH>
            <wp:positionV relativeFrom="paragraph">
              <wp:posOffset>-59690</wp:posOffset>
            </wp:positionV>
            <wp:extent cx="5600700" cy="240030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69850</wp:posOffset>
            </wp:positionH>
            <wp:positionV relativeFrom="paragraph">
              <wp:posOffset>-42545</wp:posOffset>
            </wp:positionV>
            <wp:extent cx="5849620" cy="256730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2567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0" w:start="426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442595</wp:posOffset>
            </wp:positionH>
            <wp:positionV relativeFrom="paragraph">
              <wp:posOffset>583565</wp:posOffset>
            </wp:positionV>
            <wp:extent cx="5849620" cy="488759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488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LibreOffice/26.2.1.2$Linux_X86_64 LibreOffice_project/620$Build-2</Application>
  <AppVersion>15.0000</AppVersion>
  <Pages>7</Pages>
  <Words>527</Words>
  <Characters>3347</Characters>
  <CharactersWithSpaces>3759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2026-02-27T13:00:51Z</dcterms:created>
  <dc:creator/>
  <dc:description/>
  <dc:language>en-US</dc:language>
  <cp:lastModifiedBy/>
  <dcterms:modified xsi:type="dcterms:W3CDTF">2026-02-27T23:51:34Z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