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87EB" w14:textId="7D9BF436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 xml:space="preserve">Project Deliverables </w:t>
      </w:r>
    </w:p>
    <w:p w14:paraId="703EF8EB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1. Overview</w:t>
      </w:r>
    </w:p>
    <w:p w14:paraId="3AE03234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The project delivers a fully integrated, real-time AI-powered system designed to detect and monitor illegal dumping activities using CCTV footage. The deliverables reflect both the technical implementation and the practical applicability of the solution within a smart city context.</w:t>
      </w:r>
    </w:p>
    <w:p w14:paraId="45F2BED8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Each deliverable contributes to the development of a scalable, modular, and commercially viable system, aligned with real-world operational requirements. The system is designed to achieve high detection accuracy (&gt;80%), low latency, and real-time performance (target 15–30 FPS).</w:t>
      </w:r>
    </w:p>
    <w:p w14:paraId="0C904907" w14:textId="63242B3F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164E3BE1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2. Core Technical Deliverables</w:t>
      </w:r>
    </w:p>
    <w:p w14:paraId="525BF244" w14:textId="5A2F246E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2.1 AI-Based Detection and Classification Model</w:t>
      </w:r>
    </w:p>
    <w:p w14:paraId="2C69F824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A deep learning-based model was developed to classify detected objects as </w:t>
      </w:r>
      <w:r w:rsidRPr="004B63E4">
        <w:rPr>
          <w:rFonts w:cstheme="minorHAnsi"/>
          <w:i/>
          <w:iCs/>
          <w:sz w:val="22"/>
          <w:szCs w:val="22"/>
        </w:rPr>
        <w:t>waste</w:t>
      </w:r>
      <w:r w:rsidRPr="004B63E4">
        <w:rPr>
          <w:rFonts w:cstheme="minorHAnsi"/>
          <w:sz w:val="22"/>
          <w:szCs w:val="22"/>
        </w:rPr>
        <w:t xml:space="preserve"> or </w:t>
      </w:r>
      <w:r w:rsidRPr="004B63E4">
        <w:rPr>
          <w:rFonts w:cstheme="minorHAnsi"/>
          <w:i/>
          <w:iCs/>
          <w:sz w:val="22"/>
          <w:szCs w:val="22"/>
        </w:rPr>
        <w:t>non-waste</w:t>
      </w:r>
      <w:r w:rsidRPr="004B63E4">
        <w:rPr>
          <w:rFonts w:cstheme="minorHAnsi"/>
          <w:sz w:val="22"/>
          <w:szCs w:val="22"/>
        </w:rPr>
        <w:t>.</w:t>
      </w:r>
    </w:p>
    <w:p w14:paraId="786143F5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Key Features:</w:t>
      </w:r>
    </w:p>
    <w:p w14:paraId="467907C3" w14:textId="77777777" w:rsidR="004B63E4" w:rsidRPr="004B63E4" w:rsidRDefault="004B63E4" w:rsidP="004B63E4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Based on MobileNetV3 architecture, selected for its balance between accuracy and computational efficiency </w:t>
      </w:r>
    </w:p>
    <w:p w14:paraId="2C2BA420" w14:textId="77777777" w:rsidR="004B63E4" w:rsidRPr="004B63E4" w:rsidRDefault="004B63E4" w:rsidP="004B63E4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Supports real-time inference on limited hardware </w:t>
      </w:r>
    </w:p>
    <w:p w14:paraId="214422C3" w14:textId="77777777" w:rsidR="004B63E4" w:rsidRPr="004B63E4" w:rsidRDefault="004B63E4" w:rsidP="004B63E4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Optimised using transfer learning, data augmentation, and threshold tuning </w:t>
      </w:r>
    </w:p>
    <w:p w14:paraId="4DF66316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Performance Targets:</w:t>
      </w:r>
    </w:p>
    <w:p w14:paraId="00443171" w14:textId="77777777" w:rsidR="004B63E4" w:rsidRPr="004B63E4" w:rsidRDefault="004B63E4" w:rsidP="004B63E4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≥ 80% classification accuracy </w:t>
      </w:r>
    </w:p>
    <w:p w14:paraId="5329657C" w14:textId="77777777" w:rsidR="004B63E4" w:rsidRPr="004B63E4" w:rsidRDefault="004B63E4" w:rsidP="004B63E4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Reduced false positives and false negatives </w:t>
      </w:r>
    </w:p>
    <w:p w14:paraId="7627310B" w14:textId="77777777" w:rsidR="004B63E4" w:rsidRPr="004B63E4" w:rsidRDefault="004B63E4" w:rsidP="004B63E4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Efficient inference suitable for real-time deployment </w:t>
      </w:r>
    </w:p>
    <w:p w14:paraId="589169E8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Justification:</w:t>
      </w:r>
      <w:r w:rsidRPr="004B63E4">
        <w:rPr>
          <w:rFonts w:cstheme="minorHAnsi"/>
          <w:sz w:val="22"/>
          <w:szCs w:val="22"/>
        </w:rPr>
        <w:br/>
        <w:t>MobileNetV3 was selected over more complex architectures (e.g., ResNet, EfficientNet) due to its lower computational cost, enabling deployment without high-end GPUs while maintaining acceptable accuracy.</w:t>
      </w:r>
    </w:p>
    <w:p w14:paraId="5D98CD4F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Provides the core intelligence of the system, enabling automated and reliable detection of illegal dumping events.</w:t>
      </w:r>
    </w:p>
    <w:p w14:paraId="4A093C58" w14:textId="3D22DEBF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5F5CE458" w14:textId="4FEDE700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2.2 Real-Time Video Processing Pipeline</w:t>
      </w:r>
    </w:p>
    <w:p w14:paraId="09B0DEC9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lastRenderedPageBreak/>
        <w:t>A complete processing pipeline was implemented to handle CCTV video streams and detect suspicious dumping behaviour.</w:t>
      </w:r>
    </w:p>
    <w:p w14:paraId="615F7E30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Components:</w:t>
      </w:r>
    </w:p>
    <w:p w14:paraId="2778E7FB" w14:textId="77777777" w:rsidR="004B63E4" w:rsidRPr="004B63E4" w:rsidRDefault="004B63E4" w:rsidP="004B63E4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Motion detection </w:t>
      </w:r>
    </w:p>
    <w:p w14:paraId="64685B47" w14:textId="77777777" w:rsidR="004B63E4" w:rsidRPr="004B63E4" w:rsidRDefault="004B63E4" w:rsidP="004B63E4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Object tracking </w:t>
      </w:r>
    </w:p>
    <w:p w14:paraId="12829D7E" w14:textId="77777777" w:rsidR="004B63E4" w:rsidRPr="004B63E4" w:rsidRDefault="004B63E4" w:rsidP="004B63E4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Frame-by-frame analysis </w:t>
      </w:r>
    </w:p>
    <w:p w14:paraId="37E0B76D" w14:textId="77777777" w:rsidR="004B63E4" w:rsidRPr="004B63E4" w:rsidRDefault="004B63E4" w:rsidP="004B63E4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Integration with classification model </w:t>
      </w:r>
    </w:p>
    <w:p w14:paraId="42E9A378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Performance Targets:</w:t>
      </w:r>
    </w:p>
    <w:p w14:paraId="18310864" w14:textId="77777777" w:rsidR="004B63E4" w:rsidRPr="004B63E4" w:rsidRDefault="004B63E4" w:rsidP="004B63E4">
      <w:pPr>
        <w:numPr>
          <w:ilvl w:val="0"/>
          <w:numId w:val="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Real-time processing at 15–30 FPS </w:t>
      </w:r>
    </w:p>
    <w:p w14:paraId="2C1B96FB" w14:textId="77777777" w:rsidR="004B63E4" w:rsidRPr="004B63E4" w:rsidRDefault="004B63E4" w:rsidP="004B63E4">
      <w:pPr>
        <w:numPr>
          <w:ilvl w:val="0"/>
          <w:numId w:val="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Stable detection across varying environmental conditions </w:t>
      </w:r>
    </w:p>
    <w:p w14:paraId="397BECEE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Justification:</w:t>
      </w:r>
      <w:r w:rsidRPr="004B63E4">
        <w:rPr>
          <w:rFonts w:cstheme="minorHAnsi"/>
          <w:sz w:val="22"/>
          <w:szCs w:val="22"/>
        </w:rPr>
        <w:br/>
        <w:t>A multi-stage pipeline was adopted to combine behavioural analysis (stationary objects) with object classification, improving detection reliability and reducing false positives compared to single-stage approaches.</w:t>
      </w:r>
    </w:p>
    <w:p w14:paraId="623D46D1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Enables continuous monitoring and real-time event detection, significantly reducing reliance on manual CCTV surveillance.</w:t>
      </w:r>
    </w:p>
    <w:p w14:paraId="63D2B064" w14:textId="74A1180A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24C5DED2" w14:textId="1E91A98B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 xml:space="preserve"> 2.3 Backend System and API Infrastructure</w:t>
      </w:r>
    </w:p>
    <w:p w14:paraId="5601E6BE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backend system was developed to manage data processing, system integration, and communication between components.</w:t>
      </w:r>
    </w:p>
    <w:p w14:paraId="21FDF9AA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Features:</w:t>
      </w:r>
    </w:p>
    <w:p w14:paraId="275FC527" w14:textId="77777777" w:rsidR="004B63E4" w:rsidRPr="004B63E4" w:rsidRDefault="004B63E4" w:rsidP="004B63E4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RESTful API endpoints for data handling </w:t>
      </w:r>
    </w:p>
    <w:p w14:paraId="201B2D35" w14:textId="77777777" w:rsidR="004B63E4" w:rsidRPr="004B63E4" w:rsidRDefault="004B63E4" w:rsidP="004B63E4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Event logging with timestamps and metadata </w:t>
      </w:r>
    </w:p>
    <w:p w14:paraId="4DA1FB08" w14:textId="77777777" w:rsidR="004B63E4" w:rsidRPr="004B63E4" w:rsidRDefault="004B63E4" w:rsidP="004B63E4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Integration with AI pipeline and dashboard </w:t>
      </w:r>
    </w:p>
    <w:p w14:paraId="5A284543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Technologies:</w:t>
      </w:r>
    </w:p>
    <w:p w14:paraId="55F5EFA2" w14:textId="77777777" w:rsidR="004B63E4" w:rsidRPr="004B63E4" w:rsidRDefault="004B63E4" w:rsidP="004B63E4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Flask-based architecture </w:t>
      </w:r>
    </w:p>
    <w:p w14:paraId="56F700F4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Performance Targets:</w:t>
      </w:r>
    </w:p>
    <w:p w14:paraId="5CEC6815" w14:textId="77777777" w:rsidR="004B63E4" w:rsidRPr="004B63E4" w:rsidRDefault="004B63E4" w:rsidP="004B63E4">
      <w:pPr>
        <w:numPr>
          <w:ilvl w:val="0"/>
          <w:numId w:val="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Low-latency communication (&lt;200ms response time) </w:t>
      </w:r>
    </w:p>
    <w:p w14:paraId="7461C67E" w14:textId="77777777" w:rsidR="004B63E4" w:rsidRPr="004B63E4" w:rsidRDefault="004B63E4" w:rsidP="004B63E4">
      <w:pPr>
        <w:numPr>
          <w:ilvl w:val="0"/>
          <w:numId w:val="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Reliable handling of real-time event data </w:t>
      </w:r>
    </w:p>
    <w:p w14:paraId="6608B9F2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lastRenderedPageBreak/>
        <w:t>Value:</w:t>
      </w:r>
      <w:r w:rsidRPr="004B63E4">
        <w:rPr>
          <w:rFonts w:cstheme="minorHAnsi"/>
          <w:sz w:val="22"/>
          <w:szCs w:val="22"/>
        </w:rPr>
        <w:br/>
        <w:t>Acts as the system backbone, ensuring efficient and scalable communication across system components.</w:t>
      </w:r>
    </w:p>
    <w:p w14:paraId="77D26196" w14:textId="7E71F3C0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5CF6AE2D" w14:textId="4D468711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2.4 Interactive Dashboard and Analytics Interface</w:t>
      </w:r>
    </w:p>
    <w:p w14:paraId="7E84E9C2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user-facing dashboard was developed to visualise system outputs and provide actionable insights.</w:t>
      </w:r>
    </w:p>
    <w:p w14:paraId="4C08A984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Features:</w:t>
      </w:r>
    </w:p>
    <w:p w14:paraId="035C187B" w14:textId="77777777" w:rsidR="004B63E4" w:rsidRPr="004B63E4" w:rsidRDefault="004B63E4" w:rsidP="004B63E4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Real-time event monitoring and alerts </w:t>
      </w:r>
    </w:p>
    <w:p w14:paraId="7F23CCE5" w14:textId="77777777" w:rsidR="004B63E4" w:rsidRPr="004B63E4" w:rsidRDefault="004B63E4" w:rsidP="004B63E4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Data visualisation (trends, frequency, hotspots) </w:t>
      </w:r>
    </w:p>
    <w:p w14:paraId="1B785F76" w14:textId="77777777" w:rsidR="004B63E4" w:rsidRPr="004B63E4" w:rsidRDefault="004B63E4" w:rsidP="004B63E4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User-friendly interface for non-technical users </w:t>
      </w:r>
    </w:p>
    <w:p w14:paraId="73F2E57D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Technologies:</w:t>
      </w:r>
    </w:p>
    <w:p w14:paraId="485AF262" w14:textId="77777777" w:rsidR="004B63E4" w:rsidRPr="004B63E4" w:rsidRDefault="004B63E4" w:rsidP="004B63E4">
      <w:pPr>
        <w:numPr>
          <w:ilvl w:val="0"/>
          <w:numId w:val="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Streamlit </w:t>
      </w:r>
    </w:p>
    <w:p w14:paraId="64116ABF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Usability Goals:</w:t>
      </w:r>
    </w:p>
    <w:p w14:paraId="0B3916BA" w14:textId="77777777" w:rsidR="004B63E4" w:rsidRPr="004B63E4" w:rsidRDefault="004B63E4" w:rsidP="004B63E4">
      <w:pPr>
        <w:numPr>
          <w:ilvl w:val="0"/>
          <w:numId w:val="10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Clear and intuitive interface </w:t>
      </w:r>
    </w:p>
    <w:p w14:paraId="2829A248" w14:textId="77777777" w:rsidR="004B63E4" w:rsidRPr="004B63E4" w:rsidRDefault="004B63E4" w:rsidP="004B63E4">
      <w:pPr>
        <w:numPr>
          <w:ilvl w:val="0"/>
          <w:numId w:val="10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Real-time updates without significant delay </w:t>
      </w:r>
    </w:p>
    <w:p w14:paraId="60436D49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Transforms raw AI outputs into meaningful insights, enabling faster and more informed decision-making.</w:t>
      </w:r>
    </w:p>
    <w:p w14:paraId="15C46E27" w14:textId="58E5AEDB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2BC27F79" w14:textId="0C66B21E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2.5 GIS-Based Spatial Analysis Integration</w:t>
      </w:r>
    </w:p>
    <w:p w14:paraId="5FA10C5D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geographic information system (GIS) component was integrated to provide spatial context for detected events.</w:t>
      </w:r>
    </w:p>
    <w:p w14:paraId="40642998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Features:</w:t>
      </w:r>
    </w:p>
    <w:p w14:paraId="5D9C95F1" w14:textId="77777777" w:rsidR="004B63E4" w:rsidRPr="004B63E4" w:rsidRDefault="004B63E4" w:rsidP="004B63E4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Mapping of dumping locations </w:t>
      </w:r>
    </w:p>
    <w:p w14:paraId="5B3123B4" w14:textId="77777777" w:rsidR="004B63E4" w:rsidRPr="004B63E4" w:rsidRDefault="004B63E4" w:rsidP="004B63E4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Identification of high-risk hotspots </w:t>
      </w:r>
    </w:p>
    <w:p w14:paraId="0733927A" w14:textId="77777777" w:rsidR="004B63E4" w:rsidRPr="004B63E4" w:rsidRDefault="004B63E4" w:rsidP="004B63E4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Spatial trend analysis </w:t>
      </w:r>
    </w:p>
    <w:p w14:paraId="6086FCE1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Justification:</w:t>
      </w:r>
      <w:r w:rsidRPr="004B63E4">
        <w:rPr>
          <w:rFonts w:cstheme="minorHAnsi"/>
          <w:sz w:val="22"/>
          <w:szCs w:val="22"/>
        </w:rPr>
        <w:br/>
        <w:t>Spatial analysis enhances system value by enabling data-driven urban planning and targeted intervention strategies, going beyond simple detection.</w:t>
      </w:r>
    </w:p>
    <w:p w14:paraId="35A0242C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Supports local authorities in identifying patterns and optimising resource allocation for waste management.</w:t>
      </w:r>
    </w:p>
    <w:p w14:paraId="5B987D0E" w14:textId="04EB7B4B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04027076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3. Supporting Deliverables</w:t>
      </w:r>
    </w:p>
    <w:p w14:paraId="6CA10155" w14:textId="55220061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 xml:space="preserve"> 3.1 Project Documentation</w:t>
      </w:r>
    </w:p>
    <w:p w14:paraId="77BD08FF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Comprehensive documentation was developed to support the full project lifecycle:</w:t>
      </w:r>
    </w:p>
    <w:p w14:paraId="2A0F06DD" w14:textId="77777777" w:rsidR="004B63E4" w:rsidRPr="004B63E4" w:rsidRDefault="004B63E4" w:rsidP="004B63E4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Project Initiation Document (PID) </w:t>
      </w:r>
    </w:p>
    <w:p w14:paraId="1D87193D" w14:textId="77777777" w:rsidR="004B63E4" w:rsidRPr="004B63E4" w:rsidRDefault="004B63E4" w:rsidP="004B63E4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Project Management Plan </w:t>
      </w:r>
    </w:p>
    <w:p w14:paraId="62E0018A" w14:textId="77777777" w:rsidR="004B63E4" w:rsidRPr="004B63E4" w:rsidRDefault="004B63E4" w:rsidP="004B63E4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Risk Management Plan </w:t>
      </w:r>
    </w:p>
    <w:p w14:paraId="46A7F6CE" w14:textId="77777777" w:rsidR="004B63E4" w:rsidRPr="004B63E4" w:rsidRDefault="004B63E4" w:rsidP="004B63E4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Resource Allocation Plan </w:t>
      </w:r>
    </w:p>
    <w:p w14:paraId="34B4175A" w14:textId="77777777" w:rsidR="004B63E4" w:rsidRPr="004B63E4" w:rsidRDefault="004B63E4" w:rsidP="004B63E4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Ethical and Regulatory Analysis </w:t>
      </w:r>
    </w:p>
    <w:p w14:paraId="7BF09B5A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Ensures transparency, traceability, and alignment with professional engineering standards.</w:t>
      </w:r>
    </w:p>
    <w:p w14:paraId="5884CCB8" w14:textId="6A777C61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79AEA6F3" w14:textId="5CEF8BF2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3.2 GitHub Repository and Version Control</w:t>
      </w:r>
    </w:p>
    <w:p w14:paraId="3C47BF00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structured GitHub repository was maintained throughout development.</w:t>
      </w:r>
    </w:p>
    <w:p w14:paraId="27772D41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Features:</w:t>
      </w:r>
    </w:p>
    <w:p w14:paraId="220FF0AE" w14:textId="77777777" w:rsidR="004B63E4" w:rsidRPr="004B63E4" w:rsidRDefault="004B63E4" w:rsidP="004B63E4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Complete codebase for all components </w:t>
      </w:r>
    </w:p>
    <w:p w14:paraId="5891036C" w14:textId="77777777" w:rsidR="004B63E4" w:rsidRPr="004B63E4" w:rsidRDefault="004B63E4" w:rsidP="004B63E4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Version tracking and commit history </w:t>
      </w:r>
    </w:p>
    <w:p w14:paraId="4E3D39A0" w14:textId="77777777" w:rsidR="004B63E4" w:rsidRPr="004B63E4" w:rsidRDefault="004B63E4" w:rsidP="004B63E4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Support for collaborative development </w:t>
      </w:r>
    </w:p>
    <w:p w14:paraId="1DD87E7A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Demonstrates professional software engineering practices, including version control, collaboration, and continuous integration.</w:t>
      </w:r>
    </w:p>
    <w:p w14:paraId="1578CF83" w14:textId="0538ADFD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56BD891D" w14:textId="204DFE6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3.3 Poster and Demonstration Materials</w:t>
      </w:r>
    </w:p>
    <w:p w14:paraId="4042040A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visual poster and system demonstration were developed to communicate the solution effectively.</w:t>
      </w:r>
    </w:p>
    <w:p w14:paraId="3FA1B9B1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Features:</w:t>
      </w:r>
    </w:p>
    <w:p w14:paraId="3A5D8EC6" w14:textId="77777777" w:rsidR="004B63E4" w:rsidRPr="004B63E4" w:rsidRDefault="004B63E4" w:rsidP="004B63E4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System architecture overview </w:t>
      </w:r>
    </w:p>
    <w:p w14:paraId="323B02BE" w14:textId="77777777" w:rsidR="004B63E4" w:rsidRPr="004B63E4" w:rsidRDefault="004B63E4" w:rsidP="004B63E4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Key results and performance metrics </w:t>
      </w:r>
    </w:p>
    <w:p w14:paraId="1CE51170" w14:textId="77777777" w:rsidR="004B63E4" w:rsidRPr="004B63E4" w:rsidRDefault="004B63E4" w:rsidP="004B63E4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Live or recorded demonstration </w:t>
      </w:r>
    </w:p>
    <w:p w14:paraId="1ADAA412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lastRenderedPageBreak/>
        <w:t>Value:</w:t>
      </w:r>
      <w:r w:rsidRPr="004B63E4">
        <w:rPr>
          <w:rFonts w:cstheme="minorHAnsi"/>
          <w:sz w:val="22"/>
          <w:szCs w:val="22"/>
        </w:rPr>
        <w:br/>
        <w:t>Enables clear communication of technical concepts to both technical and non-technical stakeholders.</w:t>
      </w:r>
    </w:p>
    <w:p w14:paraId="50D50AB9" w14:textId="5B91D8D8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1809404A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4. Evaluation and Validation Deliverables</w:t>
      </w:r>
    </w:p>
    <w:p w14:paraId="35F40BA2" w14:textId="3034C87D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4.1 System Performance Evaluation Report</w:t>
      </w:r>
    </w:p>
    <w:p w14:paraId="6E6F1AE5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A detailed evaluation of system performance was conducted.</w:t>
      </w:r>
    </w:p>
    <w:p w14:paraId="3767A340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Metrics:</w:t>
      </w:r>
    </w:p>
    <w:p w14:paraId="1DEEA2FF" w14:textId="77777777" w:rsidR="004B63E4" w:rsidRPr="004B63E4" w:rsidRDefault="004B63E4" w:rsidP="004B63E4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Classification accuracy </w:t>
      </w:r>
    </w:p>
    <w:p w14:paraId="66EFD4D2" w14:textId="77777777" w:rsidR="004B63E4" w:rsidRPr="004B63E4" w:rsidRDefault="004B63E4" w:rsidP="004B63E4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Precision and recall </w:t>
      </w:r>
    </w:p>
    <w:p w14:paraId="19C4615F" w14:textId="77777777" w:rsidR="004B63E4" w:rsidRPr="004B63E4" w:rsidRDefault="004B63E4" w:rsidP="004B63E4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False positive and false negative rates </w:t>
      </w:r>
    </w:p>
    <w:p w14:paraId="1DD82E43" w14:textId="77777777" w:rsidR="004B63E4" w:rsidRPr="004B63E4" w:rsidRDefault="004B63E4" w:rsidP="004B63E4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Processing latency and FPS </w:t>
      </w:r>
    </w:p>
    <w:p w14:paraId="09739563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Provides quantitative evidence of system effectiveness and validates design decisions.</w:t>
      </w:r>
    </w:p>
    <w:p w14:paraId="3236B0A9" w14:textId="391451C6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772417FC" w14:textId="2EEBF03E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4.2 Stakeholder Feedback and Validation Report</w:t>
      </w:r>
    </w:p>
    <w:p w14:paraId="3EB92186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Feedback from the stakeholder was collected and analysed.</w:t>
      </w:r>
    </w:p>
    <w:p w14:paraId="5F47D8A3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Focus Areas:</w:t>
      </w:r>
    </w:p>
    <w:p w14:paraId="624EBF94" w14:textId="77777777" w:rsidR="004B63E4" w:rsidRPr="004B63E4" w:rsidRDefault="004B63E4" w:rsidP="004B63E4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System usability </w:t>
      </w:r>
    </w:p>
    <w:p w14:paraId="02186CDB" w14:textId="77777777" w:rsidR="004B63E4" w:rsidRPr="004B63E4" w:rsidRDefault="004B63E4" w:rsidP="004B63E4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Practical applicability </w:t>
      </w:r>
    </w:p>
    <w:p w14:paraId="7E14CA19" w14:textId="77777777" w:rsidR="004B63E4" w:rsidRPr="004B63E4" w:rsidRDefault="004B63E4" w:rsidP="004B63E4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Dashboard clarity </w:t>
      </w:r>
    </w:p>
    <w:p w14:paraId="7E9A184B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Value:</w:t>
      </w:r>
      <w:r w:rsidRPr="004B63E4">
        <w:rPr>
          <w:rFonts w:cstheme="minorHAnsi"/>
          <w:sz w:val="22"/>
          <w:szCs w:val="22"/>
        </w:rPr>
        <w:br/>
        <w:t>Ensures the system meets real-world requirements and supports user-centred design.</w:t>
      </w:r>
    </w:p>
    <w:p w14:paraId="78A2E5B6" w14:textId="07EA0D7E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1C5369AF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5. Deliverable Integration</w:t>
      </w:r>
    </w:p>
    <w:p w14:paraId="470A2E13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The deliverables were developed using a modular and integrated architecture, ensuring:</w:t>
      </w:r>
    </w:p>
    <w:p w14:paraId="6C965E06" w14:textId="77777777" w:rsidR="004B63E4" w:rsidRPr="004B63E4" w:rsidRDefault="004B63E4" w:rsidP="004B63E4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Seamless interaction between AI, backend, and frontend components </w:t>
      </w:r>
    </w:p>
    <w:p w14:paraId="5FA20530" w14:textId="77777777" w:rsidR="004B63E4" w:rsidRPr="004B63E4" w:rsidRDefault="004B63E4" w:rsidP="004B63E4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Real-time data flow across the system </w:t>
      </w:r>
    </w:p>
    <w:p w14:paraId="65ADE9C3" w14:textId="77777777" w:rsidR="004B63E4" w:rsidRPr="004B63E4" w:rsidRDefault="004B63E4" w:rsidP="004B63E4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Scalability for multi-camera deployment </w:t>
      </w:r>
    </w:p>
    <w:p w14:paraId="5BEDCA2F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lastRenderedPageBreak/>
        <w:t>This integration demonstrates a complete end-to-end system, rather than isolated technical components.</w:t>
      </w:r>
    </w:p>
    <w:p w14:paraId="4C725FF0" w14:textId="49BD8D7F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5AD7657C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6. Commercial and Practical Value</w:t>
      </w:r>
    </w:p>
    <w:p w14:paraId="145D2416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The deliverables collectively support:</w:t>
      </w:r>
    </w:p>
    <w:p w14:paraId="543E11E5" w14:textId="77777777" w:rsidR="004B63E4" w:rsidRPr="004B63E4" w:rsidRDefault="004B63E4" w:rsidP="004B63E4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Scalable deployment across multiple CCTV systems </w:t>
      </w:r>
    </w:p>
    <w:p w14:paraId="6C4156FB" w14:textId="77777777" w:rsidR="004B63E4" w:rsidRPr="004B63E4" w:rsidRDefault="004B63E4" w:rsidP="004B63E4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Low-cost implementation using open-source technologies </w:t>
      </w:r>
    </w:p>
    <w:p w14:paraId="21B2BE64" w14:textId="77777777" w:rsidR="004B63E4" w:rsidRPr="004B63E4" w:rsidRDefault="004B63E4" w:rsidP="004B63E4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Potential transition to a SaaS-based business model </w:t>
      </w:r>
    </w:p>
    <w:p w14:paraId="613EC8AF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The system demonstrates strong alignment with smart city initiatives, providing a practical and commercially viable solution to urban monitoring challenges.</w:t>
      </w:r>
    </w:p>
    <w:p w14:paraId="40A5D0EB" w14:textId="583A2580" w:rsidR="004B63E4" w:rsidRPr="004B63E4" w:rsidRDefault="004B63E4" w:rsidP="004B63E4">
      <w:pPr>
        <w:rPr>
          <w:rFonts w:cstheme="minorHAnsi"/>
          <w:sz w:val="22"/>
          <w:szCs w:val="22"/>
        </w:rPr>
      </w:pPr>
    </w:p>
    <w:p w14:paraId="344C9E10" w14:textId="77777777" w:rsidR="004B63E4" w:rsidRPr="004B63E4" w:rsidRDefault="004B63E4" w:rsidP="004B63E4">
      <w:pPr>
        <w:rPr>
          <w:rFonts w:cstheme="minorHAnsi"/>
          <w:b/>
          <w:bCs/>
          <w:sz w:val="22"/>
          <w:szCs w:val="22"/>
        </w:rPr>
      </w:pPr>
      <w:r w:rsidRPr="004B63E4">
        <w:rPr>
          <w:rFonts w:cstheme="minorHAnsi"/>
          <w:b/>
          <w:bCs/>
          <w:sz w:val="22"/>
          <w:szCs w:val="22"/>
        </w:rPr>
        <w:t>7. Summary</w:t>
      </w:r>
    </w:p>
    <w:p w14:paraId="7A58ABB8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The deliverables demonstrate:</w:t>
      </w:r>
    </w:p>
    <w:p w14:paraId="36C09EDE" w14:textId="77777777" w:rsidR="004B63E4" w:rsidRPr="004B63E4" w:rsidRDefault="004B63E4" w:rsidP="004B63E4">
      <w:pPr>
        <w:numPr>
          <w:ilvl w:val="0"/>
          <w:numId w:val="1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A fully functional and integrated AI system </w:t>
      </w:r>
    </w:p>
    <w:p w14:paraId="169B6937" w14:textId="77777777" w:rsidR="004B63E4" w:rsidRPr="004B63E4" w:rsidRDefault="004B63E4" w:rsidP="004B63E4">
      <w:pPr>
        <w:numPr>
          <w:ilvl w:val="0"/>
          <w:numId w:val="1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Strong technical competence and system design </w:t>
      </w:r>
    </w:p>
    <w:p w14:paraId="63203028" w14:textId="77777777" w:rsidR="004B63E4" w:rsidRPr="004B63E4" w:rsidRDefault="004B63E4" w:rsidP="004B63E4">
      <w:pPr>
        <w:numPr>
          <w:ilvl w:val="0"/>
          <w:numId w:val="1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Clear alignment with industrial and stakeholder requirements </w:t>
      </w:r>
    </w:p>
    <w:p w14:paraId="64E44BD1" w14:textId="77777777" w:rsidR="004B63E4" w:rsidRPr="004B63E4" w:rsidRDefault="004B63E4" w:rsidP="004B63E4">
      <w:pPr>
        <w:numPr>
          <w:ilvl w:val="0"/>
          <w:numId w:val="1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 xml:space="preserve">Effective balance between innovation, performance, and practicality </w:t>
      </w:r>
    </w:p>
    <w:p w14:paraId="253D703D" w14:textId="77777777" w:rsidR="004B63E4" w:rsidRPr="004B63E4" w:rsidRDefault="004B63E4" w:rsidP="004B63E4">
      <w:pPr>
        <w:rPr>
          <w:rFonts w:cstheme="minorHAnsi"/>
          <w:sz w:val="22"/>
          <w:szCs w:val="22"/>
        </w:rPr>
      </w:pPr>
      <w:r w:rsidRPr="004B63E4">
        <w:rPr>
          <w:rFonts w:cstheme="minorHAnsi"/>
          <w:sz w:val="22"/>
          <w:szCs w:val="22"/>
        </w:rPr>
        <w:t>Together, these deliverables provide a robust foundation for real-world deployment, scalability, and future system expansion.</w:t>
      </w:r>
    </w:p>
    <w:p w14:paraId="000468FB" w14:textId="77777777" w:rsidR="004B63E4" w:rsidRPr="004B63E4" w:rsidRDefault="004B63E4">
      <w:pPr>
        <w:rPr>
          <w:rFonts w:cstheme="minorHAnsi"/>
          <w:sz w:val="22"/>
          <w:szCs w:val="22"/>
        </w:rPr>
      </w:pPr>
    </w:p>
    <w:sectPr w:rsidR="004B63E4" w:rsidRPr="004B6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8A8"/>
    <w:multiLevelType w:val="multilevel"/>
    <w:tmpl w:val="47D426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5112"/>
    <w:multiLevelType w:val="multilevel"/>
    <w:tmpl w:val="C3CAC0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6CAC"/>
    <w:multiLevelType w:val="multilevel"/>
    <w:tmpl w:val="91E232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E2D5A"/>
    <w:multiLevelType w:val="multilevel"/>
    <w:tmpl w:val="28B2C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393E"/>
    <w:multiLevelType w:val="multilevel"/>
    <w:tmpl w:val="6206D4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6226C"/>
    <w:multiLevelType w:val="multilevel"/>
    <w:tmpl w:val="706AF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5D8E"/>
    <w:multiLevelType w:val="multilevel"/>
    <w:tmpl w:val="A48ADD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DC7"/>
    <w:multiLevelType w:val="multilevel"/>
    <w:tmpl w:val="E4B6E1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A1AA4"/>
    <w:multiLevelType w:val="multilevel"/>
    <w:tmpl w:val="894ED5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F1D85"/>
    <w:multiLevelType w:val="multilevel"/>
    <w:tmpl w:val="3F40F0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4406D"/>
    <w:multiLevelType w:val="multilevel"/>
    <w:tmpl w:val="AFDE8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085D"/>
    <w:multiLevelType w:val="multilevel"/>
    <w:tmpl w:val="2A58F7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613E0"/>
    <w:multiLevelType w:val="multilevel"/>
    <w:tmpl w:val="66A2BC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2460D"/>
    <w:multiLevelType w:val="multilevel"/>
    <w:tmpl w:val="3CD29B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42886"/>
    <w:multiLevelType w:val="multilevel"/>
    <w:tmpl w:val="D3F27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C23CD"/>
    <w:multiLevelType w:val="multilevel"/>
    <w:tmpl w:val="62748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7029"/>
    <w:multiLevelType w:val="multilevel"/>
    <w:tmpl w:val="6B169C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B5571"/>
    <w:multiLevelType w:val="multilevel"/>
    <w:tmpl w:val="0D526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E0489"/>
    <w:multiLevelType w:val="multilevel"/>
    <w:tmpl w:val="4F5AB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05259750">
    <w:abstractNumId w:val="12"/>
  </w:num>
  <w:num w:numId="2" w16cid:durableId="1960988814">
    <w:abstractNumId w:val="3"/>
  </w:num>
  <w:num w:numId="3" w16cid:durableId="1130320374">
    <w:abstractNumId w:val="1"/>
  </w:num>
  <w:num w:numId="4" w16cid:durableId="1187712012">
    <w:abstractNumId w:val="18"/>
  </w:num>
  <w:num w:numId="5" w16cid:durableId="1631979652">
    <w:abstractNumId w:val="13"/>
  </w:num>
  <w:num w:numId="6" w16cid:durableId="265432658">
    <w:abstractNumId w:val="14"/>
  </w:num>
  <w:num w:numId="7" w16cid:durableId="463430401">
    <w:abstractNumId w:val="6"/>
  </w:num>
  <w:num w:numId="8" w16cid:durableId="1229918416">
    <w:abstractNumId w:val="15"/>
  </w:num>
  <w:num w:numId="9" w16cid:durableId="2041666741">
    <w:abstractNumId w:val="10"/>
  </w:num>
  <w:num w:numId="10" w16cid:durableId="1062212030">
    <w:abstractNumId w:val="16"/>
  </w:num>
  <w:num w:numId="11" w16cid:durableId="1634750776">
    <w:abstractNumId w:val="17"/>
  </w:num>
  <w:num w:numId="12" w16cid:durableId="478351574">
    <w:abstractNumId w:val="2"/>
  </w:num>
  <w:num w:numId="13" w16cid:durableId="427501468">
    <w:abstractNumId w:val="4"/>
  </w:num>
  <w:num w:numId="14" w16cid:durableId="1375041637">
    <w:abstractNumId w:val="11"/>
  </w:num>
  <w:num w:numId="15" w16cid:durableId="229855482">
    <w:abstractNumId w:val="0"/>
  </w:num>
  <w:num w:numId="16" w16cid:durableId="1774088664">
    <w:abstractNumId w:val="9"/>
  </w:num>
  <w:num w:numId="17" w16cid:durableId="399712722">
    <w:abstractNumId w:val="8"/>
  </w:num>
  <w:num w:numId="18" w16cid:durableId="1314486127">
    <w:abstractNumId w:val="7"/>
  </w:num>
  <w:num w:numId="19" w16cid:durableId="1528834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E4"/>
    <w:rsid w:val="00095E79"/>
    <w:rsid w:val="004B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D7EF"/>
  <w15:chartTrackingRefBased/>
  <w15:docId w15:val="{31E03C60-D3FB-4C6A-A676-14FFD553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1</cp:revision>
  <dcterms:created xsi:type="dcterms:W3CDTF">2026-04-08T11:10:00Z</dcterms:created>
  <dcterms:modified xsi:type="dcterms:W3CDTF">2026-04-08T11:15:00Z</dcterms:modified>
</cp:coreProperties>
</file>