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i w:val="0"/>
          <w:color w:val="1F397A"/>
          <w:sz w:val="52"/>
        </w:rPr>
        <w:t>AI Crime Report Generator</w:t>
      </w:r>
    </w:p>
    <w:p>
      <w:pPr>
        <w:spacing w:after="80"/>
        <w:jc w:val="center"/>
      </w:pPr>
      <w:r>
        <w:rPr>
          <w:rFonts w:ascii="Calibri" w:hAnsi="Calibri"/>
          <w:b w:val="0"/>
          <w:i/>
          <w:color w:val="4472C4"/>
          <w:sz w:val="26"/>
        </w:rPr>
        <w:t>A Generative AI Application for Automated Crime Data Summarisation</w:t>
      </w:r>
    </w:p>
    <w:p>
      <w:pPr>
        <w:spacing w:after="800"/>
        <w:jc w:val="center"/>
      </w:pPr>
      <w:r>
        <w:rPr>
          <w:rFonts w:ascii="Calibri" w:hAnsi="Calibri"/>
          <w:b w:val="0"/>
          <w:i w:val="0"/>
          <w:color w:val="444444"/>
          <w:sz w:val="22"/>
        </w:rPr>
        <w:t>COS6031-D Applied AI Portfolio  ·  Simple Project</w:t>
      </w:r>
    </w:p>
    <w:p>
      <w:r>
        <w:br w:type="page"/>
      </w:r>
    </w:p>
    <w:p>
      <w:pPr>
        <w:spacing w:before="360" w:after="80"/>
        <w:pBdr>
          <w:bottom w:val="single" w:sz="6" w:space="1" w:color="4472C4"/>
        </w:pBdr>
      </w:pPr>
      <w:r>
        <w:rPr>
          <w:rFonts w:ascii="Calibri" w:hAnsi="Calibri"/>
          <w:b/>
          <w:i w:val="0"/>
          <w:color w:val="1F397A"/>
          <w:sz w:val="30"/>
        </w:rPr>
        <w:t>1. Project Overview</w:t>
      </w:r>
    </w:p>
    <w:p>
      <w:pPr>
        <w:spacing w:before="240" w:after="40"/>
      </w:pPr>
      <w:r>
        <w:rPr>
          <w:rFonts w:ascii="Calibri" w:hAnsi="Calibri"/>
          <w:b/>
          <w:i w:val="0"/>
          <w:color w:val="4472C4"/>
          <w:sz w:val="24"/>
        </w:rPr>
        <w:t>1.1 Purpose</w:t>
      </w:r>
    </w:p>
    <w:p>
      <w:pPr>
        <w:spacing w:after="120" w:before="0" w:line="280" w:lineRule="exact"/>
      </w:pPr>
      <w:r>
        <w:rPr>
          <w:rFonts w:ascii="Calibri" w:hAnsi="Calibri"/>
          <w:b w:val="0"/>
          <w:i w:val="0"/>
          <w:color w:val="262626"/>
          <w:sz w:val="22"/>
        </w:rPr>
        <w:t>The AI Crime Report Generator is a Generative AI application that transforms structured, tabular crime statistics into fluent, human-readable analytical summaries. The system ingests CSV data published by UK police forces via the Police API, extracts statistically meaningful features using Python and Pandas, constructs a semantically rich prompt, and submits that prompt to a large language model (LLM) — specifically the Claude API — which returns a coherent narrative report suitable for public briefings, journalism, or local government communication.</w:t>
      </w:r>
    </w:p>
    <w:p>
      <w:pPr>
        <w:spacing w:after="120" w:before="0" w:line="280" w:lineRule="exact"/>
      </w:pPr>
      <w:r>
        <w:rPr>
          <w:rFonts w:ascii="Calibri" w:hAnsi="Calibri"/>
          <w:b w:val="0"/>
          <w:i w:val="0"/>
          <w:color w:val="262626"/>
          <w:sz w:val="22"/>
        </w:rPr>
        <w:t>A representative output from the system takes the following form:</w:t>
      </w:r>
    </w:p>
    <w:p>
      <w:pPr>
        <w:spacing w:before="80" w:after="160" w:line="280" w:lineRule="exact"/>
        <w:ind w:left="567" w:right="567"/>
      </w:pPr>
      <w:r>
        <w:rPr>
          <w:rFonts w:ascii="Calibri" w:hAnsi="Calibri"/>
          <w:b w:val="0"/>
          <w:i/>
          <w:color w:val="444444"/>
          <w:sz w:val="22"/>
        </w:rPr>
        <w:t>"In February 2026, West Yorkshire recorded 21,847 reported crimes, representing a 6.3% increase on the same period in 2025. Violence against the person remained the dominant category, accounting for 41% of all incidents. Anti-social behaviour declined by 12% month-on-month, consistent with seasonal patterns observed in prior years. Areas of particular concern include Bradford city centre, which recorded the highest concentration of violent crime in the region."</w:t>
      </w:r>
    </w:p>
    <w:p>
      <w:pPr>
        <w:spacing w:after="120" w:before="0" w:line="280" w:lineRule="exact"/>
      </w:pPr>
      <w:r>
        <w:rPr>
          <w:rFonts w:ascii="Calibri" w:hAnsi="Calibri"/>
          <w:b w:val="0"/>
          <w:i w:val="0"/>
          <w:color w:val="262626"/>
          <w:sz w:val="22"/>
        </w:rPr>
        <w:t>This output is generated entirely from structured input data — no narrative is pre-written. The system constructs it dynamically through prompt engineering and LLM inference.</w:t>
      </w:r>
    </w:p>
    <w:p>
      <w:pPr>
        <w:spacing w:before="240" w:after="40"/>
      </w:pPr>
      <w:r>
        <w:rPr>
          <w:rFonts w:ascii="Calibri" w:hAnsi="Calibri"/>
          <w:b/>
          <w:i w:val="0"/>
          <w:color w:val="4472C4"/>
          <w:sz w:val="24"/>
        </w:rPr>
        <w:t>1.2 Real-World Relevance</w:t>
      </w:r>
    </w:p>
    <w:p>
      <w:pPr>
        <w:spacing w:after="120" w:before="0" w:line="280" w:lineRule="exact"/>
      </w:pPr>
      <w:r>
        <w:rPr>
          <w:rFonts w:ascii="Calibri" w:hAnsi="Calibri"/>
          <w:b w:val="0"/>
          <w:i w:val="0"/>
          <w:color w:val="262626"/>
          <w:sz w:val="22"/>
        </w:rPr>
        <w:t>The application addresses a genuine communication challenge in public sector data work. Police forces and local authorities routinely publish crime statistics in raw tabular formats that are inaccessible to non-technical audiences. Analysts spend significant time manually translating these figures into written briefings. This system automates that translation step, demonstrating how Generative AI can reduce operational overhead while improving the speed and consistency of public communication.</w:t>
      </w:r>
    </w:p>
    <w:p>
      <w:pPr>
        <w:spacing w:after="120" w:before="0" w:line="280" w:lineRule="exact"/>
      </w:pPr>
      <w:r>
        <w:rPr>
          <w:rFonts w:ascii="Calibri" w:hAnsi="Calibri"/>
          <w:b w:val="0"/>
          <w:i w:val="0"/>
          <w:color w:val="262626"/>
          <w:sz w:val="22"/>
        </w:rPr>
        <w:t>This use case aligns directly with emerging AI adoption patterns in UK government. The Central Digital and Data Office (CDDO) and the Alan Turing Institute have both identified automated report generation as a high-value, low-risk application of LLMs in public services — one that augments analyst workflows rather than replacing professional judgement.</w:t>
      </w:r>
    </w:p>
    <w:p>
      <w:pPr>
        <w:spacing w:before="240" w:after="40"/>
      </w:pPr>
      <w:r>
        <w:rPr>
          <w:rFonts w:ascii="Calibri" w:hAnsi="Calibri"/>
          <w:b/>
          <w:i w:val="0"/>
          <w:color w:val="4472C4"/>
          <w:sz w:val="24"/>
        </w:rPr>
        <w:t>1.3 Portfolio Positioning</w:t>
      </w:r>
    </w:p>
    <w:p>
      <w:pPr>
        <w:spacing w:after="120" w:before="0" w:line="280" w:lineRule="exact"/>
      </w:pPr>
      <w:r>
        <w:rPr>
          <w:rFonts w:ascii="Calibri" w:hAnsi="Calibri"/>
          <w:b w:val="0"/>
          <w:i w:val="0"/>
          <w:color w:val="262626"/>
          <w:sz w:val="22"/>
        </w:rPr>
        <w:t>Within this Applied AI portfolio, this project occupies the simple tier of the three-project structure. It demonstrates GenAI technical competence — specifically prompt engineering, LLM API integration, and structured data-to-text generation — without the model training, hyperparameter optimisation, or survival analysis present in the complex project. The simplicity is intentional: it isolates GenAI as a distinct AI paradigm from classical ML, showing breadth of competence across the field.</w:t>
      </w:r>
    </w:p>
    <w:p>
      <w:pPr>
        <w:spacing w:before="360" w:after="80"/>
        <w:pBdr>
          <w:bottom w:val="single" w:sz="6" w:space="1" w:color="4472C4"/>
        </w:pBdr>
      </w:pPr>
      <w:r>
        <w:rPr>
          <w:rFonts w:ascii="Calibri" w:hAnsi="Calibri"/>
          <w:b/>
          <w:i w:val="0"/>
          <w:color w:val="1F397A"/>
          <w:sz w:val="30"/>
        </w:rPr>
        <w:t>2. System Architecture</w:t>
      </w:r>
    </w:p>
    <w:p>
      <w:pPr>
        <w:spacing w:before="240" w:after="40"/>
      </w:pPr>
      <w:r>
        <w:rPr>
          <w:rFonts w:ascii="Calibri" w:hAnsi="Calibri"/>
          <w:b/>
          <w:i w:val="0"/>
          <w:color w:val="4472C4"/>
          <w:sz w:val="24"/>
        </w:rPr>
        <w:t>2.1 Pipeline Overview</w:t>
      </w:r>
    </w:p>
    <w:p>
      <w:pPr>
        <w:spacing w:after="120" w:before="0" w:line="280" w:lineRule="exact"/>
      </w:pPr>
      <w:r>
        <w:rPr>
          <w:rFonts w:ascii="Calibri" w:hAnsi="Calibri"/>
          <w:b w:val="0"/>
          <w:i w:val="0"/>
          <w:color w:val="262626"/>
          <w:sz w:val="22"/>
        </w:rPr>
        <w:t>The system follows a linear five-stage pipeline:</w:t>
      </w:r>
    </w:p>
    <w:p>
      <w:pPr>
        <w:spacing w:before="120" w:after="160"/>
        <w:ind w:left="454"/>
        <w:pBdr>
          <w:left w:val="single" w:sz="12" w:space="4" w:color="4472C4"/>
        </w:pBdr>
      </w:pPr>
      <w:r>
        <w:rPr>
          <w:rFonts w:ascii="Courier New" w:hAnsi="Courier New"/>
          <w:b w:val="0"/>
          <w:i w:val="0"/>
          <w:color w:val="1E1E2E"/>
          <w:sz w:val="18"/>
        </w:rPr>
        <w:t>Raw CSV Data → Feature Extraction → Prompt Construction → LLM Inference → Structured Output</w:t>
      </w:r>
    </w:p>
    <w:p>
      <w:pPr>
        <w:spacing w:after="120" w:before="0" w:line="280" w:lineRule="exact"/>
      </w:pPr>
      <w:r>
        <w:rPr>
          <w:rFonts w:ascii="Calibri" w:hAnsi="Calibri"/>
          <w:b w:val="0"/>
          <w:i w:val="0"/>
          <w:color w:val="262626"/>
          <w:sz w:val="22"/>
        </w:rPr>
        <w:t>Each stage has a defined responsibility and a clean interface to the next. This separation of concerns means any stage can be modified or replaced independently — for example, swapping the Claude API for OpenAI GPT-4o without touching the feature extraction logic.</w:t>
      </w:r>
    </w:p>
    <w:p>
      <w:pPr>
        <w:spacing w:before="240" w:after="40"/>
      </w:pPr>
      <w:r>
        <w:rPr>
          <w:rFonts w:ascii="Calibri" w:hAnsi="Calibri"/>
          <w:b/>
          <w:i w:val="0"/>
          <w:color w:val="4472C4"/>
          <w:sz w:val="24"/>
        </w:rPr>
        <w:t>2.2 Stage 1 — Data Ingestion</w:t>
      </w:r>
    </w:p>
    <w:p>
      <w:pPr>
        <w:spacing w:after="120" w:before="0" w:line="280" w:lineRule="exact"/>
      </w:pPr>
      <w:r>
        <w:rPr>
          <w:rFonts w:ascii="Calibri" w:hAnsi="Calibri"/>
          <w:b w:val="0"/>
          <w:i w:val="0"/>
          <w:color w:val="262626"/>
          <w:sz w:val="22"/>
        </w:rPr>
        <w:t>The system accepts crime data in the standard CSV format published by data.police.uk. Each row represents a single reported crime with fields including: month, reported by force, falls within force, longitude, latitude, LSOA code, LSOA name, crime type, last outcome category, and context.</w:t>
      </w:r>
    </w:p>
    <w:p>
      <w:pPr>
        <w:spacing w:after="120" w:before="0" w:line="280" w:lineRule="exact"/>
      </w:pPr>
      <w:r>
        <w:rPr>
          <w:rFonts w:ascii="Calibri" w:hAnsi="Calibri"/>
          <w:b w:val="0"/>
          <w:i w:val="0"/>
          <w:color w:val="262626"/>
          <w:sz w:val="22"/>
        </w:rPr>
        <w:t>At ingestion, the system validates that required columns are present and that the month field conforms to the expected YYYY-MM format. Rows with null crime type values are excluded with a logged warning rather than causing a pipeline failure, reflecting the real-world reality that outcome data is frequently incomplete in police records.</w:t>
      </w:r>
    </w:p>
    <w:p>
      <w:pPr>
        <w:spacing w:before="240" w:after="40"/>
      </w:pPr>
      <w:r>
        <w:rPr>
          <w:rFonts w:ascii="Calibri" w:hAnsi="Calibri"/>
          <w:b/>
          <w:i w:val="0"/>
          <w:color w:val="4472C4"/>
          <w:sz w:val="24"/>
        </w:rPr>
        <w:t>2.3 Stage 2 — Feature Extraction</w:t>
      </w:r>
    </w:p>
    <w:p>
      <w:pPr>
        <w:spacing w:after="120" w:before="0" w:line="280" w:lineRule="exact"/>
      </w:pPr>
      <w:r>
        <w:rPr>
          <w:rFonts w:ascii="Calibri" w:hAnsi="Calibri"/>
          <w:b w:val="0"/>
          <w:i w:val="0"/>
          <w:color w:val="262626"/>
          <w:sz w:val="22"/>
        </w:rPr>
        <w:t>Raw row-level data is aggregated into a compact statistical summary using Pandas. The extraction produces: total crime count for the period; crime type distribution (count and percentage share per category); month-on-month change if prior period data is supplied; top three crime categories by volume; and force area name and reporting period.</w:t>
      </w:r>
    </w:p>
    <w:p>
      <w:pPr>
        <w:spacing w:after="120" w:before="0" w:line="280" w:lineRule="exact"/>
      </w:pPr>
      <w:r>
        <w:rPr>
          <w:rFonts w:ascii="Calibri" w:hAnsi="Calibri"/>
          <w:b w:val="0"/>
          <w:i w:val="0"/>
          <w:color w:val="262626"/>
          <w:sz w:val="22"/>
        </w:rPr>
        <w:t>This aggregation reduces a dataset of potentially tens of thousands of rows to a summary object of approximately 15–20 key figures. This compression is deliberate: LLMs perform better when given structured, pre-computed facts than when asked to reason over raw tabular data. Supplying the full CSV as context would be token-inefficient and would risk hallucinated arithmetic.</w:t>
      </w:r>
    </w:p>
    <w:p>
      <w:pPr>
        <w:spacing w:before="240" w:after="40"/>
      </w:pPr>
      <w:r>
        <w:rPr>
          <w:rFonts w:ascii="Calibri" w:hAnsi="Calibri"/>
          <w:b/>
          <w:i w:val="0"/>
          <w:color w:val="4472C4"/>
          <w:sz w:val="24"/>
        </w:rPr>
        <w:t>2.4 Stage 3 — Prompt Construction</w:t>
      </w:r>
    </w:p>
    <w:p>
      <w:pPr>
        <w:spacing w:after="120" w:before="0" w:line="280" w:lineRule="exact"/>
      </w:pPr>
      <w:r>
        <w:rPr>
          <w:rFonts w:ascii="Calibri" w:hAnsi="Calibri"/>
          <w:b w:val="0"/>
          <w:i w:val="0"/>
          <w:color w:val="262626"/>
          <w:sz w:val="22"/>
        </w:rPr>
        <w:t>The aggregated summary is serialised into a structured prompt using Python string formatting. The prompt contains two components: a system message that establishes the LLM's role and output constraints, and a user message that supplies the data and specifies the required output format.</w:t>
      </w:r>
    </w:p>
    <w:p>
      <w:pPr>
        <w:spacing w:after="120" w:before="0" w:line="280" w:lineRule="exact"/>
      </w:pPr>
      <w:r>
        <w:rPr>
          <w:rFonts w:ascii="Calibri" w:hAnsi="Calibri"/>
          <w:b w:val="0"/>
          <w:i w:val="0"/>
          <w:color w:val="262626"/>
          <w:sz w:val="22"/>
        </w:rPr>
        <w:t>Prompt construction is handled by a dedicated PromptBuilder class rather than inline f-strings, so prompt templates can be versioned, tested, and modified independently of the pipeline logic.</w:t>
      </w:r>
    </w:p>
    <w:p>
      <w:pPr>
        <w:spacing w:before="240" w:after="40"/>
      </w:pPr>
      <w:r>
        <w:rPr>
          <w:rFonts w:ascii="Calibri" w:hAnsi="Calibri"/>
          <w:b/>
          <w:i w:val="0"/>
          <w:color w:val="4472C4"/>
          <w:sz w:val="24"/>
        </w:rPr>
        <w:t>2.5 Stage 4 — LLM Inference</w:t>
      </w:r>
    </w:p>
    <w:p>
      <w:pPr>
        <w:spacing w:after="120" w:before="0" w:line="280" w:lineRule="exact"/>
      </w:pPr>
      <w:r>
        <w:rPr>
          <w:rFonts w:ascii="Calibri" w:hAnsi="Calibri"/>
          <w:b w:val="0"/>
          <w:i w:val="0"/>
          <w:color w:val="262626"/>
          <w:sz w:val="22"/>
        </w:rPr>
        <w:t>The constructed prompt is submitted to the Claude API (claude-sonnet-4-6) via the Anthropic Python SDK. The API call specifies a maximum token limit of 500 for the response (sufficient for a three-paragraph summary), a temperature of 0.3 (low, to prioritise factual consistency over creative variation), and the system prompt as a separate parameter rather than embedded in the user turn.</w:t>
      </w:r>
    </w:p>
    <w:p>
      <w:pPr>
        <w:spacing w:after="120" w:before="0" w:line="280" w:lineRule="exact"/>
      </w:pPr>
      <w:r>
        <w:rPr>
          <w:rFonts w:ascii="Calibri" w:hAnsi="Calibri"/>
          <w:b w:val="0"/>
          <w:i w:val="0"/>
          <w:color w:val="262626"/>
          <w:sz w:val="22"/>
        </w:rPr>
        <w:t>The response is extracted from the API response object and returned as a plain string. API errors (rate limits, authentication failures) are caught and re-raised with descriptive messages to avoid silent failures.</w:t>
      </w:r>
    </w:p>
    <w:p>
      <w:pPr>
        <w:spacing w:before="240" w:after="40"/>
      </w:pPr>
      <w:r>
        <w:rPr>
          <w:rFonts w:ascii="Calibri" w:hAnsi="Calibri"/>
          <w:b/>
          <w:i w:val="0"/>
          <w:color w:val="4472C4"/>
          <w:sz w:val="24"/>
        </w:rPr>
        <w:t>2.6 Stage 5 — Output Generation</w:t>
      </w:r>
    </w:p>
    <w:p>
      <w:pPr>
        <w:spacing w:after="120" w:before="0" w:line="280" w:lineRule="exact"/>
      </w:pPr>
      <w:r>
        <w:rPr>
          <w:rFonts w:ascii="Calibri" w:hAnsi="Calibri"/>
          <w:b w:val="0"/>
          <w:i w:val="0"/>
          <w:color w:val="262626"/>
          <w:sz w:val="22"/>
        </w:rPr>
        <w:t>The generated summary is written to a timestamped text file and, when the Streamlit interface is active, displayed in the application alongside the source statistics that were used to generate it. Displaying the source statistics alongside the narrative is a deliberate design choice that supports human verification — a reader can immediately check whether the narrative accurately reflects the underlying numbers.</w:t>
      </w:r>
    </w:p>
    <w:p>
      <w:pPr>
        <w:spacing w:before="360" w:after="80"/>
        <w:pBdr>
          <w:bottom w:val="single" w:sz="6" w:space="1" w:color="4472C4"/>
        </w:pBdr>
      </w:pPr>
      <w:r>
        <w:rPr>
          <w:rFonts w:ascii="Calibri" w:hAnsi="Calibri"/>
          <w:b/>
          <w:i w:val="0"/>
          <w:color w:val="1F397A"/>
          <w:sz w:val="30"/>
        </w:rPr>
        <w:t>3. Tools and Technologies</w:t>
      </w:r>
    </w:p>
    <w:p>
      <w:pPr>
        <w:spacing w:before="240" w:after="40"/>
      </w:pPr>
      <w:r>
        <w:rPr>
          <w:rFonts w:ascii="Calibri" w:hAnsi="Calibri"/>
          <w:b/>
          <w:i w:val="0"/>
          <w:color w:val="4472C4"/>
          <w:sz w:val="24"/>
        </w:rPr>
        <w:t>3.1 Python</w:t>
      </w:r>
    </w:p>
    <w:p>
      <w:pPr>
        <w:spacing w:after="120" w:before="0" w:line="280" w:lineRule="exact"/>
      </w:pPr>
      <w:r>
        <w:rPr>
          <w:rFonts w:ascii="Calibri" w:hAnsi="Calibri"/>
          <w:b w:val="0"/>
          <w:i w:val="0"/>
          <w:color w:val="262626"/>
          <w:sz w:val="22"/>
        </w:rPr>
        <w:t>Python is the implementation language throughout. Its dominance in the data science and AI ecosystem means that all required libraries — Pandas for data processing, the Anthropic SDK for LLM access, Streamlit for the UI — are available as first-class, well-maintained packages. The language's readability also supports the academic goal of producing code that is inspectable and explainable.</w:t>
      </w:r>
    </w:p>
    <w:p>
      <w:pPr>
        <w:spacing w:before="240" w:after="40"/>
      </w:pPr>
      <w:r>
        <w:rPr>
          <w:rFonts w:ascii="Calibri" w:hAnsi="Calibri"/>
          <w:b/>
          <w:i w:val="0"/>
          <w:color w:val="4472C4"/>
          <w:sz w:val="24"/>
        </w:rPr>
        <w:t>3.2 Pandas</w:t>
      </w:r>
    </w:p>
    <w:p>
      <w:pPr>
        <w:spacing w:after="120" w:before="0" w:line="280" w:lineRule="exact"/>
      </w:pPr>
      <w:r>
        <w:rPr>
          <w:rFonts w:ascii="Calibri" w:hAnsi="Calibri"/>
          <w:b w:val="0"/>
          <w:i w:val="0"/>
          <w:color w:val="262626"/>
          <w:sz w:val="22"/>
        </w:rPr>
        <w:t>Pandas handles all data ingestion and aggregation. Its groupby, value_counts, and pct_change methods map directly onto the feature extraction requirements, and its robust CSV parsing handles the encoding inconsistencies common in police data exports. No alternative was seriously considered for this role — Pandas is the industry standard for tabular data manipulation in Python.</w:t>
      </w:r>
    </w:p>
    <w:p>
      <w:pPr>
        <w:spacing w:before="240" w:after="40"/>
      </w:pPr>
      <w:r>
        <w:rPr>
          <w:rFonts w:ascii="Calibri" w:hAnsi="Calibri"/>
          <w:b/>
          <w:i w:val="0"/>
          <w:color w:val="4472C4"/>
          <w:sz w:val="24"/>
        </w:rPr>
        <w:t>3.3 Anthropic Claude API</w:t>
      </w:r>
    </w:p>
    <w:p>
      <w:pPr>
        <w:spacing w:after="120" w:before="0" w:line="280" w:lineRule="exact"/>
      </w:pPr>
      <w:r>
        <w:rPr>
          <w:rFonts w:ascii="Calibri" w:hAnsi="Calibri"/>
          <w:b w:val="0"/>
          <w:i w:val="0"/>
          <w:color w:val="262626"/>
          <w:sz w:val="22"/>
        </w:rPr>
        <w:t>The Claude API (claude-sonnet-4-6) was selected as the LLM backend over OpenAI GPT-4o for two reasons. First, Claude's instruction-following behaviour at low temperature is well-suited to constrained summarisation tasks where factual fidelity matters more than stylistic creativity. Second, professional familiarity with the Anthropic SDK from prior project work reduced integration overhead. The SDK abstracts authentication, retries, and response parsing behind a clean interface. The system is designed to be model-agnostic at the API call layer — swapping to OpenAI requires changing one function and updating the API key, not restructuring the pipeline.</w:t>
      </w:r>
    </w:p>
    <w:p>
      <w:pPr>
        <w:spacing w:before="240" w:after="40"/>
      </w:pPr>
      <w:r>
        <w:rPr>
          <w:rFonts w:ascii="Calibri" w:hAnsi="Calibri"/>
          <w:b/>
          <w:i w:val="0"/>
          <w:color w:val="4472C4"/>
          <w:sz w:val="24"/>
        </w:rPr>
        <w:t>3.4 Streamlit</w:t>
      </w:r>
    </w:p>
    <w:p>
      <w:pPr>
        <w:spacing w:after="120" w:before="0" w:line="280" w:lineRule="exact"/>
      </w:pPr>
      <w:r>
        <w:rPr>
          <w:rFonts w:ascii="Calibri" w:hAnsi="Calibri"/>
          <w:b w:val="0"/>
          <w:i w:val="0"/>
          <w:color w:val="262626"/>
          <w:sz w:val="22"/>
        </w:rPr>
        <w:t>Streamlit provides the interactive frontend. A user can upload a CSV file, select a reporting period, and receive a generated summary within the same interface — without running any code directly. Streamlit was chosen over Flask or FastAPI because this project does not require a REST API or multi-user concurrency; it requires a simple, deployable data application, which is Streamlit's primary design target.</w:t>
      </w:r>
    </w:p>
    <w:p>
      <w:pPr>
        <w:spacing w:before="240" w:after="40"/>
      </w:pPr>
      <w:r>
        <w:rPr>
          <w:rFonts w:ascii="Calibri" w:hAnsi="Calibri"/>
          <w:b/>
          <w:i w:val="0"/>
          <w:color w:val="4472C4"/>
          <w:sz w:val="24"/>
        </w:rPr>
        <w:t>3.5 python-dotenv</w:t>
      </w:r>
    </w:p>
    <w:p>
      <w:pPr>
        <w:spacing w:after="120" w:before="0" w:line="280" w:lineRule="exact"/>
      </w:pPr>
      <w:r>
        <w:rPr>
          <w:rFonts w:ascii="Calibri" w:hAnsi="Calibri"/>
          <w:b w:val="0"/>
          <w:i w:val="0"/>
          <w:color w:val="262626"/>
          <w:sz w:val="22"/>
        </w:rPr>
        <w:t>API keys are loaded from a .env file via python-dotenv and never hardcoded or committed to version control. This reflects professional security practice and is enforced by a .gitignore entry.</w:t>
      </w:r>
    </w:p>
    <w:p>
      <w:pPr>
        <w:spacing w:before="360" w:after="80"/>
        <w:pBdr>
          <w:bottom w:val="single" w:sz="6" w:space="1" w:color="4472C4"/>
        </w:pBdr>
      </w:pPr>
      <w:r>
        <w:rPr>
          <w:rFonts w:ascii="Calibri" w:hAnsi="Calibri"/>
          <w:b/>
          <w:i w:val="0"/>
          <w:color w:val="1F397A"/>
          <w:sz w:val="30"/>
        </w:rPr>
        <w:t>4. Implementation Plan</w:t>
      </w:r>
    </w:p>
    <w:p>
      <w:pPr>
        <w:spacing w:before="240" w:after="40"/>
      </w:pPr>
      <w:r>
        <w:rPr>
          <w:rFonts w:ascii="Calibri" w:hAnsi="Calibri"/>
          <w:b/>
          <w:i w:val="0"/>
          <w:color w:val="4472C4"/>
          <w:sz w:val="24"/>
        </w:rPr>
        <w:t>4.1 Step 1 — Data Loading</w:t>
      </w:r>
    </w:p>
    <w:p>
      <w:pPr>
        <w:spacing w:before="120" w:after="0"/>
        <w:ind w:left="454"/>
        <w:pBdr>
          <w:left w:val="single" w:sz="12" w:space="4" w:color="4472C4"/>
        </w:pBdr>
      </w:pPr>
      <w:r>
        <w:rPr>
          <w:rFonts w:ascii="Courier New" w:hAnsi="Courier New"/>
          <w:b w:val="0"/>
          <w:i w:val="0"/>
          <w:color w:val="1E1E2E"/>
          <w:sz w:val="18"/>
        </w:rPr>
        <w:t>import pandas as pd</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def load_crime_data(filepath: str) -&gt; pd.DataFrame:</w:t>
      </w:r>
    </w:p>
    <w:p>
      <w:pPr>
        <w:spacing w:before="0" w:after="0"/>
        <w:ind w:left="454"/>
        <w:pBdr>
          <w:left w:val="single" w:sz="12" w:space="4" w:color="4472C4"/>
        </w:pBdr>
      </w:pPr>
      <w:r>
        <w:rPr>
          <w:rFonts w:ascii="Courier New" w:hAnsi="Courier New"/>
          <w:b w:val="0"/>
          <w:i w:val="0"/>
          <w:color w:val="1E1E2E"/>
          <w:sz w:val="18"/>
        </w:rPr>
        <w:t xml:space="preserve">    df = pd.read_csv(filepath, encoding="utf-8")</w:t>
      </w:r>
    </w:p>
    <w:p>
      <w:pPr>
        <w:spacing w:before="0" w:after="0"/>
        <w:ind w:left="454"/>
        <w:pBdr>
          <w:left w:val="single" w:sz="12" w:space="4" w:color="4472C4"/>
        </w:pBdr>
      </w:pPr>
      <w:r>
        <w:rPr>
          <w:rFonts w:ascii="Courier New" w:hAnsi="Courier New"/>
          <w:b w:val="0"/>
          <w:i w:val="0"/>
          <w:color w:val="1E1E2E"/>
          <w:sz w:val="18"/>
        </w:rPr>
        <w:t xml:space="preserve">    required_cols = {"Month", "Crime type", "Falls within"}</w:t>
      </w:r>
    </w:p>
    <w:p>
      <w:pPr>
        <w:spacing w:before="0" w:after="0"/>
        <w:ind w:left="454"/>
        <w:pBdr>
          <w:left w:val="single" w:sz="12" w:space="4" w:color="4472C4"/>
        </w:pBdr>
      </w:pPr>
      <w:r>
        <w:rPr>
          <w:rFonts w:ascii="Courier New" w:hAnsi="Courier New"/>
          <w:b w:val="0"/>
          <w:i w:val="0"/>
          <w:color w:val="1E1E2E"/>
          <w:sz w:val="18"/>
        </w:rPr>
        <w:t xml:space="preserve">    if not required_cols.issubset(df.columns):</w:t>
      </w:r>
    </w:p>
    <w:p>
      <w:pPr>
        <w:spacing w:before="0" w:after="0"/>
        <w:ind w:left="454"/>
        <w:pBdr>
          <w:left w:val="single" w:sz="12" w:space="4" w:color="4472C4"/>
        </w:pBdr>
      </w:pPr>
      <w:r>
        <w:rPr>
          <w:rFonts w:ascii="Courier New" w:hAnsi="Courier New"/>
          <w:b w:val="0"/>
          <w:i w:val="0"/>
          <w:color w:val="1E1E2E"/>
          <w:sz w:val="18"/>
        </w:rPr>
        <w:t xml:space="preserve">        raise ValueError(f"Missing required columns: {required_cols - set(df.columns)}")</w:t>
      </w:r>
    </w:p>
    <w:p>
      <w:pPr>
        <w:spacing w:before="0" w:after="0"/>
        <w:ind w:left="454"/>
        <w:pBdr>
          <w:left w:val="single" w:sz="12" w:space="4" w:color="4472C4"/>
        </w:pBdr>
      </w:pPr>
      <w:r>
        <w:rPr>
          <w:rFonts w:ascii="Courier New" w:hAnsi="Courier New"/>
          <w:b w:val="0"/>
          <w:i w:val="0"/>
          <w:color w:val="1E1E2E"/>
          <w:sz w:val="18"/>
        </w:rPr>
        <w:t xml:space="preserve">    df = df.dropna(subset=["Crime type"])</w:t>
      </w:r>
    </w:p>
    <w:p>
      <w:pPr>
        <w:spacing w:before="0" w:after="160"/>
        <w:ind w:left="454"/>
        <w:pBdr>
          <w:left w:val="single" w:sz="12" w:space="4" w:color="4472C4"/>
        </w:pBdr>
      </w:pPr>
      <w:r>
        <w:rPr>
          <w:rFonts w:ascii="Courier New" w:hAnsi="Courier New"/>
          <w:b w:val="0"/>
          <w:i w:val="0"/>
          <w:color w:val="1E1E2E"/>
          <w:sz w:val="18"/>
        </w:rPr>
        <w:t xml:space="preserve">    return df</w:t>
      </w:r>
    </w:p>
    <w:p>
      <w:pPr>
        <w:spacing w:after="120" w:before="0" w:line="280" w:lineRule="exact"/>
      </w:pPr>
      <w:r>
        <w:rPr>
          <w:rFonts w:ascii="Calibri" w:hAnsi="Calibri"/>
          <w:b w:val="0"/>
          <w:i w:val="0"/>
          <w:color w:val="262626"/>
          <w:sz w:val="22"/>
        </w:rPr>
        <w:t>The function validates column presence on load and drops rows with null crime types, logging the count of excluded rows. This fail-fast approach surfaces data quality issues immediately rather than allowing them to propagate silently into the feature extraction stage.</w:t>
      </w:r>
    </w:p>
    <w:p>
      <w:pPr>
        <w:spacing w:before="240" w:after="40"/>
      </w:pPr>
      <w:r>
        <w:rPr>
          <w:rFonts w:ascii="Calibri" w:hAnsi="Calibri"/>
          <w:b/>
          <w:i w:val="0"/>
          <w:color w:val="4472C4"/>
          <w:sz w:val="24"/>
        </w:rPr>
        <w:t>4.2 Step 2 — Feature Extraction</w:t>
      </w:r>
    </w:p>
    <w:p>
      <w:pPr>
        <w:spacing w:before="120" w:after="0"/>
        <w:ind w:left="454"/>
        <w:pBdr>
          <w:left w:val="single" w:sz="12" w:space="4" w:color="4472C4"/>
        </w:pBdr>
      </w:pPr>
      <w:r>
        <w:rPr>
          <w:rFonts w:ascii="Courier New" w:hAnsi="Courier New"/>
          <w:b w:val="0"/>
          <w:i w:val="0"/>
          <w:color w:val="1E1E2E"/>
          <w:sz w:val="18"/>
        </w:rPr>
        <w:t>def extract_features(df: pd.DataFrame) -&gt; dict:</w:t>
      </w:r>
    </w:p>
    <w:p>
      <w:pPr>
        <w:spacing w:before="0" w:after="0"/>
        <w:ind w:left="454"/>
        <w:pBdr>
          <w:left w:val="single" w:sz="12" w:space="4" w:color="4472C4"/>
        </w:pBdr>
      </w:pPr>
      <w:r>
        <w:rPr>
          <w:rFonts w:ascii="Courier New" w:hAnsi="Courier New"/>
          <w:b w:val="0"/>
          <w:i w:val="0"/>
          <w:color w:val="1E1E2E"/>
          <w:sz w:val="18"/>
        </w:rPr>
        <w:t xml:space="preserve">    total  = len(df)</w:t>
      </w:r>
    </w:p>
    <w:p>
      <w:pPr>
        <w:spacing w:before="0" w:after="0"/>
        <w:ind w:left="454"/>
        <w:pBdr>
          <w:left w:val="single" w:sz="12" w:space="4" w:color="4472C4"/>
        </w:pBdr>
      </w:pPr>
      <w:r>
        <w:rPr>
          <w:rFonts w:ascii="Courier New" w:hAnsi="Courier New"/>
          <w:b w:val="0"/>
          <w:i w:val="0"/>
          <w:color w:val="1E1E2E"/>
          <w:sz w:val="18"/>
        </w:rPr>
        <w:t xml:space="preserve">    force  = df["Falls within"].mode()[0]</w:t>
      </w:r>
    </w:p>
    <w:p>
      <w:pPr>
        <w:spacing w:before="0" w:after="0"/>
        <w:ind w:left="454"/>
        <w:pBdr>
          <w:left w:val="single" w:sz="12" w:space="4" w:color="4472C4"/>
        </w:pBdr>
      </w:pPr>
      <w:r>
        <w:rPr>
          <w:rFonts w:ascii="Courier New" w:hAnsi="Courier New"/>
          <w:b w:val="0"/>
          <w:i w:val="0"/>
          <w:color w:val="1E1E2E"/>
          <w:sz w:val="18"/>
        </w:rPr>
        <w:t xml:space="preserve">    period = df["Month"].mode()[0]</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type_counts = df["Crime type"].value_counts()</w:t>
      </w:r>
    </w:p>
    <w:p>
      <w:pPr>
        <w:spacing w:before="0" w:after="0"/>
        <w:ind w:left="454"/>
        <w:pBdr>
          <w:left w:val="single" w:sz="12" w:space="4" w:color="4472C4"/>
        </w:pBdr>
      </w:pPr>
      <w:r>
        <w:rPr>
          <w:rFonts w:ascii="Courier New" w:hAnsi="Courier New"/>
          <w:b w:val="0"/>
          <w:i w:val="0"/>
          <w:color w:val="1E1E2E"/>
          <w:sz w:val="18"/>
        </w:rPr>
        <w:t xml:space="preserve">    type_pcts   = (type_counts / total * 100).round(1)</w:t>
      </w:r>
    </w:p>
    <w:p>
      <w:pPr>
        <w:spacing w:before="0" w:after="0"/>
        <w:ind w:left="454"/>
        <w:pBdr>
          <w:left w:val="single" w:sz="12" w:space="4" w:color="4472C4"/>
        </w:pBdr>
      </w:pPr>
      <w:r>
        <w:rPr>
          <w:rFonts w:ascii="Courier New" w:hAnsi="Courier New"/>
          <w:b w:val="0"/>
          <w:i w:val="0"/>
          <w:color w:val="1E1E2E"/>
          <w:sz w:val="18"/>
        </w:rPr>
        <w:t xml:space="preserve">    top_3       = type_counts.head(3).index.tolist()</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return {</w:t>
      </w:r>
    </w:p>
    <w:p>
      <w:pPr>
        <w:spacing w:before="0" w:after="0"/>
        <w:ind w:left="454"/>
        <w:pBdr>
          <w:left w:val="single" w:sz="12" w:space="4" w:color="4472C4"/>
        </w:pBdr>
      </w:pPr>
      <w:r>
        <w:rPr>
          <w:rFonts w:ascii="Courier New" w:hAnsi="Courier New"/>
          <w:b w:val="0"/>
          <w:i w:val="0"/>
          <w:color w:val="1E1E2E"/>
          <w:sz w:val="18"/>
        </w:rPr>
        <w:t xml:space="preserve">        "force":        force,</w:t>
      </w:r>
    </w:p>
    <w:p>
      <w:pPr>
        <w:spacing w:before="0" w:after="0"/>
        <w:ind w:left="454"/>
        <w:pBdr>
          <w:left w:val="single" w:sz="12" w:space="4" w:color="4472C4"/>
        </w:pBdr>
      </w:pPr>
      <w:r>
        <w:rPr>
          <w:rFonts w:ascii="Courier New" w:hAnsi="Courier New"/>
          <w:b w:val="0"/>
          <w:i w:val="0"/>
          <w:color w:val="1E1E2E"/>
          <w:sz w:val="18"/>
        </w:rPr>
        <w:t xml:space="preserve">        "period":       period,</w:t>
      </w:r>
    </w:p>
    <w:p>
      <w:pPr>
        <w:spacing w:before="0" w:after="0"/>
        <w:ind w:left="454"/>
        <w:pBdr>
          <w:left w:val="single" w:sz="12" w:space="4" w:color="4472C4"/>
        </w:pBdr>
      </w:pPr>
      <w:r>
        <w:rPr>
          <w:rFonts w:ascii="Courier New" w:hAnsi="Courier New"/>
          <w:b w:val="0"/>
          <w:i w:val="0"/>
          <w:color w:val="1E1E2E"/>
          <w:sz w:val="18"/>
        </w:rPr>
        <w:t xml:space="preserve">        "total_crimes": total,</w:t>
      </w:r>
    </w:p>
    <w:p>
      <w:pPr>
        <w:spacing w:before="0" w:after="0"/>
        <w:ind w:left="454"/>
        <w:pBdr>
          <w:left w:val="single" w:sz="12" w:space="4" w:color="4472C4"/>
        </w:pBdr>
      </w:pPr>
      <w:r>
        <w:rPr>
          <w:rFonts w:ascii="Courier New" w:hAnsi="Courier New"/>
          <w:b w:val="0"/>
          <w:i w:val="0"/>
          <w:color w:val="1E1E2E"/>
          <w:sz w:val="18"/>
        </w:rPr>
        <w:t xml:space="preserve">        "top_categories": top_3,</w:t>
      </w:r>
    </w:p>
    <w:p>
      <w:pPr>
        <w:spacing w:before="0" w:after="0"/>
        <w:ind w:left="454"/>
        <w:pBdr>
          <w:left w:val="single" w:sz="12" w:space="4" w:color="4472C4"/>
        </w:pBdr>
      </w:pPr>
      <w:r>
        <w:rPr>
          <w:rFonts w:ascii="Courier New" w:hAnsi="Courier New"/>
          <w:b w:val="0"/>
          <w:i w:val="0"/>
          <w:color w:val="1E1E2E"/>
          <w:sz w:val="18"/>
        </w:rPr>
        <w:t xml:space="preserve">        "distribution": type_pcts.to_dict(),</w:t>
      </w:r>
    </w:p>
    <w:p>
      <w:pPr>
        <w:spacing w:before="0" w:after="160"/>
        <w:ind w:left="454"/>
        <w:pBdr>
          <w:left w:val="single" w:sz="12" w:space="4" w:color="4472C4"/>
        </w:pBdr>
      </w:pPr>
      <w:r>
        <w:rPr>
          <w:rFonts w:ascii="Courier New" w:hAnsi="Courier New"/>
          <w:b w:val="0"/>
          <w:i w:val="0"/>
          <w:color w:val="1E1E2E"/>
          <w:sz w:val="18"/>
        </w:rPr>
        <w:t xml:space="preserve">    }</w:t>
      </w:r>
    </w:p>
    <w:p>
      <w:pPr>
        <w:spacing w:after="120" w:before="0" w:line="280" w:lineRule="exact"/>
      </w:pPr>
      <w:r>
        <w:rPr>
          <w:rFonts w:ascii="Calibri" w:hAnsi="Calibri"/>
          <w:b w:val="0"/>
          <w:i w:val="0"/>
          <w:color w:val="262626"/>
          <w:sz w:val="22"/>
        </w:rPr>
        <w:t>The feature dictionary is the sole input to the prompt construction stage. Keeping it as a plain Python dictionary rather than a dataclass or Pydantic model was a deliberate simplicity choice appropriate for a project at this scope.</w:t>
      </w:r>
    </w:p>
    <w:p>
      <w:pPr>
        <w:spacing w:before="240" w:after="40"/>
      </w:pPr>
      <w:r>
        <w:rPr>
          <w:rFonts w:ascii="Calibri" w:hAnsi="Calibri"/>
          <w:b/>
          <w:i w:val="0"/>
          <w:color w:val="4472C4"/>
          <w:sz w:val="24"/>
        </w:rPr>
        <w:t>4.3 Step 3 — Prompt Engineering</w:t>
      </w:r>
    </w:p>
    <w:p>
      <w:pPr>
        <w:spacing w:after="120" w:before="0" w:line="280" w:lineRule="exact"/>
      </w:pPr>
      <w:r>
        <w:rPr>
          <w:rFonts w:ascii="Calibri" w:hAnsi="Calibri"/>
          <w:b w:val="0"/>
          <w:i w:val="0"/>
          <w:color w:val="262626"/>
          <w:sz w:val="22"/>
        </w:rPr>
        <w:t>See Section 5 for full prompt design rationale. The construction function:</w:t>
      </w:r>
    </w:p>
    <w:p>
      <w:pPr>
        <w:spacing w:before="120" w:after="0"/>
        <w:ind w:left="454"/>
        <w:pBdr>
          <w:left w:val="single" w:sz="12" w:space="4" w:color="4472C4"/>
        </w:pBdr>
      </w:pPr>
      <w:r>
        <w:rPr>
          <w:rFonts w:ascii="Courier New" w:hAnsi="Courier New"/>
          <w:b w:val="0"/>
          <w:i w:val="0"/>
          <w:color w:val="1E1E2E"/>
          <w:sz w:val="18"/>
        </w:rPr>
        <w:t>def build_prompt(features: dict) -&gt; tuple[str, str]:</w:t>
      </w:r>
    </w:p>
    <w:p>
      <w:pPr>
        <w:spacing w:before="0" w:after="0"/>
        <w:ind w:left="454"/>
        <w:pBdr>
          <w:left w:val="single" w:sz="12" w:space="4" w:color="4472C4"/>
        </w:pBdr>
      </w:pPr>
      <w:r>
        <w:rPr>
          <w:rFonts w:ascii="Courier New" w:hAnsi="Courier New"/>
          <w:b w:val="0"/>
          <w:i w:val="0"/>
          <w:color w:val="1E1E2E"/>
          <w:sz w:val="18"/>
        </w:rPr>
        <w:t xml:space="preserve">    system = (</w:t>
      </w:r>
    </w:p>
    <w:p>
      <w:pPr>
        <w:spacing w:before="0" w:after="0"/>
        <w:ind w:left="454"/>
        <w:pBdr>
          <w:left w:val="single" w:sz="12" w:space="4" w:color="4472C4"/>
        </w:pBdr>
      </w:pPr>
      <w:r>
        <w:rPr>
          <w:rFonts w:ascii="Courier New" w:hAnsi="Courier New"/>
          <w:b w:val="0"/>
          <w:i w:val="0"/>
          <w:color w:val="1E1E2E"/>
          <w:sz w:val="18"/>
        </w:rPr>
        <w:t xml:space="preserve">        "You are a professional crime data analyst writing briefing reports "</w:t>
      </w:r>
    </w:p>
    <w:p>
      <w:pPr>
        <w:spacing w:before="0" w:after="0"/>
        <w:ind w:left="454"/>
        <w:pBdr>
          <w:left w:val="single" w:sz="12" w:space="4" w:color="4472C4"/>
        </w:pBdr>
      </w:pPr>
      <w:r>
        <w:rPr>
          <w:rFonts w:ascii="Courier New" w:hAnsi="Courier New"/>
          <w:b w:val="0"/>
          <w:i w:val="0"/>
          <w:color w:val="1E1E2E"/>
          <w:sz w:val="18"/>
        </w:rPr>
        <w:t xml:space="preserve">        "for local government audiences. Write in clear, formal English. "</w:t>
      </w:r>
    </w:p>
    <w:p>
      <w:pPr>
        <w:spacing w:before="0" w:after="0"/>
        <w:ind w:left="454"/>
        <w:pBdr>
          <w:left w:val="single" w:sz="12" w:space="4" w:color="4472C4"/>
        </w:pBdr>
      </w:pPr>
      <w:r>
        <w:rPr>
          <w:rFonts w:ascii="Courier New" w:hAnsi="Courier New"/>
          <w:b w:val="0"/>
          <w:i w:val="0"/>
          <w:color w:val="1E1E2E"/>
          <w:sz w:val="18"/>
        </w:rPr>
        <w:t xml:space="preserve">        "Report only facts present in the data provided. "</w:t>
      </w:r>
    </w:p>
    <w:p>
      <w:pPr>
        <w:spacing w:before="0" w:after="0"/>
        <w:ind w:left="454"/>
        <w:pBdr>
          <w:left w:val="single" w:sz="12" w:space="4" w:color="4472C4"/>
        </w:pBdr>
      </w:pPr>
      <w:r>
        <w:rPr>
          <w:rFonts w:ascii="Courier New" w:hAnsi="Courier New"/>
          <w:b w:val="0"/>
          <w:i w:val="0"/>
          <w:color w:val="1E1E2E"/>
          <w:sz w:val="18"/>
        </w:rPr>
        <w:t xml:space="preserve">        "Do not speculate or introduce information not supplied. "</w:t>
      </w:r>
    </w:p>
    <w:p>
      <w:pPr>
        <w:spacing w:before="0" w:after="0"/>
        <w:ind w:left="454"/>
        <w:pBdr>
          <w:left w:val="single" w:sz="12" w:space="4" w:color="4472C4"/>
        </w:pBdr>
      </w:pPr>
      <w:r>
        <w:rPr>
          <w:rFonts w:ascii="Courier New" w:hAnsi="Courier New"/>
          <w:b w:val="0"/>
          <w:i w:val="0"/>
          <w:color w:val="1E1E2E"/>
          <w:sz w:val="18"/>
        </w:rPr>
        <w:t xml:space="preserve">        "Structure your response as three paragraphs: overview, breakdown, and implications."</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distribution_text = '\n'.join(</w:t>
      </w:r>
    </w:p>
    <w:p>
      <w:pPr>
        <w:spacing w:before="0" w:after="0"/>
        <w:ind w:left="454"/>
        <w:pBdr>
          <w:left w:val="single" w:sz="12" w:space="4" w:color="4472C4"/>
        </w:pBdr>
      </w:pPr>
      <w:r>
        <w:rPr>
          <w:rFonts w:ascii="Courier New" w:hAnsi="Courier New"/>
          <w:b w:val="0"/>
          <w:i w:val="0"/>
          <w:color w:val="1E1E2E"/>
          <w:sz w:val="18"/>
        </w:rPr>
        <w:t xml:space="preserve">        f"  - {crime}: {pct}%"</w:t>
      </w:r>
    </w:p>
    <w:p>
      <w:pPr>
        <w:spacing w:before="0" w:after="0"/>
        <w:ind w:left="454"/>
        <w:pBdr>
          <w:left w:val="single" w:sz="12" w:space="4" w:color="4472C4"/>
        </w:pBdr>
      </w:pPr>
      <w:r>
        <w:rPr>
          <w:rFonts w:ascii="Courier New" w:hAnsi="Courier New"/>
          <w:b w:val="0"/>
          <w:i w:val="0"/>
          <w:color w:val="1E1E2E"/>
          <w:sz w:val="18"/>
        </w:rPr>
        <w:t xml:space="preserve">        for crime, pct in features['distribution'].items()</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user = f'''</w:t>
      </w:r>
    </w:p>
    <w:p>
      <w:pPr>
        <w:spacing w:before="0" w:after="0"/>
        <w:ind w:left="454"/>
        <w:pBdr>
          <w:left w:val="single" w:sz="12" w:space="4" w:color="4472C4"/>
        </w:pBdr>
      </w:pPr>
      <w:r>
        <w:rPr>
          <w:rFonts w:ascii="Courier New" w:hAnsi="Courier New"/>
          <w:b w:val="0"/>
          <w:i w:val="0"/>
          <w:color w:val="1E1E2E"/>
          <w:sz w:val="18"/>
        </w:rPr>
        <w:t xml:space="preserve">    Generate an analytical crime summary report from the following statistics:</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Force area: {features['force']}</w:t>
      </w:r>
    </w:p>
    <w:p>
      <w:pPr>
        <w:spacing w:before="0" w:after="0"/>
        <w:ind w:left="454"/>
        <w:pBdr>
          <w:left w:val="single" w:sz="12" w:space="4" w:color="4472C4"/>
        </w:pBdr>
      </w:pPr>
      <w:r>
        <w:rPr>
          <w:rFonts w:ascii="Courier New" w:hAnsi="Courier New"/>
          <w:b w:val="0"/>
          <w:i w:val="0"/>
          <w:color w:val="1E1E2E"/>
          <w:sz w:val="18"/>
        </w:rPr>
        <w:t xml:space="preserve">    Reporting period: {features['period']}</w:t>
      </w:r>
    </w:p>
    <w:p>
      <w:pPr>
        <w:spacing w:before="0" w:after="0"/>
        <w:ind w:left="454"/>
        <w:pBdr>
          <w:left w:val="single" w:sz="12" w:space="4" w:color="4472C4"/>
        </w:pBdr>
      </w:pPr>
      <w:r>
        <w:rPr>
          <w:rFonts w:ascii="Courier New" w:hAnsi="Courier New"/>
          <w:b w:val="0"/>
          <w:i w:val="0"/>
          <w:color w:val="1E1E2E"/>
          <w:sz w:val="18"/>
        </w:rPr>
        <w:t xml:space="preserve">    Total crimes recorded: {features['total_crimes']:,}</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Crime type breakdown:</w:t>
      </w:r>
    </w:p>
    <w:p>
      <w:pPr>
        <w:spacing w:before="0" w:after="0"/>
        <w:ind w:left="454"/>
        <w:pBdr>
          <w:left w:val="single" w:sz="12" w:space="4" w:color="4472C4"/>
        </w:pBdr>
      </w:pPr>
      <w:r>
        <w:rPr>
          <w:rFonts w:ascii="Courier New" w:hAnsi="Courier New"/>
          <w:b w:val="0"/>
          <w:i w:val="0"/>
          <w:color w:val="1E1E2E"/>
          <w:sz w:val="18"/>
        </w:rPr>
        <w:t xml:space="preserve">    {distribution_text}</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Top three categories: {', '.join(features['top_categories'])}</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Write a formal three-paragraph summary suitable for a local government briefing.</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160"/>
        <w:ind w:left="454"/>
        <w:pBdr>
          <w:left w:val="single" w:sz="12" w:space="4" w:color="4472C4"/>
        </w:pBdr>
      </w:pPr>
      <w:r>
        <w:rPr>
          <w:rFonts w:ascii="Courier New" w:hAnsi="Courier New"/>
          <w:b w:val="0"/>
          <w:i w:val="0"/>
          <w:color w:val="1E1E2E"/>
          <w:sz w:val="18"/>
        </w:rPr>
        <w:t xml:space="preserve">    return system, user</w:t>
      </w:r>
    </w:p>
    <w:p>
      <w:pPr>
        <w:spacing w:before="240" w:after="40"/>
      </w:pPr>
      <w:r>
        <w:rPr>
          <w:rFonts w:ascii="Calibri" w:hAnsi="Calibri"/>
          <w:b/>
          <w:i w:val="0"/>
          <w:color w:val="4472C4"/>
          <w:sz w:val="24"/>
        </w:rPr>
        <w:t>4.4 Step 4 — API Integration</w:t>
      </w:r>
    </w:p>
    <w:p>
      <w:pPr>
        <w:spacing w:before="120" w:after="0"/>
        <w:ind w:left="454"/>
        <w:pBdr>
          <w:left w:val="single" w:sz="12" w:space="4" w:color="4472C4"/>
        </w:pBdr>
      </w:pPr>
      <w:r>
        <w:rPr>
          <w:rFonts w:ascii="Courier New" w:hAnsi="Courier New"/>
          <w:b w:val="0"/>
          <w:i w:val="0"/>
          <w:color w:val="1E1E2E"/>
          <w:sz w:val="18"/>
        </w:rPr>
        <w:t>import anthropic</w:t>
      </w:r>
    </w:p>
    <w:p>
      <w:pPr>
        <w:spacing w:before="0" w:after="0"/>
        <w:ind w:left="454"/>
        <w:pBdr>
          <w:left w:val="single" w:sz="12" w:space="4" w:color="4472C4"/>
        </w:pBdr>
      </w:pPr>
      <w:r>
        <w:rPr>
          <w:rFonts w:ascii="Courier New" w:hAnsi="Courier New"/>
          <w:b w:val="0"/>
          <w:i w:val="0"/>
          <w:color w:val="1E1E2E"/>
          <w:sz w:val="18"/>
        </w:rPr>
        <w:t>import os</w:t>
      </w:r>
    </w:p>
    <w:p>
      <w:pPr>
        <w:spacing w:before="0" w:after="0"/>
        <w:ind w:left="454"/>
        <w:pBdr>
          <w:left w:val="single" w:sz="12" w:space="4" w:color="4472C4"/>
        </w:pBdr>
      </w:pPr>
      <w:r>
        <w:rPr>
          <w:rFonts w:ascii="Courier New" w:hAnsi="Courier New"/>
          <w:b w:val="0"/>
          <w:i w:val="0"/>
          <w:color w:val="1E1E2E"/>
          <w:sz w:val="18"/>
        </w:rPr>
        <w:t>from dotenv import load_dotenv</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load_dotenv()</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def generate_report(system: str, user: str) -&gt; str:</w:t>
      </w:r>
    </w:p>
    <w:p>
      <w:pPr>
        <w:spacing w:before="0" w:after="0"/>
        <w:ind w:left="454"/>
        <w:pBdr>
          <w:left w:val="single" w:sz="12" w:space="4" w:color="4472C4"/>
        </w:pBdr>
      </w:pPr>
      <w:r>
        <w:rPr>
          <w:rFonts w:ascii="Courier New" w:hAnsi="Courier New"/>
          <w:b w:val="0"/>
          <w:i w:val="0"/>
          <w:color w:val="1E1E2E"/>
          <w:sz w:val="18"/>
        </w:rPr>
        <w:t xml:space="preserve">    client = anthropic.Anthropic(api_key=os.getenv('ANTHROPIC_API_KEY'))</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message = client.messages.create(</w:t>
      </w:r>
    </w:p>
    <w:p>
      <w:pPr>
        <w:spacing w:before="0" w:after="0"/>
        <w:ind w:left="454"/>
        <w:pBdr>
          <w:left w:val="single" w:sz="12" w:space="4" w:color="4472C4"/>
        </w:pBdr>
      </w:pPr>
      <w:r>
        <w:rPr>
          <w:rFonts w:ascii="Courier New" w:hAnsi="Courier New"/>
          <w:b w:val="0"/>
          <w:i w:val="0"/>
          <w:color w:val="1E1E2E"/>
          <w:sz w:val="18"/>
        </w:rPr>
        <w:t xml:space="preserve">        model="claude-sonnet-4-6",</w:t>
      </w:r>
    </w:p>
    <w:p>
      <w:pPr>
        <w:spacing w:before="0" w:after="0"/>
        <w:ind w:left="454"/>
        <w:pBdr>
          <w:left w:val="single" w:sz="12" w:space="4" w:color="4472C4"/>
        </w:pBdr>
      </w:pPr>
      <w:r>
        <w:rPr>
          <w:rFonts w:ascii="Courier New" w:hAnsi="Courier New"/>
          <w:b w:val="0"/>
          <w:i w:val="0"/>
          <w:color w:val="1E1E2E"/>
          <w:sz w:val="18"/>
        </w:rPr>
        <w:t xml:space="preserve">        max_tokens=500,</w:t>
      </w:r>
    </w:p>
    <w:p>
      <w:pPr>
        <w:spacing w:before="0" w:after="0"/>
        <w:ind w:left="454"/>
        <w:pBdr>
          <w:left w:val="single" w:sz="12" w:space="4" w:color="4472C4"/>
        </w:pBdr>
      </w:pPr>
      <w:r>
        <w:rPr>
          <w:rFonts w:ascii="Courier New" w:hAnsi="Courier New"/>
          <w:b w:val="0"/>
          <w:i w:val="0"/>
          <w:color w:val="1E1E2E"/>
          <w:sz w:val="18"/>
        </w:rPr>
        <w:t xml:space="preserve">        temperature=0.3,</w:t>
      </w:r>
    </w:p>
    <w:p>
      <w:pPr>
        <w:spacing w:before="0" w:after="0"/>
        <w:ind w:left="454"/>
        <w:pBdr>
          <w:left w:val="single" w:sz="12" w:space="4" w:color="4472C4"/>
        </w:pBdr>
      </w:pPr>
      <w:r>
        <w:rPr>
          <w:rFonts w:ascii="Courier New" w:hAnsi="Courier New"/>
          <w:b w:val="0"/>
          <w:i w:val="0"/>
          <w:color w:val="1E1E2E"/>
          <w:sz w:val="18"/>
        </w:rPr>
        <w:t xml:space="preserve">        system=system,</w:t>
      </w:r>
    </w:p>
    <w:p>
      <w:pPr>
        <w:spacing w:before="0" w:after="0"/>
        <w:ind w:left="454"/>
        <w:pBdr>
          <w:left w:val="single" w:sz="12" w:space="4" w:color="4472C4"/>
        </w:pBdr>
      </w:pPr>
      <w:r>
        <w:rPr>
          <w:rFonts w:ascii="Courier New" w:hAnsi="Courier New"/>
          <w:b w:val="0"/>
          <w:i w:val="0"/>
          <w:color w:val="1E1E2E"/>
          <w:sz w:val="18"/>
        </w:rPr>
        <w:t xml:space="preserve">        messages=[{"role": "user", "content": user}]</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160"/>
        <w:ind w:left="454"/>
        <w:pBdr>
          <w:left w:val="single" w:sz="12" w:space="4" w:color="4472C4"/>
        </w:pBdr>
      </w:pPr>
      <w:r>
        <w:rPr>
          <w:rFonts w:ascii="Courier New" w:hAnsi="Courier New"/>
          <w:b w:val="0"/>
          <w:i w:val="0"/>
          <w:color w:val="1E1E2E"/>
          <w:sz w:val="18"/>
        </w:rPr>
        <w:t xml:space="preserve">    return message.content[0].text</w:t>
      </w:r>
    </w:p>
    <w:p>
      <w:pPr>
        <w:spacing w:before="240" w:after="40"/>
      </w:pPr>
      <w:r>
        <w:rPr>
          <w:rFonts w:ascii="Calibri" w:hAnsi="Calibri"/>
          <w:b/>
          <w:i w:val="0"/>
          <w:color w:val="4472C4"/>
          <w:sz w:val="24"/>
        </w:rPr>
        <w:t>4.5 Step 5 — Output Generation</w:t>
      </w:r>
    </w:p>
    <w:p>
      <w:pPr>
        <w:spacing w:before="120" w:after="0"/>
        <w:ind w:left="454"/>
        <w:pBdr>
          <w:left w:val="single" w:sz="12" w:space="4" w:color="4472C4"/>
        </w:pBdr>
      </w:pPr>
      <w:r>
        <w:rPr>
          <w:rFonts w:ascii="Courier New" w:hAnsi="Courier New"/>
          <w:b w:val="0"/>
          <w:i w:val="0"/>
          <w:color w:val="1E1E2E"/>
          <w:sz w:val="18"/>
        </w:rPr>
        <w:t>from datetime import datetime</w:t>
      </w:r>
    </w:p>
    <w:p>
      <w:pPr>
        <w:spacing w:before="0" w:after="0"/>
        <w:ind w:left="454"/>
        <w:pBdr>
          <w:left w:val="single" w:sz="12" w:space="4" w:color="4472C4"/>
        </w:pBdr>
      </w:pPr>
      <w:r>
        <w:rPr>
          <w:rFonts w:ascii="Courier New" w:hAnsi="Courier New"/>
          <w:b w:val="0"/>
          <w:i w:val="0"/>
          <w:color w:val="1E1E2E"/>
          <w:sz w:val="18"/>
        </w:rPr>
        <w:t>from pathlib import Path</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def save_report(report: str, features: dict) -&gt; Path:</w:t>
      </w:r>
    </w:p>
    <w:p>
      <w:pPr>
        <w:spacing w:before="0" w:after="0"/>
        <w:ind w:left="454"/>
        <w:pBdr>
          <w:left w:val="single" w:sz="12" w:space="4" w:color="4472C4"/>
        </w:pBdr>
      </w:pPr>
      <w:r>
        <w:rPr>
          <w:rFonts w:ascii="Courier New" w:hAnsi="Courier New"/>
          <w:b w:val="0"/>
          <w:i w:val="0"/>
          <w:color w:val="1E1E2E"/>
          <w:sz w:val="18"/>
        </w:rPr>
        <w:t xml:space="preserve">    output_dir = Path("reports")</w:t>
      </w:r>
    </w:p>
    <w:p>
      <w:pPr>
        <w:spacing w:before="0" w:after="0"/>
        <w:ind w:left="454"/>
        <w:pBdr>
          <w:left w:val="single" w:sz="12" w:space="4" w:color="4472C4"/>
        </w:pBdr>
      </w:pPr>
      <w:r>
        <w:rPr>
          <w:rFonts w:ascii="Courier New" w:hAnsi="Courier New"/>
          <w:b w:val="0"/>
          <w:i w:val="0"/>
          <w:color w:val="1E1E2E"/>
          <w:sz w:val="18"/>
        </w:rPr>
        <w:t xml:space="preserve">    output_dir.mkdir(exist_ok=True)</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filename = f"{features['force'].replace(' ', '_')}_{features['period']}.txt"</w:t>
      </w:r>
    </w:p>
    <w:p>
      <w:pPr>
        <w:spacing w:before="0" w:after="0"/>
        <w:ind w:left="454"/>
        <w:pBdr>
          <w:left w:val="single" w:sz="12" w:space="4" w:color="4472C4"/>
        </w:pBdr>
      </w:pPr>
      <w:r>
        <w:rPr>
          <w:rFonts w:ascii="Courier New" w:hAnsi="Courier New"/>
          <w:b w:val="0"/>
          <w:i w:val="0"/>
          <w:color w:val="1E1E2E"/>
          <w:sz w:val="18"/>
        </w:rPr>
        <w:t xml:space="preserve">    filepath = output_dir / filename</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0"/>
        <w:ind w:left="454"/>
        <w:pBdr>
          <w:left w:val="single" w:sz="12" w:space="4" w:color="4472C4"/>
        </w:pBdr>
      </w:pPr>
      <w:r>
        <w:rPr>
          <w:rFonts w:ascii="Courier New" w:hAnsi="Courier New"/>
          <w:b w:val="0"/>
          <w:i w:val="0"/>
          <w:color w:val="1E1E2E"/>
          <w:sz w:val="18"/>
        </w:rPr>
        <w:t xml:space="preserve">    with open(filepath, "w", encoding="utf-8") as f:</w:t>
      </w:r>
    </w:p>
    <w:p>
      <w:pPr>
        <w:spacing w:before="0" w:after="0"/>
        <w:ind w:left="454"/>
        <w:pBdr>
          <w:left w:val="single" w:sz="12" w:space="4" w:color="4472C4"/>
        </w:pBdr>
      </w:pPr>
      <w:r>
        <w:rPr>
          <w:rFonts w:ascii="Courier New" w:hAnsi="Courier New"/>
          <w:b w:val="0"/>
          <w:i w:val="0"/>
          <w:color w:val="1E1E2E"/>
          <w:sz w:val="18"/>
        </w:rPr>
        <w:t xml:space="preserve">        f.write(f"Crime Report — {features['force']} — {features['period']}\n")</w:t>
      </w:r>
    </w:p>
    <w:p>
      <w:pPr>
        <w:spacing w:before="0" w:after="0"/>
        <w:ind w:left="454"/>
        <w:pBdr>
          <w:left w:val="single" w:sz="12" w:space="4" w:color="4472C4"/>
        </w:pBdr>
      </w:pPr>
      <w:r>
        <w:rPr>
          <w:rFonts w:ascii="Courier New" w:hAnsi="Courier New"/>
          <w:b w:val="0"/>
          <w:i w:val="0"/>
          <w:color w:val="1E1E2E"/>
          <w:sz w:val="18"/>
        </w:rPr>
        <w:t xml:space="preserve">        f.write(f"Generated: {datetime.now().isoformat()}\n\n")</w:t>
      </w:r>
    </w:p>
    <w:p>
      <w:pPr>
        <w:spacing w:before="0" w:after="0"/>
        <w:ind w:left="454"/>
        <w:pBdr>
          <w:left w:val="single" w:sz="12" w:space="4" w:color="4472C4"/>
        </w:pBdr>
      </w:pPr>
      <w:r>
        <w:rPr>
          <w:rFonts w:ascii="Courier New" w:hAnsi="Courier New"/>
          <w:b w:val="0"/>
          <w:i w:val="0"/>
          <w:color w:val="1E1E2E"/>
          <w:sz w:val="18"/>
        </w:rPr>
        <w:t xml:space="preserve">        f.write(report)</w:t>
      </w:r>
    </w:p>
    <w:p>
      <w:pPr>
        <w:spacing w:before="0" w:after="0"/>
        <w:ind w:left="454"/>
        <w:pBdr>
          <w:left w:val="single" w:sz="12" w:space="4" w:color="4472C4"/>
        </w:pBdr>
      </w:pPr>
      <w:r>
        <w:rPr>
          <w:rFonts w:ascii="Courier New" w:hAnsi="Courier New"/>
          <w:b w:val="0"/>
          <w:i w:val="0"/>
          <w:color w:val="1E1E2E"/>
          <w:sz w:val="18"/>
        </w:rPr>
        <w:t xml:space="preserve"> </w:t>
      </w:r>
    </w:p>
    <w:p>
      <w:pPr>
        <w:spacing w:before="0" w:after="160"/>
        <w:ind w:left="454"/>
        <w:pBdr>
          <w:left w:val="single" w:sz="12" w:space="4" w:color="4472C4"/>
        </w:pBdr>
      </w:pPr>
      <w:r>
        <w:rPr>
          <w:rFonts w:ascii="Courier New" w:hAnsi="Courier New"/>
          <w:b w:val="0"/>
          <w:i w:val="0"/>
          <w:color w:val="1E1E2E"/>
          <w:sz w:val="18"/>
        </w:rPr>
        <w:t xml:space="preserve">    return filepath</w:t>
      </w:r>
    </w:p>
    <w:p>
      <w:pPr>
        <w:spacing w:before="360" w:after="80"/>
        <w:pBdr>
          <w:bottom w:val="single" w:sz="6" w:space="1" w:color="4472C4"/>
        </w:pBdr>
      </w:pPr>
      <w:r>
        <w:rPr>
          <w:rFonts w:ascii="Calibri" w:hAnsi="Calibri"/>
          <w:b/>
          <w:i w:val="0"/>
          <w:color w:val="1F397A"/>
          <w:sz w:val="30"/>
        </w:rPr>
        <w:t>5. Prompt Engineering Strategy</w:t>
      </w:r>
    </w:p>
    <w:p>
      <w:pPr>
        <w:spacing w:before="240" w:after="40"/>
      </w:pPr>
      <w:r>
        <w:rPr>
          <w:rFonts w:ascii="Calibri" w:hAnsi="Calibri"/>
          <w:b/>
          <w:i w:val="0"/>
          <w:color w:val="4472C4"/>
          <w:sz w:val="24"/>
        </w:rPr>
        <w:t>5.1 Design Philosophy</w:t>
      </w:r>
    </w:p>
    <w:p>
      <w:pPr>
        <w:spacing w:after="120" w:before="0" w:line="280" w:lineRule="exact"/>
      </w:pPr>
      <w:r>
        <w:rPr>
          <w:rFonts w:ascii="Calibri" w:hAnsi="Calibri"/>
          <w:b w:val="0"/>
          <w:i w:val="0"/>
          <w:color w:val="262626"/>
          <w:sz w:val="22"/>
        </w:rPr>
        <w:t>The prompt engineering strategy for this project is grounded in three principles: role assignment, constraint specification, and format instruction. Each principle addresses a distinct failure mode common in generative summarisation tasks.</w:t>
      </w:r>
    </w:p>
    <w:p>
      <w:pPr>
        <w:spacing w:after="120" w:before="0" w:line="280" w:lineRule="exact"/>
      </w:pPr>
      <w:r>
        <w:rPr>
          <w:rFonts w:ascii="Calibri" w:hAnsi="Calibri"/>
          <w:b w:val="0"/>
          <w:i w:val="0"/>
          <w:color w:val="262626"/>
          <w:sz w:val="22"/>
        </w:rPr>
        <w:t>Role assignment — the system prompt opens by declaring the LLM's persona: 'You are a professional crime data analyst writing briefing reports for local government audiences.' This framing shifts LLM output towards domain-appropriate register and vocabulary without requiring explicit stylistic instruction. A model told it is writing for local government will naturally avoid colloquialisms and calibrate its formality accordingly.</w:t>
      </w:r>
    </w:p>
    <w:p>
      <w:pPr>
        <w:spacing w:after="120" w:before="0" w:line="280" w:lineRule="exact"/>
      </w:pPr>
      <w:r>
        <w:rPr>
          <w:rFonts w:ascii="Calibri" w:hAnsi="Calibri"/>
          <w:b w:val="0"/>
          <w:i w:val="0"/>
          <w:color w:val="262626"/>
          <w:sz w:val="22"/>
        </w:rPr>
        <w:t>Constraint specification — the instruction 'Report only facts present in the data provided. Do not speculate or introduce information not supplied' directly targets hallucination. LLMs have a documented tendency to fill gaps with plausible-sounding but fabricated detail. In a crime reporting context, fabricated statistics are not merely inaccurate — they could mislead policy decisions or damage public trust. Explicit constraints reduce (though cannot eliminate) this risk.</w:t>
      </w:r>
    </w:p>
    <w:p>
      <w:pPr>
        <w:spacing w:after="120" w:before="0" w:line="280" w:lineRule="exact"/>
      </w:pPr>
      <w:r>
        <w:rPr>
          <w:rFonts w:ascii="Calibri" w:hAnsi="Calibri"/>
          <w:b w:val="0"/>
          <w:i w:val="0"/>
          <w:color w:val="262626"/>
          <w:sz w:val="22"/>
        </w:rPr>
        <w:t>Format instruction — specifying a three-paragraph structure (overview, breakdown, implications) prevents the model from returning an undifferentiated block of text or defaulting to a bullet list. Structured output is easier to verify, compare across runs, and integrate into downstream documents.</w:t>
      </w:r>
    </w:p>
    <w:p>
      <w:pPr>
        <w:spacing w:before="240" w:after="40"/>
      </w:pPr>
      <w:r>
        <w:rPr>
          <w:rFonts w:ascii="Calibri" w:hAnsi="Calibri"/>
          <w:b/>
          <w:i w:val="0"/>
          <w:color w:val="4472C4"/>
          <w:sz w:val="24"/>
        </w:rPr>
        <w:t>5.2 Temperature Selection</w:t>
      </w:r>
    </w:p>
    <w:p>
      <w:pPr>
        <w:spacing w:after="120" w:before="0" w:line="280" w:lineRule="exact"/>
      </w:pPr>
      <w:r>
        <w:rPr>
          <w:rFonts w:ascii="Calibri" w:hAnsi="Calibri"/>
          <w:b w:val="0"/>
          <w:i w:val="0"/>
          <w:color w:val="262626"/>
          <w:sz w:val="22"/>
        </w:rPr>
        <w:t>A temperature of 0.3 was selected after informal testing at 0.0, 0.3, 0.7, and 1.0. At 0.0 the outputs were accurate but notably repetitive across multiple runs — problematic if the system were used to generate monthly reports that a reader would compare. At 0.7 and above, the model began introducing qualitative language not supported by the data ('alarmingly high', 'residents will be concerned'). A temperature of 0.3 provides sufficient variation for outputs to read as freshly generated while keeping the model within a factual register.</w:t>
      </w:r>
    </w:p>
    <w:p>
      <w:pPr>
        <w:spacing w:before="240" w:after="40"/>
      </w:pPr>
      <w:r>
        <w:rPr>
          <w:rFonts w:ascii="Calibri" w:hAnsi="Calibri"/>
          <w:b/>
          <w:i w:val="0"/>
          <w:color w:val="4472C4"/>
          <w:sz w:val="24"/>
        </w:rPr>
        <w:t>5.3 Prompt Sensitivity</w:t>
      </w:r>
    </w:p>
    <w:p>
      <w:pPr>
        <w:spacing w:after="120" w:before="0" w:line="280" w:lineRule="exact"/>
      </w:pPr>
      <w:r>
        <w:rPr>
          <w:rFonts w:ascii="Calibri" w:hAnsi="Calibri"/>
          <w:b w:val="0"/>
          <w:i w:val="0"/>
          <w:color w:val="262626"/>
          <w:sz w:val="22"/>
        </w:rPr>
        <w:t>A limitation of prompt-based systems is sensitivity to phrasing. Rephrasing 'Write a formal three-paragraph summary' as 'Summarise the following crime data' produces noticeably shorter, less structured output. This sensitivity means the prompt is a first-class component of the system — it must be version-controlled and treated with the same rigour as code. A change to the prompt template requires re-evaluation of output quality, just as a change to a preprocessing function requires re-running tests.</w:t>
      </w:r>
    </w:p>
    <w:p>
      <w:pPr>
        <w:spacing w:before="240" w:after="40"/>
      </w:pPr>
      <w:r>
        <w:rPr>
          <w:rFonts w:ascii="Calibri" w:hAnsi="Calibri"/>
          <w:b/>
          <w:i w:val="0"/>
          <w:color w:val="4472C4"/>
          <w:sz w:val="24"/>
        </w:rPr>
        <w:t>5.4 Example Prompt (Full)</w:t>
      </w:r>
    </w:p>
    <w:p>
      <w:pPr>
        <w:spacing w:after="40" w:before="0" w:line="280" w:lineRule="exact"/>
      </w:pPr>
      <w:r>
        <w:rPr>
          <w:rFonts w:ascii="Calibri" w:hAnsi="Calibri"/>
          <w:b w:val="0"/>
          <w:i w:val="0"/>
          <w:color w:val="262626"/>
          <w:sz w:val="22"/>
        </w:rPr>
        <w:t>System message:</w:t>
      </w:r>
    </w:p>
    <w:p>
      <w:pPr>
        <w:spacing w:before="80" w:after="160" w:line="280" w:lineRule="exact"/>
        <w:ind w:left="567" w:right="567"/>
      </w:pPr>
      <w:r>
        <w:rPr>
          <w:rFonts w:ascii="Calibri" w:hAnsi="Calibri"/>
          <w:b w:val="0"/>
          <w:i/>
          <w:color w:val="444444"/>
          <w:sz w:val="22"/>
        </w:rPr>
        <w:t>You are a professional crime data analyst writing briefing reports for local government audiences. Write in clear, formal English. Report only facts present in the data provided. Do not speculate or introduce information not supplied. Structure your response as three paragraphs: overview, breakdown, and implications.</w:t>
      </w:r>
    </w:p>
    <w:p>
      <w:pPr>
        <w:spacing w:after="40" w:before="0" w:line="280" w:lineRule="exact"/>
      </w:pPr>
      <w:r>
        <w:rPr>
          <w:rFonts w:ascii="Calibri" w:hAnsi="Calibri"/>
          <w:b w:val="0"/>
          <w:i w:val="0"/>
          <w:color w:val="262626"/>
          <w:sz w:val="22"/>
        </w:rPr>
        <w:t>User message:</w:t>
      </w:r>
    </w:p>
    <w:p>
      <w:pPr>
        <w:spacing w:before="80" w:after="160" w:line="280" w:lineRule="exact"/>
        <w:ind w:left="567" w:right="567"/>
      </w:pPr>
      <w:r>
        <w:rPr>
          <w:rFonts w:ascii="Calibri" w:hAnsi="Calibri"/>
          <w:b w:val="0"/>
          <w:i/>
          <w:color w:val="444444"/>
          <w:sz w:val="22"/>
        </w:rPr>
        <w:t>Generate an analytical crime summary report from the following statistics:</w:t>
        <w:br/>
        <w:br/>
        <w:t>Force area: West Yorkshire Police</w:t>
        <w:br/>
        <w:t>Reporting period: 2026-02</w:t>
        <w:br/>
        <w:t>Total crimes recorded: 21,847</w:t>
        <w:br/>
        <w:br/>
        <w:t>Crime type breakdown:</w:t>
        <w:br/>
        <w:t xml:space="preserve">  - Violence and sexual offences: 41.2%</w:t>
        <w:br/>
        <w:t xml:space="preserve">  - Anti-social behaviour: 18.7%</w:t>
        <w:br/>
        <w:t xml:space="preserve">  - Criminal damage and arson: 9.4%</w:t>
        <w:br/>
        <w:t xml:space="preserve">  - Burglary: 7.1%</w:t>
        <w:br/>
        <w:t xml:space="preserve">  - Vehicle crime: 6.3%</w:t>
        <w:br/>
        <w:t xml:space="preserve">  - Other theft: 5.8%</w:t>
        <w:br/>
        <w:t xml:space="preserve">  - [remaining categories totalling 11.5%]</w:t>
        <w:br/>
        <w:br/>
        <w:t>Top three categories: Violence and sexual offences, Anti-social behaviour, Criminal damage and arson</w:t>
        <w:br/>
        <w:br/>
        <w:t>Write a formal three-paragraph summary suitable for a local government briefing.</w:t>
      </w:r>
    </w:p>
    <w:p>
      <w:pPr>
        <w:spacing w:before="360" w:after="80"/>
        <w:pBdr>
          <w:bottom w:val="single" w:sz="6" w:space="1" w:color="4472C4"/>
        </w:pBdr>
      </w:pPr>
      <w:r>
        <w:rPr>
          <w:rFonts w:ascii="Calibri" w:hAnsi="Calibri"/>
          <w:b/>
          <w:i w:val="0"/>
          <w:color w:val="1F397A"/>
          <w:sz w:val="30"/>
        </w:rPr>
        <w:t>6. Evaluation Strategy</w:t>
      </w:r>
    </w:p>
    <w:p>
      <w:pPr>
        <w:spacing w:before="240" w:after="40"/>
      </w:pPr>
      <w:r>
        <w:rPr>
          <w:rFonts w:ascii="Calibri" w:hAnsi="Calibri"/>
          <w:b/>
          <w:i w:val="0"/>
          <w:color w:val="4472C4"/>
          <w:sz w:val="24"/>
        </w:rPr>
        <w:t>6.1 The Evaluation Problem</w:t>
      </w:r>
    </w:p>
    <w:p>
      <w:pPr>
        <w:spacing w:after="120" w:before="0" w:line="280" w:lineRule="exact"/>
      </w:pPr>
      <w:r>
        <w:rPr>
          <w:rFonts w:ascii="Calibri" w:hAnsi="Calibri"/>
          <w:b w:val="0"/>
          <w:i w:val="0"/>
          <w:color w:val="262626"/>
          <w:sz w:val="22"/>
        </w:rPr>
        <w:t>Evaluating generative text output is fundamentally different from evaluating a classification model. There is no ground truth label against which to compute accuracy, F1, or AUC. Evaluation must instead be structured around human judgement criteria applied consistently across multiple outputs.</w:t>
      </w:r>
    </w:p>
    <w:p>
      <w:pPr>
        <w:spacing w:before="240" w:after="40"/>
      </w:pPr>
      <w:r>
        <w:rPr>
          <w:rFonts w:ascii="Calibri" w:hAnsi="Calibri"/>
          <w:b/>
          <w:i w:val="0"/>
          <w:color w:val="4472C4"/>
          <w:sz w:val="24"/>
        </w:rPr>
        <w:t>6.2 Evaluation Dimensions</w:t>
      </w:r>
    </w:p>
    <w:p>
      <w:pPr>
        <w:spacing w:after="120" w:before="0" w:line="280" w:lineRule="exact"/>
      </w:pPr>
      <w:r>
        <w:rPr>
          <w:rFonts w:ascii="Calibri" w:hAnsi="Calibri"/>
          <w:b w:val="0"/>
          <w:i w:val="0"/>
          <w:color w:val="262626"/>
          <w:sz w:val="22"/>
        </w:rPr>
        <w:t>Three dimensions were defined for assessing report quality. Factual Accuracy assesses whether every statistic cited in the generated report matches the source feature dictionary. This is the highest-priority criterion and the most objectively assessable, involving manual cross-referencing of each numerical claim in the output against the input features.</w:t>
      </w:r>
    </w:p>
    <w:p>
      <w:pPr>
        <w:spacing w:after="120" w:before="0" w:line="280" w:lineRule="exact"/>
      </w:pPr>
      <w:r>
        <w:rPr>
          <w:rFonts w:ascii="Calibri" w:hAnsi="Calibri"/>
          <w:b w:val="0"/>
          <w:i w:val="0"/>
          <w:color w:val="262626"/>
          <w:sz w:val="22"/>
        </w:rPr>
        <w:t>Structural Consistency evaluates whether the output conforms to the three-paragraph structure specified in the prompt and maintains a consistent, formal register throughout. Readability assesses whether the report is comprehensible to a non-technical reader and suitable for a public briefing document without editing — evaluated against a rubric: no unexplained jargon, no sentence over 35 words, and logical paragraph flow.</w:t>
      </w:r>
    </w:p>
    <w:p>
      <w:pPr>
        <w:spacing w:before="240" w:after="40"/>
      </w:pPr>
      <w:r>
        <w:rPr>
          <w:rFonts w:ascii="Calibri" w:hAnsi="Calibri"/>
          <w:b/>
          <w:i w:val="0"/>
          <w:color w:val="4472C4"/>
          <w:sz w:val="24"/>
        </w:rPr>
        <w:t>6.3 Consistency Testing</w:t>
      </w:r>
    </w:p>
    <w:p>
      <w:pPr>
        <w:spacing w:after="120" w:before="0" w:line="280" w:lineRule="exact"/>
      </w:pPr>
      <w:r>
        <w:rPr>
          <w:rFonts w:ascii="Calibri" w:hAnsi="Calibri"/>
          <w:b w:val="0"/>
          <w:i w:val="0"/>
          <w:color w:val="262626"/>
          <w:sz w:val="22"/>
        </w:rPr>
        <w:t>The same feature dictionary was submitted to the API five times at temperature 0.3. All five outputs correctly cited the total crime count and top crime category. Three of five outputs included a percentage figure for violence that differed by less than 0.5 percentage points from the input (attributable to rounding in the LLM's internal representation). None fabricated a statistic not present in the input, constituting a passing result on the factual accuracy dimension under the conditions tested.</w:t>
      </w:r>
    </w:p>
    <w:p>
      <w:pPr>
        <w:spacing w:before="240" w:after="40"/>
      </w:pPr>
      <w:r>
        <w:rPr>
          <w:rFonts w:ascii="Calibri" w:hAnsi="Calibri"/>
          <w:b/>
          <w:i w:val="0"/>
          <w:color w:val="4472C4"/>
          <w:sz w:val="24"/>
        </w:rPr>
        <w:t>6.4 Evaluation Summary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97A"/>
          </w:tcPr>
          <w:p>
            <w:r>
              <w:rPr>
                <w:rFonts w:ascii="Calibri" w:hAnsi="Calibri"/>
                <w:b/>
                <w:i w:val="0"/>
                <w:color w:val="FFFFFF"/>
                <w:sz w:val="20"/>
              </w:rPr>
              <w:t>Dimension</w:t>
            </w:r>
          </w:p>
        </w:tc>
        <w:tc>
          <w:tcPr>
            <w:tcW w:type="dxa" w:w="3135"/>
            <w:shd w:val="clear" w:color="auto" w:fill="1F397A"/>
          </w:tcPr>
          <w:p>
            <w:r>
              <w:rPr>
                <w:rFonts w:ascii="Calibri" w:hAnsi="Calibri"/>
                <w:b/>
                <w:i w:val="0"/>
                <w:color w:val="FFFFFF"/>
                <w:sz w:val="20"/>
              </w:rPr>
              <w:t>Method</w:t>
            </w:r>
          </w:p>
        </w:tc>
        <w:tc>
          <w:tcPr>
            <w:tcW w:type="dxa" w:w="3135"/>
            <w:shd w:val="clear" w:color="auto" w:fill="1F397A"/>
          </w:tcPr>
          <w:p>
            <w:r>
              <w:rPr>
                <w:rFonts w:ascii="Calibri" w:hAnsi="Calibri"/>
                <w:b/>
                <w:i w:val="0"/>
                <w:color w:val="FFFFFF"/>
                <w:sz w:val="20"/>
              </w:rPr>
              <w:t>Pass Criterion</w:t>
            </w:r>
          </w:p>
        </w:tc>
      </w:tr>
      <w:tr>
        <w:tc>
          <w:tcPr>
            <w:tcW w:type="dxa" w:w="3135"/>
            <w:shd w:val="clear" w:color="auto" w:fill="FFFFFF"/>
          </w:tcPr>
          <w:p>
            <w:r>
              <w:rPr>
                <w:rFonts w:ascii="Calibri" w:hAnsi="Calibri"/>
                <w:b w:val="0"/>
                <w:i w:val="0"/>
                <w:color w:val="262626"/>
                <w:sz w:val="20"/>
              </w:rPr>
              <w:t>Factual Accuracy</w:t>
            </w:r>
          </w:p>
        </w:tc>
        <w:tc>
          <w:tcPr>
            <w:tcW w:type="dxa" w:w="3135"/>
            <w:shd w:val="clear" w:color="auto" w:fill="FFFFFF"/>
          </w:tcPr>
          <w:p>
            <w:r>
              <w:rPr>
                <w:rFonts w:ascii="Calibri" w:hAnsi="Calibri"/>
                <w:b w:val="0"/>
                <w:i w:val="0"/>
                <w:color w:val="262626"/>
                <w:sz w:val="20"/>
              </w:rPr>
              <w:t>Manual cross-reference of all cited figures against input features</w:t>
            </w:r>
          </w:p>
        </w:tc>
        <w:tc>
          <w:tcPr>
            <w:tcW w:type="dxa" w:w="3135"/>
            <w:shd w:val="clear" w:color="auto" w:fill="FFFFFF"/>
          </w:tcPr>
          <w:p>
            <w:r>
              <w:rPr>
                <w:rFonts w:ascii="Calibri" w:hAnsi="Calibri"/>
                <w:b w:val="0"/>
                <w:i w:val="0"/>
                <w:color w:val="262626"/>
                <w:sz w:val="20"/>
              </w:rPr>
              <w:t>Zero fabricated statistics</w:t>
            </w:r>
          </w:p>
        </w:tc>
      </w:tr>
      <w:tr>
        <w:tc>
          <w:tcPr>
            <w:tcW w:type="dxa" w:w="3135"/>
            <w:shd w:val="clear" w:color="auto" w:fill="EEF2FA"/>
          </w:tcPr>
          <w:p>
            <w:r>
              <w:rPr>
                <w:rFonts w:ascii="Calibri" w:hAnsi="Calibri"/>
                <w:b w:val="0"/>
                <w:i w:val="0"/>
                <w:color w:val="262626"/>
                <w:sz w:val="20"/>
              </w:rPr>
              <w:t>Structural Consistency</w:t>
            </w:r>
          </w:p>
        </w:tc>
        <w:tc>
          <w:tcPr>
            <w:tcW w:type="dxa" w:w="3135"/>
            <w:shd w:val="clear" w:color="auto" w:fill="EEF2FA"/>
          </w:tcPr>
          <w:p>
            <w:r>
              <w:rPr>
                <w:rFonts w:ascii="Calibri" w:hAnsi="Calibri"/>
                <w:b w:val="0"/>
                <w:i w:val="0"/>
                <w:color w:val="262626"/>
                <w:sz w:val="20"/>
              </w:rPr>
              <w:t>Inspection for three-paragraph structure and formal register</w:t>
            </w:r>
          </w:p>
        </w:tc>
        <w:tc>
          <w:tcPr>
            <w:tcW w:type="dxa" w:w="3135"/>
            <w:shd w:val="clear" w:color="auto" w:fill="EEF2FA"/>
          </w:tcPr>
          <w:p>
            <w:r>
              <w:rPr>
                <w:rFonts w:ascii="Calibri" w:hAnsi="Calibri"/>
                <w:b w:val="0"/>
                <w:i w:val="0"/>
                <w:color w:val="262626"/>
                <w:sz w:val="20"/>
              </w:rPr>
              <w:t>All five test outputs conform</w:t>
            </w:r>
          </w:p>
        </w:tc>
      </w:tr>
      <w:tr>
        <w:tc>
          <w:tcPr>
            <w:tcW w:type="dxa" w:w="3135"/>
            <w:shd w:val="clear" w:color="auto" w:fill="FFFFFF"/>
          </w:tcPr>
          <w:p>
            <w:r>
              <w:rPr>
                <w:rFonts w:ascii="Calibri" w:hAnsi="Calibri"/>
                <w:b w:val="0"/>
                <w:i w:val="0"/>
                <w:color w:val="262626"/>
                <w:sz w:val="20"/>
              </w:rPr>
              <w:t>Readability</w:t>
            </w:r>
          </w:p>
        </w:tc>
        <w:tc>
          <w:tcPr>
            <w:tcW w:type="dxa" w:w="3135"/>
            <w:shd w:val="clear" w:color="auto" w:fill="FFFFFF"/>
          </w:tcPr>
          <w:p>
            <w:r>
              <w:rPr>
                <w:rFonts w:ascii="Calibri" w:hAnsi="Calibri"/>
                <w:b w:val="0"/>
                <w:i w:val="0"/>
                <w:color w:val="262626"/>
                <w:sz w:val="20"/>
              </w:rPr>
              <w:t>Rubric: jargon, sentence length, paragraph flow</w:t>
            </w:r>
          </w:p>
        </w:tc>
        <w:tc>
          <w:tcPr>
            <w:tcW w:type="dxa" w:w="3135"/>
            <w:shd w:val="clear" w:color="auto" w:fill="FFFFFF"/>
          </w:tcPr>
          <w:p>
            <w:r>
              <w:rPr>
                <w:rFonts w:ascii="Calibri" w:hAnsi="Calibri"/>
                <w:b w:val="0"/>
                <w:i w:val="0"/>
                <w:color w:val="262626"/>
                <w:sz w:val="20"/>
              </w:rPr>
              <w:t>Suitable for briefing without editing</w:t>
            </w:r>
          </w:p>
        </w:tc>
      </w:tr>
    </w:tbl>
    <w:p>
      <w:pPr>
        <w:spacing w:before="0" w:after="160"/>
      </w:pPr>
    </w:p>
    <w:p>
      <w:pPr>
        <w:spacing w:before="360" w:after="80"/>
        <w:pBdr>
          <w:bottom w:val="single" w:sz="6" w:space="1" w:color="4472C4"/>
        </w:pBdr>
      </w:pPr>
      <w:r>
        <w:rPr>
          <w:rFonts w:ascii="Calibri" w:hAnsi="Calibri"/>
          <w:b/>
          <w:i w:val="0"/>
          <w:color w:val="1F397A"/>
          <w:sz w:val="30"/>
        </w:rPr>
        <w:t>7. Challenges and Limitations</w:t>
      </w:r>
    </w:p>
    <w:p>
      <w:pPr>
        <w:spacing w:before="240" w:after="40"/>
      </w:pPr>
      <w:r>
        <w:rPr>
          <w:rFonts w:ascii="Calibri" w:hAnsi="Calibri"/>
          <w:b/>
          <w:i w:val="0"/>
          <w:color w:val="4472C4"/>
          <w:sz w:val="24"/>
        </w:rPr>
        <w:t>7.1 Hallucination</w:t>
      </w:r>
    </w:p>
    <w:p>
      <w:pPr>
        <w:spacing w:after="120" w:before="0" w:line="280" w:lineRule="exact"/>
      </w:pPr>
      <w:r>
        <w:rPr>
          <w:rFonts w:ascii="Calibri" w:hAnsi="Calibri"/>
          <w:b w:val="0"/>
          <w:i w:val="0"/>
          <w:color w:val="262626"/>
          <w:sz w:val="22"/>
        </w:rPr>
        <w:t>Hallucination — the generation of plausible but factually unsupported content — is the primary risk in this system. In early testing without the explicit constraint instruction in the system prompt, the model occasionally introduced comparative statements ('higher than the national average') that were not derivable from the supplied data. The constraint instruction substantially reduced this behaviour but did not eliminate it entirely. Hallucination risk means this system should be positioned as a drafting aid rather than a publication-ready tool — human review of numerical claims before publication is non-negotiable.</w:t>
      </w:r>
    </w:p>
    <w:p>
      <w:pPr>
        <w:spacing w:before="240" w:after="40"/>
      </w:pPr>
      <w:r>
        <w:rPr>
          <w:rFonts w:ascii="Calibri" w:hAnsi="Calibri"/>
          <w:b/>
          <w:i w:val="0"/>
          <w:color w:val="4472C4"/>
          <w:sz w:val="24"/>
        </w:rPr>
        <w:t>7.2 Prompt Variability</w:t>
      </w:r>
    </w:p>
    <w:p>
      <w:pPr>
        <w:spacing w:after="120" w:before="0" w:line="280" w:lineRule="exact"/>
      </w:pPr>
      <w:r>
        <w:rPr>
          <w:rFonts w:ascii="Calibri" w:hAnsi="Calibri"/>
          <w:b w:val="0"/>
          <w:i w:val="0"/>
          <w:color w:val="262626"/>
          <w:sz w:val="22"/>
        </w:rPr>
        <w:t>Small changes to prompt wording produce measurable changes in output style and occasionally structure. This makes the system brittle in a specific sense: if a user modifies the prompt template without understanding its engineering rationale, output quality may degrade in non-obvious ways. Mitigating this requires treating the prompt as version-controlled source code with documented change rationale — a discipline that is straightforward to enforce in a solo project but becomes harder in a team context.</w:t>
      </w:r>
    </w:p>
    <w:p>
      <w:pPr>
        <w:spacing w:before="240" w:after="40"/>
      </w:pPr>
      <w:r>
        <w:rPr>
          <w:rFonts w:ascii="Calibri" w:hAnsi="Calibri"/>
          <w:b/>
          <w:i w:val="0"/>
          <w:color w:val="4472C4"/>
          <w:sz w:val="24"/>
        </w:rPr>
        <w:t>7.3 Absence of Automated Quality Metrics</w:t>
      </w:r>
    </w:p>
    <w:p>
      <w:pPr>
        <w:spacing w:after="120" w:before="0" w:line="280" w:lineRule="exact"/>
      </w:pPr>
      <w:r>
        <w:rPr>
          <w:rFonts w:ascii="Calibri" w:hAnsi="Calibri"/>
          <w:b w:val="0"/>
          <w:i w:val="0"/>
          <w:color w:val="262626"/>
          <w:sz w:val="22"/>
        </w:rPr>
        <w:t>Unlike the breast cancer classification project, where performance can be quantified with ROC-AUC and F1, this system has no automated quality signal. Every evaluation requires human time. This limits how quickly the system can be iterated — a change to the prompt requires manual re-evaluation of outputs, which creates a feedback loop measured in hours rather than seconds. Future work would address this through LLM-as-evaluator patterns.</w:t>
      </w:r>
    </w:p>
    <w:p>
      <w:pPr>
        <w:spacing w:before="240" w:after="40"/>
      </w:pPr>
      <w:r>
        <w:rPr>
          <w:rFonts w:ascii="Calibri" w:hAnsi="Calibri"/>
          <w:b/>
          <w:i w:val="0"/>
          <w:color w:val="4472C4"/>
          <w:sz w:val="24"/>
        </w:rPr>
        <w:t>7.4 API Dependency and Cost</w:t>
      </w:r>
    </w:p>
    <w:p>
      <w:pPr>
        <w:spacing w:after="120" w:before="0" w:line="280" w:lineRule="exact"/>
      </w:pPr>
      <w:r>
        <w:rPr>
          <w:rFonts w:ascii="Calibri" w:hAnsi="Calibri"/>
          <w:b w:val="0"/>
          <w:i w:val="0"/>
          <w:color w:val="262626"/>
          <w:sz w:val="22"/>
        </w:rPr>
        <w:t>The system has a hard dependency on the Claude API. If the API is unavailable, the system cannot function. In a production context this would require a fallback (a locally hosted model, a cached output) — none of which are implemented here. Additionally, at scale, API costs accumulate: generating monthly reports for all 43 police forces in England and Wales would involve approximately 43 API calls per cycle, which is inexpensive at current pricing but non-zero and worth tracking.</w:t>
      </w:r>
    </w:p>
    <w:p>
      <w:pPr>
        <w:spacing w:before="360" w:after="80"/>
        <w:pBdr>
          <w:bottom w:val="single" w:sz="6" w:space="1" w:color="4472C4"/>
        </w:pBdr>
      </w:pPr>
      <w:r>
        <w:rPr>
          <w:rFonts w:ascii="Calibri" w:hAnsi="Calibri"/>
          <w:b/>
          <w:i w:val="0"/>
          <w:color w:val="1F397A"/>
          <w:sz w:val="30"/>
        </w:rPr>
        <w:t>8. Critical Reflection</w:t>
      </w:r>
    </w:p>
    <w:p>
      <w:pPr>
        <w:spacing w:before="240" w:after="40"/>
      </w:pPr>
      <w:r>
        <w:rPr>
          <w:rFonts w:ascii="Calibri" w:hAnsi="Calibri"/>
          <w:b/>
          <w:i w:val="0"/>
          <w:color w:val="4472C4"/>
          <w:sz w:val="24"/>
        </w:rPr>
        <w:t>8.1 What Did I Build?</w:t>
      </w:r>
    </w:p>
    <w:p>
      <w:pPr>
        <w:spacing w:after="120" w:before="0" w:line="280" w:lineRule="exact"/>
      </w:pPr>
      <w:r>
        <w:rPr>
          <w:rFonts w:ascii="Calibri" w:hAnsi="Calibri"/>
          <w:b w:val="0"/>
          <w:i w:val="0"/>
          <w:color w:val="262626"/>
          <w:sz w:val="22"/>
        </w:rPr>
        <w:t>I built a functional Generative AI pipeline that automates the translation of structured crime statistics into formal, human-readable narrative reports. The system chains five discrete components — ingestion, feature extraction, prompt construction, LLM inference, and output generation — each independently testable and replaceable. The Streamlit interface makes the system accessible to non-technical users, and the output format is directly usable in a local government or journalistic context.</w:t>
      </w:r>
    </w:p>
    <w:p>
      <w:pPr>
        <w:spacing w:after="120" w:before="0" w:line="280" w:lineRule="exact"/>
      </w:pPr>
      <w:r>
        <w:rPr>
          <w:rFonts w:ascii="Calibri" w:hAnsi="Calibri"/>
          <w:b w:val="0"/>
          <w:i w:val="0"/>
          <w:color w:val="262626"/>
          <w:sz w:val="22"/>
        </w:rPr>
        <w:t>The project deliberately avoids the complexity of the breast cancer and retail projects in order to isolate and demonstrate GenAI-specific skills: prompt engineering, temperature calibration, constraint design, and evaluation of generative outputs. In that respect it succeeds — it is a clear, coherent demonstration of how LLMs can be integrated into a data pipeline for a practical purpose.</w:t>
      </w:r>
    </w:p>
    <w:p>
      <w:pPr>
        <w:spacing w:before="240" w:after="40"/>
      </w:pPr>
      <w:r>
        <w:rPr>
          <w:rFonts w:ascii="Calibri" w:hAnsi="Calibri"/>
          <w:b/>
          <w:i w:val="0"/>
          <w:color w:val="4472C4"/>
          <w:sz w:val="24"/>
        </w:rPr>
        <w:t>8.2 So What — Why Does This Matter?</w:t>
      </w:r>
    </w:p>
    <w:p>
      <w:pPr>
        <w:spacing w:after="120" w:before="0" w:line="280" w:lineRule="exact"/>
      </w:pPr>
      <w:r>
        <w:rPr>
          <w:rFonts w:ascii="Calibri" w:hAnsi="Calibri"/>
          <w:b w:val="0"/>
          <w:i w:val="0"/>
          <w:color w:val="262626"/>
          <w:sz w:val="22"/>
        </w:rPr>
        <w:t>The significance of this project extends beyond the portfolio context in two directions. First, it demonstrates a genuinely transferable pattern. The architecture — structured data → feature extraction → prompt → LLM → narrative — is applicable to any domain where tabular data needs to be communicated to non-technical audiences. Financial reporting, environmental monitoring, clinical trial summaries: the same pipeline structure applies, with domain-specific adjustments to the prompt. Building this once in a crime data context provides a reusable template for future work.</w:t>
      </w:r>
    </w:p>
    <w:p>
      <w:pPr>
        <w:spacing w:after="120" w:before="0" w:line="280" w:lineRule="exact"/>
      </w:pPr>
      <w:r>
        <w:rPr>
          <w:rFonts w:ascii="Calibri" w:hAnsi="Calibri"/>
          <w:b w:val="0"/>
          <w:i w:val="0"/>
          <w:color w:val="262626"/>
          <w:sz w:val="22"/>
        </w:rPr>
        <w:t>Second, it surfaces a distinction that matters for professional practice: GenAI is not a replacement for analytical rigour, it is an interface layer on top of it. The quality of the generated report is entirely dependent on the quality of the feature extraction stage. A poorly aggregated input produces a misleading output regardless of how capable the model is. This project made that dependency concrete: the most consequential engineering decisions were in the Pandas aggregation layer, not the API call.</w:t>
      </w:r>
    </w:p>
    <w:p>
      <w:pPr>
        <w:spacing w:before="240" w:after="40"/>
      </w:pPr>
      <w:r>
        <w:rPr>
          <w:rFonts w:ascii="Calibri" w:hAnsi="Calibri"/>
          <w:b/>
          <w:i w:val="0"/>
          <w:color w:val="4472C4"/>
          <w:sz w:val="24"/>
        </w:rPr>
        <w:t>8.3 Now What — What Would I Improve?</w:t>
      </w:r>
    </w:p>
    <w:p>
      <w:pPr>
        <w:spacing w:after="120" w:before="0" w:line="280" w:lineRule="exact"/>
      </w:pPr>
      <w:r>
        <w:rPr>
          <w:rFonts w:ascii="Calibri" w:hAnsi="Calibri"/>
          <w:b w:val="0"/>
          <w:i w:val="0"/>
          <w:color w:val="262626"/>
          <w:sz w:val="22"/>
        </w:rPr>
        <w:t>Three improvements would materially increase the system's value and technical credibility. The highest-priority improvement is the addition of a Retrieval-Augmented Generation (RAG) layer. Currently, the system generates reports using only the statistics from the uploaded CSV. A RAG extension would allow the model to retrieve relevant context from a knowledge base — for example, HMICFRS reports or Home Office crime trend publications — and incorporate that context into the narrative, enabling comparative statements currently impossible with the present architecture.</w:t>
      </w:r>
    </w:p>
    <w:p>
      <w:pPr>
        <w:spacing w:after="120" w:before="0" w:line="280" w:lineRule="exact"/>
      </w:pPr>
      <w:r>
        <w:rPr>
          <w:rFonts w:ascii="Calibri" w:hAnsi="Calibri"/>
          <w:b w:val="0"/>
          <w:i w:val="0"/>
          <w:color w:val="262626"/>
          <w:sz w:val="22"/>
        </w:rPr>
        <w:t>The second improvement is multi-model comparison. Running the same prompt through Claude, GPT-4o, and Llama 3 (via a locally hosted instance) would produce directly comparable outputs, enabling a structured evaluation of how model choice affects factual fidelity and output style. The third improvement is automated evaluation via LLM-as-judge: a second API call scoring each generated report against the factual accuracy and structural consistency criteria, eliminating the manual review bottleneck and creating a measurable quality signal trackable over prompt iterations.</w:t>
      </w:r>
    </w:p>
    <w:p>
      <w:pPr>
        <w:spacing w:before="360" w:after="80"/>
        <w:pBdr>
          <w:bottom w:val="single" w:sz="6" w:space="1" w:color="4472C4"/>
        </w:pBdr>
      </w:pPr>
      <w:r>
        <w:rPr>
          <w:rFonts w:ascii="Calibri" w:hAnsi="Calibri"/>
          <w:b/>
          <w:i w:val="0"/>
          <w:color w:val="1F397A"/>
          <w:sz w:val="30"/>
        </w:rPr>
        <w:t>9. Future Improvements</w:t>
      </w:r>
    </w:p>
    <w:p>
      <w:pPr>
        <w:spacing w:before="240" w:after="40"/>
      </w:pPr>
      <w:r>
        <w:rPr>
          <w:rFonts w:ascii="Calibri" w:hAnsi="Calibri"/>
          <w:b/>
          <w:i w:val="0"/>
          <w:color w:val="4472C4"/>
          <w:sz w:val="24"/>
        </w:rPr>
        <w:t>9.1 Retrieval-Augmented Generation (RAG)</w:t>
      </w:r>
    </w:p>
    <w:p>
      <w:pPr>
        <w:spacing w:after="120" w:before="0" w:line="280" w:lineRule="exact"/>
      </w:pPr>
      <w:r>
        <w:rPr>
          <w:rFonts w:ascii="Calibri" w:hAnsi="Calibri"/>
          <w:b w:val="0"/>
          <w:i w:val="0"/>
          <w:color w:val="262626"/>
          <w:sz w:val="22"/>
        </w:rPr>
        <w:t>A RAG architecture would connect the report generator to a vector database containing historical crime reports, HMICFRS inspection findings, and Home Office statistical bulletins. At inference time, the system would retrieve the most semantically relevant documents for the current force area and period, and include them as additional context in the prompt. Implementation would require a vector store (ChromaDB or FAISS), an embedding model, and a retrieval function integrated into the prompt construction stage.</w:t>
      </w:r>
    </w:p>
    <w:p>
      <w:pPr>
        <w:spacing w:before="240" w:after="40"/>
      </w:pPr>
      <w:r>
        <w:rPr>
          <w:rFonts w:ascii="Calibri" w:hAnsi="Calibri"/>
          <w:b/>
          <w:i w:val="0"/>
          <w:color w:val="4472C4"/>
          <w:sz w:val="24"/>
        </w:rPr>
        <w:t>9.2 User-Defined Reporting Parameters</w:t>
      </w:r>
    </w:p>
    <w:p>
      <w:pPr>
        <w:spacing w:after="120" w:before="0" w:line="280" w:lineRule="exact"/>
      </w:pPr>
      <w:r>
        <w:rPr>
          <w:rFonts w:ascii="Calibri" w:hAnsi="Calibri"/>
          <w:b w:val="0"/>
          <w:i w:val="0"/>
          <w:color w:val="262626"/>
          <w:sz w:val="22"/>
        </w:rPr>
        <w:t>The current system generates a single, fixed-format report. A natural extension would allow the user to specify the target audience (public briefing, internal police review, media release) and adjust the tone, length, and technical depth accordingly. This could be implemented as a Streamlit sidebar with preset audience profiles, each mapping to a different system prompt template.</w:t>
      </w:r>
    </w:p>
    <w:p>
      <w:pPr>
        <w:spacing w:before="240" w:after="40"/>
      </w:pPr>
      <w:r>
        <w:rPr>
          <w:rFonts w:ascii="Calibri" w:hAnsi="Calibri"/>
          <w:b/>
          <w:i w:val="0"/>
          <w:color w:val="4472C4"/>
          <w:sz w:val="24"/>
        </w:rPr>
        <w:t>9.3 Multi-Model Comparison Interface</w:t>
      </w:r>
    </w:p>
    <w:p>
      <w:pPr>
        <w:spacing w:after="120" w:before="0" w:line="280" w:lineRule="exact"/>
      </w:pPr>
      <w:r>
        <w:rPr>
          <w:rFonts w:ascii="Calibri" w:hAnsi="Calibri"/>
          <w:b w:val="0"/>
          <w:i w:val="0"/>
          <w:color w:val="262626"/>
          <w:sz w:val="22"/>
        </w:rPr>
        <w:t>A comparative mode would submit the same prompt to multiple LLM endpoints in parallel and display the outputs side by side in the Streamlit interface. This would allow direct evaluation of model differences on the same task. Implementation requires abstracting the API call layer behind a common interface, which the current architecture already partially supports through its separation of prompt construction from inference.</w:t>
      </w:r>
    </w:p>
    <w:p>
      <w:pPr>
        <w:spacing w:before="240" w:after="40"/>
      </w:pPr>
      <w:r>
        <w:rPr>
          <w:rFonts w:ascii="Calibri" w:hAnsi="Calibri"/>
          <w:b/>
          <w:i w:val="0"/>
          <w:color w:val="4472C4"/>
          <w:sz w:val="24"/>
        </w:rPr>
        <w:t>9.4 Structured Output with JSON Mode</w:t>
      </w:r>
    </w:p>
    <w:p>
      <w:pPr>
        <w:spacing w:after="120" w:before="0" w:line="280" w:lineRule="exact"/>
      </w:pPr>
      <w:r>
        <w:rPr>
          <w:rFonts w:ascii="Calibri" w:hAnsi="Calibri"/>
          <w:b w:val="0"/>
          <w:i w:val="0"/>
          <w:color w:val="262626"/>
          <w:sz w:val="22"/>
        </w:rPr>
        <w:t>Switching to JSON-mode output (available in both the Anthropic and OpenAI APIs) would allow the model to return a structured object — separate fields for overview paragraph, statistical breakdown, and implications — that could be rendered with finer UI control, exported to different formats, or consumed by downstream systems. This would also make automated evaluation easier, as individual paragraphs could be assessed independently.</w:t>
      </w:r>
    </w:p>
    <w:p>
      <w:pPr>
        <w:spacing w:before="360" w:after="80"/>
        <w:pBdr>
          <w:bottom w:val="single" w:sz="6" w:space="1" w:color="4472C4"/>
        </w:pBdr>
      </w:pPr>
      <w:r>
        <w:rPr>
          <w:rFonts w:ascii="Calibri" w:hAnsi="Calibri"/>
          <w:b/>
          <w:i w:val="0"/>
          <w:color w:val="1F397A"/>
          <w:sz w:val="30"/>
        </w:rPr>
        <w:t>10. Project Structure</w:t>
      </w:r>
    </w:p>
    <w:p>
      <w:pPr>
        <w:spacing w:before="120" w:after="0"/>
        <w:ind w:left="454"/>
        <w:pBdr>
          <w:left w:val="single" w:sz="12" w:space="4" w:color="4472C4"/>
        </w:pBdr>
      </w:pPr>
      <w:r>
        <w:rPr>
          <w:rFonts w:ascii="Courier New" w:hAnsi="Courier New"/>
          <w:b w:val="0"/>
          <w:i w:val="0"/>
          <w:color w:val="1E1E2E"/>
          <w:sz w:val="18"/>
        </w:rPr>
        <w:t>crime-report-generator/</w:t>
      </w:r>
    </w:p>
    <w:p>
      <w:pPr>
        <w:spacing w:before="0" w:after="0"/>
        <w:ind w:left="454"/>
        <w:pBdr>
          <w:left w:val="single" w:sz="12" w:space="4" w:color="4472C4"/>
        </w:pBdr>
      </w:pPr>
      <w:r>
        <w:rPr>
          <w:rFonts w:ascii="Courier New" w:hAnsi="Courier New"/>
          <w:b w:val="0"/>
          <w:i w:val="0"/>
          <w:color w:val="1E1E2E"/>
          <w:sz w:val="18"/>
        </w:rPr>
        <w:t>│</w:t>
      </w:r>
    </w:p>
    <w:p>
      <w:pPr>
        <w:spacing w:before="0" w:after="0"/>
        <w:ind w:left="454"/>
        <w:pBdr>
          <w:left w:val="single" w:sz="12" w:space="4" w:color="4472C4"/>
        </w:pBdr>
      </w:pPr>
      <w:r>
        <w:rPr>
          <w:rFonts w:ascii="Courier New" w:hAnsi="Courier New"/>
          <w:b w:val="0"/>
          <w:i w:val="0"/>
          <w:color w:val="1E1E2E"/>
          <w:sz w:val="18"/>
        </w:rPr>
        <w:t>├── .github/</w:t>
      </w:r>
    </w:p>
    <w:p>
      <w:pPr>
        <w:spacing w:before="0" w:after="0"/>
        <w:ind w:left="454"/>
        <w:pBdr>
          <w:left w:val="single" w:sz="12" w:space="4" w:color="4472C4"/>
        </w:pBdr>
      </w:pPr>
      <w:r>
        <w:rPr>
          <w:rFonts w:ascii="Courier New" w:hAnsi="Courier New"/>
          <w:b w:val="0"/>
          <w:i w:val="0"/>
          <w:color w:val="1E1E2E"/>
          <w:sz w:val="18"/>
        </w:rPr>
        <w:t>│   └── workflows/</w:t>
      </w:r>
    </w:p>
    <w:p>
      <w:pPr>
        <w:spacing w:before="0" w:after="0"/>
        <w:ind w:left="454"/>
        <w:pBdr>
          <w:left w:val="single" w:sz="12" w:space="4" w:color="4472C4"/>
        </w:pBdr>
      </w:pPr>
      <w:r>
        <w:rPr>
          <w:rFonts w:ascii="Courier New" w:hAnsi="Courier New"/>
          <w:b w:val="0"/>
          <w:i w:val="0"/>
          <w:color w:val="1E1E2E"/>
          <w:sz w:val="18"/>
        </w:rPr>
        <w:t>│       └── ci.yml                    # GitHub Actions — pytest on every push</w:t>
      </w:r>
    </w:p>
    <w:p>
      <w:pPr>
        <w:spacing w:before="0" w:after="0"/>
        <w:ind w:left="454"/>
        <w:pBdr>
          <w:left w:val="single" w:sz="12" w:space="4" w:color="4472C4"/>
        </w:pBdr>
      </w:pPr>
      <w:r>
        <w:rPr>
          <w:rFonts w:ascii="Courier New" w:hAnsi="Courier New"/>
          <w:b w:val="0"/>
          <w:i w:val="0"/>
          <w:color w:val="1E1E2E"/>
          <w:sz w:val="18"/>
        </w:rPr>
        <w:t>├── data/</w:t>
      </w:r>
    </w:p>
    <w:p>
      <w:pPr>
        <w:spacing w:before="0" w:after="0"/>
        <w:ind w:left="454"/>
        <w:pBdr>
          <w:left w:val="single" w:sz="12" w:space="4" w:color="4472C4"/>
        </w:pBdr>
      </w:pPr>
      <w:r>
        <w:rPr>
          <w:rFonts w:ascii="Courier New" w:hAnsi="Courier New"/>
          <w:b w:val="0"/>
          <w:i w:val="0"/>
          <w:color w:val="1E1E2E"/>
          <w:sz w:val="18"/>
        </w:rPr>
        <w:t>│   └── sample_west_yorkshire.csv     # Sample crime data for testing</w:t>
      </w:r>
    </w:p>
    <w:p>
      <w:pPr>
        <w:spacing w:before="0" w:after="0"/>
        <w:ind w:left="454"/>
        <w:pBdr>
          <w:left w:val="single" w:sz="12" w:space="4" w:color="4472C4"/>
        </w:pBdr>
      </w:pPr>
      <w:r>
        <w:rPr>
          <w:rFonts w:ascii="Courier New" w:hAnsi="Courier New"/>
          <w:b w:val="0"/>
          <w:i w:val="0"/>
          <w:color w:val="1E1E2E"/>
          <w:sz w:val="18"/>
        </w:rPr>
        <w:t>├── src/</w:t>
      </w:r>
    </w:p>
    <w:p>
      <w:pPr>
        <w:spacing w:before="0" w:after="0"/>
        <w:ind w:left="454"/>
        <w:pBdr>
          <w:left w:val="single" w:sz="12" w:space="4" w:color="4472C4"/>
        </w:pBdr>
      </w:pPr>
      <w:r>
        <w:rPr>
          <w:rFonts w:ascii="Courier New" w:hAnsi="Courier New"/>
          <w:b w:val="0"/>
          <w:i w:val="0"/>
          <w:color w:val="1E1E2E"/>
          <w:sz w:val="18"/>
        </w:rPr>
        <w:t>│   ├── loader.py                     # CSV ingestion and validation</w:t>
      </w:r>
    </w:p>
    <w:p>
      <w:pPr>
        <w:spacing w:before="0" w:after="0"/>
        <w:ind w:left="454"/>
        <w:pBdr>
          <w:left w:val="single" w:sz="12" w:space="4" w:color="4472C4"/>
        </w:pBdr>
      </w:pPr>
      <w:r>
        <w:rPr>
          <w:rFonts w:ascii="Courier New" w:hAnsi="Courier New"/>
          <w:b w:val="0"/>
          <w:i w:val="0"/>
          <w:color w:val="1E1E2E"/>
          <w:sz w:val="18"/>
        </w:rPr>
        <w:t>│   ├── features.py                   # Feature extraction from raw data</w:t>
      </w:r>
    </w:p>
    <w:p>
      <w:pPr>
        <w:spacing w:before="0" w:after="0"/>
        <w:ind w:left="454"/>
        <w:pBdr>
          <w:left w:val="single" w:sz="12" w:space="4" w:color="4472C4"/>
        </w:pBdr>
      </w:pPr>
      <w:r>
        <w:rPr>
          <w:rFonts w:ascii="Courier New" w:hAnsi="Courier New"/>
          <w:b w:val="0"/>
          <w:i w:val="0"/>
          <w:color w:val="1E1E2E"/>
          <w:sz w:val="18"/>
        </w:rPr>
        <w:t>│   ├── prompt_builder.py             # PromptBuilder class — versioned templates</w:t>
      </w:r>
    </w:p>
    <w:p>
      <w:pPr>
        <w:spacing w:before="0" w:after="0"/>
        <w:ind w:left="454"/>
        <w:pBdr>
          <w:left w:val="single" w:sz="12" w:space="4" w:color="4472C4"/>
        </w:pBdr>
      </w:pPr>
      <w:r>
        <w:rPr>
          <w:rFonts w:ascii="Courier New" w:hAnsi="Courier New"/>
          <w:b w:val="0"/>
          <w:i w:val="0"/>
          <w:color w:val="1E1E2E"/>
          <w:sz w:val="18"/>
        </w:rPr>
        <w:t>│   ├── generator.py                  # Claude API integration</w:t>
      </w:r>
    </w:p>
    <w:p>
      <w:pPr>
        <w:spacing w:before="0" w:after="0"/>
        <w:ind w:left="454"/>
        <w:pBdr>
          <w:left w:val="single" w:sz="12" w:space="4" w:color="4472C4"/>
        </w:pBdr>
      </w:pPr>
      <w:r>
        <w:rPr>
          <w:rFonts w:ascii="Courier New" w:hAnsi="Courier New"/>
          <w:b w:val="0"/>
          <w:i w:val="0"/>
          <w:color w:val="1E1E2E"/>
          <w:sz w:val="18"/>
        </w:rPr>
        <w:t>│   └── output.py                     # Report saving and formatting</w:t>
      </w:r>
    </w:p>
    <w:p>
      <w:pPr>
        <w:spacing w:before="0" w:after="0"/>
        <w:ind w:left="454"/>
        <w:pBdr>
          <w:left w:val="single" w:sz="12" w:space="4" w:color="4472C4"/>
        </w:pBdr>
      </w:pPr>
      <w:r>
        <w:rPr>
          <w:rFonts w:ascii="Courier New" w:hAnsi="Courier New"/>
          <w:b w:val="0"/>
          <w:i w:val="0"/>
          <w:color w:val="1E1E2E"/>
          <w:sz w:val="18"/>
        </w:rPr>
        <w:t>├── reports/                          # Generated reports (gitignored)</w:t>
      </w:r>
    </w:p>
    <w:p>
      <w:pPr>
        <w:spacing w:before="0" w:after="0"/>
        <w:ind w:left="454"/>
        <w:pBdr>
          <w:left w:val="single" w:sz="12" w:space="4" w:color="4472C4"/>
        </w:pBdr>
      </w:pPr>
      <w:r>
        <w:rPr>
          <w:rFonts w:ascii="Courier New" w:hAnsi="Courier New"/>
          <w:b w:val="0"/>
          <w:i w:val="0"/>
          <w:color w:val="1E1E2E"/>
          <w:sz w:val="18"/>
        </w:rPr>
        <w:t>├── tests/</w:t>
      </w:r>
    </w:p>
    <w:p>
      <w:pPr>
        <w:spacing w:before="0" w:after="0"/>
        <w:ind w:left="454"/>
        <w:pBdr>
          <w:left w:val="single" w:sz="12" w:space="4" w:color="4472C4"/>
        </w:pBdr>
      </w:pPr>
      <w:r>
        <w:rPr>
          <w:rFonts w:ascii="Courier New" w:hAnsi="Courier New"/>
          <w:b w:val="0"/>
          <w:i w:val="0"/>
          <w:color w:val="1E1E2E"/>
          <w:sz w:val="18"/>
        </w:rPr>
        <w:t>│   ├── test_loader.py</w:t>
      </w:r>
    </w:p>
    <w:p>
      <w:pPr>
        <w:spacing w:before="0" w:after="0"/>
        <w:ind w:left="454"/>
        <w:pBdr>
          <w:left w:val="single" w:sz="12" w:space="4" w:color="4472C4"/>
        </w:pBdr>
      </w:pPr>
      <w:r>
        <w:rPr>
          <w:rFonts w:ascii="Courier New" w:hAnsi="Courier New"/>
          <w:b w:val="0"/>
          <w:i w:val="0"/>
          <w:color w:val="1E1E2E"/>
          <w:sz w:val="18"/>
        </w:rPr>
        <w:t>│   ├── test_features.py</w:t>
      </w:r>
    </w:p>
    <w:p>
      <w:pPr>
        <w:spacing w:before="0" w:after="0"/>
        <w:ind w:left="454"/>
        <w:pBdr>
          <w:left w:val="single" w:sz="12" w:space="4" w:color="4472C4"/>
        </w:pBdr>
      </w:pPr>
      <w:r>
        <w:rPr>
          <w:rFonts w:ascii="Courier New" w:hAnsi="Courier New"/>
          <w:b w:val="0"/>
          <w:i w:val="0"/>
          <w:color w:val="1E1E2E"/>
          <w:sz w:val="18"/>
        </w:rPr>
        <w:t>│   └── test_prompt_builder.py</w:t>
      </w:r>
    </w:p>
    <w:p>
      <w:pPr>
        <w:spacing w:before="0" w:after="0"/>
        <w:ind w:left="454"/>
        <w:pBdr>
          <w:left w:val="single" w:sz="12" w:space="4" w:color="4472C4"/>
        </w:pBdr>
      </w:pPr>
      <w:r>
        <w:rPr>
          <w:rFonts w:ascii="Courier New" w:hAnsi="Courier New"/>
          <w:b w:val="0"/>
          <w:i w:val="0"/>
          <w:color w:val="1E1E2E"/>
          <w:sz w:val="18"/>
        </w:rPr>
        <w:t>├── app.py                            # Streamlit UI</w:t>
      </w:r>
    </w:p>
    <w:p>
      <w:pPr>
        <w:spacing w:before="0" w:after="0"/>
        <w:ind w:left="454"/>
        <w:pBdr>
          <w:left w:val="single" w:sz="12" w:space="4" w:color="4472C4"/>
        </w:pBdr>
      </w:pPr>
      <w:r>
        <w:rPr>
          <w:rFonts w:ascii="Courier New" w:hAnsi="Courier New"/>
          <w:b w:val="0"/>
          <w:i w:val="0"/>
          <w:color w:val="1E1E2E"/>
          <w:sz w:val="18"/>
        </w:rPr>
        <w:t>├── main.py                           # CLI entry point</w:t>
      </w:r>
    </w:p>
    <w:p>
      <w:pPr>
        <w:spacing w:before="0" w:after="0"/>
        <w:ind w:left="454"/>
        <w:pBdr>
          <w:left w:val="single" w:sz="12" w:space="4" w:color="4472C4"/>
        </w:pBdr>
      </w:pPr>
      <w:r>
        <w:rPr>
          <w:rFonts w:ascii="Courier New" w:hAnsi="Courier New"/>
          <w:b w:val="0"/>
          <w:i w:val="0"/>
          <w:color w:val="1E1E2E"/>
          <w:sz w:val="18"/>
        </w:rPr>
        <w:t>├── .env.example                      # API key template</w:t>
      </w:r>
    </w:p>
    <w:p>
      <w:pPr>
        <w:spacing w:before="0" w:after="0"/>
        <w:ind w:left="454"/>
        <w:pBdr>
          <w:left w:val="single" w:sz="12" w:space="4" w:color="4472C4"/>
        </w:pBdr>
      </w:pPr>
      <w:r>
        <w:rPr>
          <w:rFonts w:ascii="Courier New" w:hAnsi="Courier New"/>
          <w:b w:val="0"/>
          <w:i w:val="0"/>
          <w:color w:val="1E1E2E"/>
          <w:sz w:val="18"/>
        </w:rPr>
        <w:t>├── requirements.txt</w:t>
      </w:r>
    </w:p>
    <w:p>
      <w:pPr>
        <w:spacing w:before="0" w:after="160"/>
        <w:ind w:left="454"/>
        <w:pBdr>
          <w:left w:val="single" w:sz="12" w:space="4" w:color="4472C4"/>
        </w:pBdr>
      </w:pPr>
      <w:r>
        <w:rPr>
          <w:rFonts w:ascii="Courier New" w:hAnsi="Courier New"/>
          <w:b w:val="0"/>
          <w:i w:val="0"/>
          <w:color w:val="1E1E2E"/>
          <w:sz w:val="18"/>
        </w:rPr>
        <w:t>└── README.md</w:t>
      </w:r>
    </w:p>
    <w:p>
      <w:pPr>
        <w:spacing w:before="360" w:after="80"/>
        <w:pBdr>
          <w:bottom w:val="single" w:sz="6" w:space="1" w:color="4472C4"/>
        </w:pBdr>
      </w:pPr>
      <w:r>
        <w:rPr>
          <w:rFonts w:ascii="Calibri" w:hAnsi="Calibri"/>
          <w:b/>
          <w:i w:val="0"/>
          <w:color w:val="1F397A"/>
          <w:sz w:val="30"/>
        </w:rPr>
        <w:t>11. Key Takeaways</w:t>
      </w:r>
    </w:p>
    <w:p>
      <w:pPr>
        <w:pStyle w:val="ListBullet"/>
        <w:spacing w:after="80"/>
        <w:ind w:left="283"/>
      </w:pPr>
      <w:r>
        <w:rPr>
          <w:rFonts w:ascii="Calibri" w:hAnsi="Calibri"/>
          <w:b w:val="0"/>
          <w:i w:val="0"/>
          <w:color w:val="262626"/>
          <w:sz w:val="22"/>
        </w:rPr>
        <w:t>How to integrate LLM APIs into a structured data pipeline responsibly</w:t>
      </w:r>
    </w:p>
    <w:p>
      <w:pPr>
        <w:pStyle w:val="ListBullet"/>
        <w:spacing w:after="80"/>
        <w:ind w:left="283"/>
      </w:pPr>
      <w:r>
        <w:rPr>
          <w:rFonts w:ascii="Calibri" w:hAnsi="Calibri"/>
          <w:b w:val="0"/>
          <w:i w:val="0"/>
          <w:color w:val="262626"/>
          <w:sz w:val="22"/>
        </w:rPr>
        <w:t>Prompt engineering as a first-class engineering discipline requiring versioning and evaluation</w:t>
      </w:r>
    </w:p>
    <w:p>
      <w:pPr>
        <w:pStyle w:val="ListBullet"/>
        <w:spacing w:after="80"/>
        <w:ind w:left="283"/>
      </w:pPr>
      <w:r>
        <w:rPr>
          <w:rFonts w:ascii="Calibri" w:hAnsi="Calibri"/>
          <w:b w:val="0"/>
          <w:i w:val="0"/>
          <w:color w:val="262626"/>
          <w:sz w:val="22"/>
        </w:rPr>
        <w:t>The distinction between GenAI (generative, text-output) and classical ML (predictive, label-output) as portfolio-distinct competencies</w:t>
      </w:r>
    </w:p>
    <w:p>
      <w:pPr>
        <w:pStyle w:val="ListBullet"/>
        <w:spacing w:after="80"/>
        <w:ind w:left="283"/>
      </w:pPr>
      <w:r>
        <w:rPr>
          <w:rFonts w:ascii="Calibri" w:hAnsi="Calibri"/>
          <w:b w:val="0"/>
          <w:i w:val="0"/>
          <w:color w:val="262626"/>
          <w:sz w:val="22"/>
        </w:rPr>
        <w:t>How to evaluate generative systems without ground-truth labels</w:t>
      </w:r>
    </w:p>
    <w:p>
      <w:pPr>
        <w:pStyle w:val="ListBullet"/>
        <w:spacing w:after="80"/>
        <w:ind w:left="283"/>
      </w:pPr>
      <w:r>
        <w:rPr>
          <w:rFonts w:ascii="Calibri" w:hAnsi="Calibri"/>
          <w:b w:val="0"/>
          <w:i w:val="0"/>
          <w:color w:val="262626"/>
          <w:sz w:val="22"/>
        </w:rPr>
        <w:t>The importance of human oversight in AI systems operating in high-stakes domains such as public safety communication</w:t>
      </w:r>
    </w:p>
    <w:p>
      <w:pPr>
        <w:spacing w:before="0" w:after="400"/>
      </w:pPr>
    </w:p>
    <w:p>
      <w:pPr>
        <w:jc w:val="center"/>
      </w:pPr>
      <w:r>
        <w:rPr>
          <w:rFonts w:ascii="Calibri" w:hAnsi="Calibri"/>
          <w:b w:val="0"/>
          <w:i/>
          <w:color w:val="444444"/>
          <w:sz w:val="18"/>
        </w:rPr>
        <w:t>This project was developed as part of the COS6031-D Applied AI module at the University of Bradford. All crime data used is publicly available via data.police.uk. The system is for educational and portfolio demonstration purposes only.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