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Task Manager Backend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PostgreSQL, Docker &amp; Alembic — Setup Reference Guide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step-by-step record of every command run, every file edited, and the reasoning behind each — written so this project (or a new one) can be reproduced independently, or taught to someone else.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Stack: FastAPI · SQLAlchemy · PostgreSQL · Docker · Alembic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Overview &amp; Roadmap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 captures the full path taken to evolve a simple FastAPI + SQLAlchemy + SQLite Task Manager into a project running on a real PostgreSQL database, containerized with Docker, with schema changes tracked through Alembic migrations. It is written to be followed independently on a new project, or handed to someone else as a teaching reference.</w:t>
      </w:r>
    </w:p>
    <w:p>
      <w:pPr>
        <w:pStyle w:val="Heading2"/>
        <w:spacing w:after="150" w:before="300"/>
      </w:pPr>
      <w:r>
        <w:t xml:space="preserve">Progress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50"/>
      </w:tblGrid>
      <w:tr>
        <w:tc>
          <w:tcPr>
            <w:tcW w:type="dxa" w:w="7000"/>
            <w:shd w:fill="2E5C9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350"/>
            <w:shd w:fill="2E5C9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 Task Manager</w:t>
            </w:r>
          </w:p>
        </w:tc>
        <w:tc>
          <w:tcPr>
            <w:tcW w:type="dxa" w:w="235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7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FastAPI + SQLAlchemy + SQLite (4 CRUD endpoints)</w:t>
            </w:r>
          </w:p>
        </w:tc>
        <w:tc>
          <w:tcPr>
            <w:tcW w:type="dxa" w:w="2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700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PostgreSQL swap (Docker container)</w:t>
            </w:r>
          </w:p>
        </w:tc>
        <w:tc>
          <w:tcPr>
            <w:tcW w:type="dxa" w:w="235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7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Alembic migrations</w:t>
            </w:r>
          </w:p>
        </w:tc>
        <w:tc>
          <w:tcPr>
            <w:tcW w:type="dxa" w:w="2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4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700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Railway deployment</w:t>
            </w:r>
          </w:p>
        </w:tc>
        <w:tc>
          <w:tcPr>
            <w:tcW w:type="dxa" w:w="235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Next</w:t>
            </w:r>
          </w:p>
        </w:tc>
      </w:tr>
      <w:tr>
        <w:tc>
          <w:tcPr>
            <w:tcW w:type="dxa" w:w="7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JWT authentication</w:t>
            </w:r>
          </w:p>
        </w:tc>
        <w:tc>
          <w:tcPr>
            <w:tcW w:type="dxa" w:w="23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700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2350"/>
            <w:shd w:fill="F5F7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Planned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The architecture shift, in one 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FastAPI  --&gt;  SQLAlchemy ORM  --&gt;  SQLite file (in-process)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              becomes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FastAPI  --&gt;  SQLAlchemy ORM  --&gt;  psycopg driver  --&gt;  TCP socket  --&gt;  Postgres server (in a Docker container)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key idea throughout: SQLAlchemy is an abstraction layer. Application code (models, CRUD endpoints, queries) never changes — only the connection string underneath it changes.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Why Move Off SQLite?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SQLite is a file. The entire database is one .db file on disk, and the "engine" is a library linked directly into the Python process — no server, no network protocol, no port. That is why it works with zero setup for a CLI tool or early prototype. The same property is exactly what breaks in production: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Concurrency is fake — SQLite locks the entire file on every write (like one global mutex around the whole database). Fine for one CLI user; fails under a real web API taking simultaneous requests ("database is locked" errors).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network access — SQLite lives on one machine's filesystem. Deploy to a platform like Railway and the app runs in a container; if that container restarts, the file — and all data — is gone unless a persistent volume is bolted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real user/permission model, no replication, weaker type enforcement — SQLite is intentionally minimal. Postgres is a full client-server RDBMS: user roles, network authentication, ACID guarantees under concurrent load, strict typing.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Industry standard — virtually every backend role assumes Postgres/MySQL fluency. Doing the swap early, while the schema is simple, is the cheapest time to learn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C99" w:sz="4"/>
              <w:left w:val="single" w:color="2E5C99" w:sz="4"/>
              <w:bottom w:val="single" w:color="2E5C99" w:sz="4"/>
              <w:right w:val="single" w:color="2E5C99" w:sz="4"/>
            </w:tcBorders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Mental model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SQLite is like std::ofstream writing to a local file. Postgres is a real client-server system reached over a socket — like querying a service over the network instead of reading a local config file.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Docker — What It Is and Why It's Needed</w:t>
      </w:r>
    </w:p>
    <w:p>
      <w:pPr>
        <w:pStyle w:val="Heading2"/>
        <w:spacing w:after="150" w:before="300"/>
      </w:pPr>
      <w:r>
        <w:t xml:space="preserve">2.1 The core idea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name comes from shipping containers: before standardized steel containers, every cargo type was loaded by hand, differently, and nothing was interchangeable between ships/trains/trucks. The standard container fixed that — any crane, ship, or truck can handle it without knowing what's inside.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Docker applies the same idea to software. A container is a sealed box holding an application plus everything it needs to run — code, libraries, exact runtime version, config — so any machine with Docker installed can run it identically, whether that's a laptop, a build server, or a cloud platform.</w:t>
      </w:r>
    </w:p>
    <w:p>
      <w:pPr>
        <w:pStyle w:val="Heading2"/>
        <w:spacing w:after="150" w:before="300"/>
      </w:pPr>
      <w:r>
        <w:t xml:space="preserve">2.2 Image vs. container — the two words that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Image: a frozen, read-only blueprint — a packaged filesystem snapshot (e.g. postgres:16 = "Postgres 16, already installed and configured"). Downloaded once from a registry; does not run by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Container: a live, running instance created FROM an image. Relationship: image is to container as class is to object in C++ — one image can produce many independent containers.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C99" w:sz="4"/>
              <w:left w:val="single" w:color="2E5C99" w:sz="4"/>
              <w:bottom w:val="single" w:color="2E5C99" w:sz="4"/>
              <w:right w:val="single" w:color="2E5C99" w:sz="4"/>
            </w:tcBorders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Container vs. Virtual Machine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A VM emulates a whole separate computer, including its own kernel — gigabytes in size, minutes to boot. A container shares the host machine's kernel and only gets an isolated view of filesystem/network/processes — megabytes, starts in under a second. VM = a whole extra computer inside yours. Container = a locked room inside your own house — separate, but built on the same foundation.</w:t>
            </w:r>
          </w:p>
        </w:tc>
      </w:tr>
    </w:tbl>
    <w:p>
      <w:pPr>
        <w:pStyle w:val="Heading2"/>
        <w:spacing w:after="150" w:before="300"/>
      </w:pPr>
      <w:r>
        <w:t xml:space="preserve">2.3 Where images live and how they travel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Images are stored in a registry — the default public one is Docker Hub. Running "docker run postgres:16" for the first time: Docker checks if the image exists locally, and if not, downloads ("pulls") it from Docker Hub onto local disk, then creates a container from that local copy.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Images genuinely travel between machines (a real download, like fetching a .zip from GitHub). Containers never travel — each machine that wants a Postgres container pulls its own independent copy of the image and creates its own independent container from it.</w:t>
      </w:r>
    </w:p>
    <w:p>
      <w:pPr>
        <w:pStyle w:val="Heading2"/>
        <w:spacing w:after="150" w:before="300"/>
      </w:pPr>
      <w:r>
        <w:t xml:space="preserve">2.4 How application code becomes an image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Dockerfile is a text recipe describing how to build an image containing your own application: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FROM python:3.12-slim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COPY requirements.txt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RUN 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CMD ["uvicorn", "main:app", "--host", "0.0.0.0", "--port", "8000"]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— start from an existing base image (Python already installed).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WORKDIR — set the working directory inside the image's filesystem.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requirements.txt . — copy that file from the real project folder into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pip install ... — executed during the build; bakes dependencies into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. . — copy the rest of the source code into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CMD [...] — not run during build; runs when a container starts from this image.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Build it, then run 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build -t my-task-manager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run -p 8000:8000 my-task-manager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exactly what a platform like Railway does automatically: it builds an image from the repo (using a provided Dockerfile or auto-detection) and runs a container from it on its own infrastructure.</w:t>
      </w:r>
    </w:p>
    <w:p>
      <w:pPr>
        <w:pStyle w:val="Heading2"/>
        <w:spacing w:after="150" w:before="300"/>
      </w:pPr>
      <w:r>
        <w:t xml:space="preserve">2.5 Why containers on the same machine can't just use "localhost" to reach each other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container has its own isolated network namespace — its own private idea of "localhost." An app container's "localhost" refers to itself, not to a database container sitting next to it. The fix is to put both containers on the same Docker network and refer to the other by its container name — Docker's internal DNS resolves container names to internal IP addresses for containers sharing a network. In practice, multi-container local setups are managed declaratively with a docker-compose.yml file and brought up with one command: docker-compose up.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Setting Up PostgreSQL via Docker</w:t>
      </w:r>
    </w:p>
    <w:p>
      <w:pPr>
        <w:pStyle w:val="Heading2"/>
        <w:spacing w:after="150" w:before="300"/>
      </w:pPr>
      <w:r>
        <w:t xml:space="preserve">3.1 Prerequisite: Docker Desktop + WSL 2 (Windows)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On Windows, Docker Desktop runs Linux containers inside a lightweight Linux VM managed by WSL 2 (Windows Subsystem for Linux) — Windows itself cannot run Linux containers natively.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wsl --install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installs the WSL 2 platform plus a default Linux distro (Ubuntu). The Ubuntu distro itself is largely a side effect of the all-in-one install command — Docker Desktop creates its own internal WSL distros to actually run containers; Ubuntu does not need to be used directly. A restart is typically required after this step.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After restart: launch Docker Desktop from the Start menu and wait for the whale icon in the system tray to become stable (not animating). Then verify from a fresh terminal: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docker ps returning an empty table (headers only, no error) confirms the CLI can reach the running engine — the real end-to-end check, not just that the docker command exists.</w:t>
      </w:r>
    </w:p>
    <w:p>
      <w:pPr>
        <w:pStyle w:val="Heading2"/>
        <w:spacing w:after="150" w:before="300"/>
      </w:pPr>
      <w:r>
        <w:t xml:space="preserve">3.2 Run a Postgres container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Run as a single line (Windows CMD does not support the backslash line-continuation used in Linux/Mac shell examples):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run --name taskdb-postgres -e POSTGRES_USER=taskadmin -e POSTGRES_PASSWORD=devpassword -e POSTGRES_DB=taskdb -p 5432:5432 -d postgres:16</w:t>
            </w:r>
          </w:p>
        </w:tc>
      </w:tr>
    </w:tbl>
    <w:p>
      <w:pPr>
        <w:pStyle w:val="Heading3"/>
        <w:spacing w:after="100" w:before="200"/>
      </w:pPr>
      <w:r>
        <w:t xml:space="preserve">Flag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--name taskdb-postgres — friendly name to refer to this container later (docker stop/rm).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-e VAR=value — environment variables the official Postgres image reads on first startup to create the user, password, and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-p 5432:5432 — maps host port 5432 to container port 5432 (host:container).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-d — detached mode, runs in the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postgres:16 — image name and version tag; pulled from Docker Hub automatically if not already local.</w:t>
      </w:r>
    </w:p>
    <w:p>
      <w:pPr>
        <w:pStyle w:val="Heading3"/>
        <w:spacing w:after="100" w:before="200"/>
      </w:pPr>
      <w:r>
        <w:t xml:space="preserve">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Expect one row: IMAGE = postgres:16, NAMES = taskdb-postgres, STATUS = Up ..., PORTS = 0.0.0.0:5432-&gt;5432/tcp.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Optional direct check — open Postgres's own interactive shell inside the container: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\dt      -- list tables      \q      -- quit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Pointing the App at PostgreSQL</w:t>
      </w:r>
    </w:p>
    <w:p>
      <w:pPr>
        <w:pStyle w:val="Heading2"/>
        <w:spacing w:after="150" w:before="300"/>
      </w:pPr>
      <w:r>
        <w:t xml:space="preserve">4.1 Install the driver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SQLAlchemy is database-agnostic; it needs a driver ("DBAPI") that actually speaks Postgres's wire protocol.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pip install "psycopg[binary]"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psycopg (v3) was chosen over the older psycopg2 — actively developed, faster, better async support (useful later for AI API calls so a slow external request doesn't block the server).</w:t>
      </w:r>
    </w:p>
    <w:p>
      <w:pPr>
        <w:pStyle w:val="Heading2"/>
        <w:spacing w:after="150" w:before="300"/>
      </w:pPr>
      <w:r>
        <w:t xml:space="preserve">4.2 Edit the database connection file (database.py)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Before: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DATABASE_URL = "sqlite:///tasks.db"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engine = create_engine(DATABASE_URL, connect_args={"check_same_thread": False})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After: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DATABASE_URL = "postgresql+psycopg://taskadmin:devpassword@localhost:5432/taskdb"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engine = create_engine(DATABASE_URL, pool_size=5, max_overflow=10)</w:t>
            </w:r>
          </w:p>
        </w:tc>
      </w:tr>
    </w:tbl>
    <w:p>
      <w:pPr>
        <w:pStyle w:val="Heading3"/>
        <w:spacing w:after="100" w:before="200"/>
      </w:pPr>
      <w:r>
        <w:t xml:space="preserve">What changed,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Connection string format: postgresql+driver://user:password@host:port/database_name — the +psycopg part tells SQLAlchemy which dialect/driver combination to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check_same_thread=False removed entirely — that flag only existed to work around SQLite's single-writer file lock; Postgres has no such limitation.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pool_size / max_overflow added — Postgres connections are real TCP sockets + server-side processes, relatively expensive to open, so SQLAlchemy maintains a pool of reusable open connections instead of reopening one per query (directly analogous to a thread pool).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pool_size=5 — keep 5 connections open and ready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max_overflow=10 — allow up to 10 extra temporary connections under load spikes, closed again afterward.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Nothing else in the file (model classes, session factory, init_db()) needs to change — this is the payoff of using an ORM: the application code is unaware of which database engine sits underneath it.</w:t>
      </w:r>
    </w:p>
    <w:p>
      <w:pPr>
        <w:pStyle w:val="Heading2"/>
        <w:spacing w:after="150" w:before="300"/>
      </w:pPr>
      <w:r>
        <w:t xml:space="preserve">4.3 Create the schema and verify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With the existing init_db() using Base.metadata.create_all(bind=engine), starting the app once creates the tables in Postgres instead of SQLite. Verify directly against the database, independent of the app: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"\dt"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returned tasks row confirms the full chain worked: FastAPI to SQLAlchemy to the psycopg driver to a TCP socket to the Postgres server running inside the container.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C99" w:sz="4"/>
              <w:left w:val="single" w:color="2E5C99" w:sz="4"/>
              <w:bottom w:val="single" w:color="2E5C99" w:sz="4"/>
              <w:right w:val="single" w:color="2E5C99" w:sz="4"/>
            </w:tcBorders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Good habit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Verify at the database level directly (via psql), independent of the app, whenever you want to be sure the app is doing what you think it's doing — don't only trust what the API layer reports back.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Alembic — Database Schema Migrations</w:t>
      </w:r>
    </w:p>
    <w:p>
      <w:pPr>
        <w:pStyle w:val="Heading2"/>
        <w:spacing w:after="150" w:before="300"/>
      </w:pPr>
      <w:r>
        <w:t xml:space="preserve">5.1 Why it's needed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Base.metadata.create_all() only creates tables that do not yet exist — it never alters an existing table. The first time it runs against an empty database it works fine; every time after that, if a model changes (a column added, renamed, etc.), create_all() silently does nothing, and the database schema drifts out of sync with the application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C99" w:sz="4"/>
              <w:left w:val="single" w:color="2E5C99" w:sz="4"/>
              <w:bottom w:val="single" w:color="2E5C99" w:sz="4"/>
              <w:right w:val="single" w:color="2E5C99" w:sz="4"/>
            </w:tcBorders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Analogy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Alembic is to a database schema what Git is to source code. Every schema change becomes a small, ordered, reviewable, reversible script — the same way every code change becomes a commit. alembic upgrade head is the equivalent of pulling a repo to the latest commit, but for the shape of the database.</w:t>
            </w:r>
          </w:p>
        </w:tc>
      </w:tr>
    </w:tbl>
    <w:p>
      <w:pPr>
        <w:pStyle w:val="Heading2"/>
        <w:spacing w:after="150" w:before="300"/>
      </w:pPr>
      <w:r>
        <w:t xml:space="preserve">5.2 Install and initialize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pip install alembic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--version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Note: on Windows, if "alembic --version" gives "not recognized" while pip reports the package as already installed, this is a PATH issue — the alembic.exe script is not on PATH. Running it as a Python module (python -m alembic ...) sidesteps this cleanly and was used throughout.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init alembic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creates: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alembic/versions/ — empty folder; every generated migration script lands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alembic/env.py — the wiring: tells Alembic how to connect to the database and which models define the target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alembic.ini — main config file: connection string, logging.</w:t>
      </w:r>
    </w:p>
    <w:p>
      <w:pPr>
        <w:pStyle w:val="Heading2"/>
        <w:spacing w:after="150" w:before="300"/>
      </w:pPr>
      <w:r>
        <w:t xml:space="preserve">5.3 Configuration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alembic.ini, set the connection string to the same Postgres database used by the app: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sqlalchemy.url = postgresql+psycopg://taskadmin:devpassword@localhost:5432/taskdb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alembic/env.py, import the app's Base so autogenerate can compare real models against the live database: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import sys,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sys.path.append(os.getcwd())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from database import 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target_metadata = Base.metadata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Without this wiring, Alembic has no reference point to detect differences between the code's models and the actual database — this is the step most commonly missed.</w:t>
      </w:r>
    </w:p>
    <w:p>
      <w:pPr>
        <w:pStyle w:val="Heading2"/>
        <w:spacing w:after="150" w:before="300"/>
      </w:pPr>
      <w:r>
        <w:t xml:space="preserve">5.4 First migration — establishing a baseline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Since the tasks table already existed (created earlier via create_all()), the first migration is expected to be empty — it simply records a starting checkpoint rather than creating anything new.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revision --autogenerate -m "initial tasks table"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Generated upgrade()/downgrade() were both just pass — confirmed correct, since the database already matched the models exactly. Applied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upgrade head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creates an internal alembic_version table inside Postgres holding one row — the current migration ID — acting as a permanent "you are here" pointer for that specific database, analogous to a Git HEAD.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"\dt"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Expected result: two tables now listed — tasks and alembic_version.</w:t>
      </w:r>
    </w:p>
    <w:p>
      <w:pPr>
        <w:pStyle w:val="Heading2"/>
        <w:spacing w:after="150" w:before="300"/>
      </w:pPr>
      <w:r>
        <w:t xml:space="preserve">5.5 Adding a real column — the full workflow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1 — change the model (database.py):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class TaskModel(Base):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__tablename__ = "tasks"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id       = Column(Integer, primary_key=True, index=True)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title    = Column(String, nullable=False)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deadline = Column(String, nullable=False)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done     = Column(Boolean, default=False)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priority = Column(String, default="medium")   # new column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2 — generate the migration: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revision --autogenerate -m "add priority column to tasks"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3 — review before applying (never apply an autogenerated migration unread):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def upgrade()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op.add_column('tasks', sa.Column('priority', sa.String(), nullable=True))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def downgrade()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op.drop_column('tasks', 'priority')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down_revision field in the generated file links this migration to the previous one, forming an ordered chain (None to baseline to this one) — the same role a parent commit hash plays in Git.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4 — apply and verify: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upgrade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"\d tasks"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(Note: \d tasks shows one table's column structure; \dt lists table names only.)</w:t>
      </w:r>
    </w:p>
    <w:p>
      <w:pPr>
        <w:pStyle w:val="Heading2"/>
        <w:spacing w:after="150" w:before="300"/>
      </w:pPr>
      <w:r>
        <w:t xml:space="preserve">5.6 Gotcha encountered: existing rows got NULL, not the default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After adding the column, existing rows showed priority = NULL instead of 'medium'. Root cause: two different, easily confused concepts.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default="medium" in the SQLAlchemy model is an application-level default — it only applies when SQLAlchemy itself inserts a new row through Python. It has no effect on rows that already exist, and no effect on a raw ALTER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server_default is a database-level default, enforced by Postgres itself for any row that doesn't specify a value — including rows inserted by tools other than this application.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generated migration only carried the first kind, so Postgres had nothing to backfill existing rows with and correctly used NULL.</w:t>
      </w:r>
    </w:p>
    <w:p>
      <w:pPr>
        <w:pStyle w:val="Heading3"/>
        <w:spacing w:after="100" w:before="200"/>
      </w:pPr>
      <w:r>
        <w:t xml:space="preserve">Fix applied — two parts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1) Immediate data fix for existing rows: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"UPDATE tasks SET priority = 'medium' WHERE priority IS NULL;"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2) Proper tracked fix — a new migration adding a real server-side default, created manually (autogenerate does not detect "this column should have a server default" on its own):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revision -m "add server default to priority"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def upgrade()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op.alter_column('tasks', 'priority', server_default='medium')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def downgrade()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op.alter_column('tasks', 'priority', server_default=None)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upgrade head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Verified by inserting a row with raw SQL that deliberately omits priority, bypassing the Python app entirely: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"INSERT INTO tasks (title, deadline, done) VALUES ('raw sql test', '2026-08-01', false);"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 -c "SELECT * FROM tasks;"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inserted row correctly showed priority = medium even though the INSERT never mentioned it — confirming the default is now enforced by Postgres itself, not merely by the application layer.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Quick Command Reference</w:t>
      </w:r>
    </w:p>
    <w:p>
      <w:pPr>
        <w:pStyle w:val="Heading2"/>
        <w:spacing w:after="150" w:before="300"/>
      </w:pPr>
      <w:r>
        <w:t xml:space="preserve">Docker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--version                          # confirm CLI installed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ps                                 # list running containers (confirms engine reachable)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run --name &lt;name&gt; -e VAR=val -p host:container -d &lt;image&gt;   # start a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&lt;container&gt; &lt;command&gt;     # run a command inside a running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stop &lt;container&gt;                   # stop a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rm -f &lt;container&gt;                  # remove a container completely</w:t>
            </w:r>
          </w:p>
        </w:tc>
      </w:tr>
    </w:tbl>
    <w:p>
      <w:pPr>
        <w:pStyle w:val="Heading2"/>
        <w:spacing w:after="150" w:before="300"/>
      </w:pPr>
      <w:r>
        <w:t xml:space="preserve">PostgreSQL (via psql inside the container)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docker exec -it taskdb-postgres psql -U taskadmin -d taskdb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\dt              -- list tables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\d tasks         -- describe one table's columns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\q               -- quit psql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SELECT * FROM tasks;</w:t>
            </w:r>
          </w:p>
        </w:tc>
      </w:tr>
    </w:tbl>
    <w:p>
      <w:pPr>
        <w:pStyle w:val="Heading2"/>
        <w:spacing w:after="150" w:before="300"/>
      </w:pPr>
      <w:r>
        <w:t xml:space="preserve">Alembic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init alembic                                  # one-time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revision --autogenerate -m "message"           # generate migration from model changes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revision -m "message"                          # generate a blank migration to hand-write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upgrade head                                   # apply all pending migrations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python -m alembic downgrade -1                                   # undo the last migration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C99" w:sz="4"/>
              <w:left w:val="single" w:color="2E5C99" w:sz="4"/>
              <w:bottom w:val="single" w:color="2E5C99" w:sz="4"/>
              <w:right w:val="single" w:color="2E5C99" w:sz="4"/>
            </w:tcBorders>
            <w:shd w:fill="EAF1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Golden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Never run "alembic upgrade head" on an autogenerated migration without opening the generated file first. Autogenerate is a comparison tool, not a guarantee — it can occasionally produce a destructive change (e.g. attempting to drop and recreate a table) that must be caught by reading the file before applying it.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Reusing This on a New Project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 repeat this entire setup on a fresh project from scratch, the order is: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Build the FastAPI app against SQLite first, exactly as before, to get the logic working with zero infrastructure overhead.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Install Docker Desktop (with WSL 2 on Windows) once per machine — not per project.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Run a new Postgres container for the new project, using a different --name and a different POSTGRES_DB value so it doesn't collide with other projects' containers.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Install psycopg in the new project's environment and update its database.py connection string.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Run alembic init alembic inside the new project, edit alembic.ini and env.py to point at the new project's database and models.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Generate and apply the first (baseline) migration.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From then on, every model change goes through the same loop: edit the model, autogenerate a migration, read the generated file, apply it, verify against the database directly.</w:t>
      </w:r>
    </w:p>
    <w:p>
      <w:pPr>
        <w:spacing w:after="100"/>
      </w:pPr>
      <w: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End of reference for the PostgreSQL / Docker / Alembic phase. Next phase (not covered in this document): Railway deployment, JWT authentication, then AI integration.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2026-07-11T15:48:19.989Z</dcterms:created>
  <dcterms:modified xsi:type="dcterms:W3CDTF">2026-07-11T15:48:20.003Z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