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039" w:rsidRDefault="002A725F">
      <w:pPr>
        <w:jc w:val="center"/>
        <w:rPr>
          <w:b/>
          <w:color w:val="002060"/>
          <w:sz w:val="40"/>
          <w:szCs w:val="40"/>
        </w:rPr>
      </w:pPr>
      <w:r>
        <w:rPr>
          <w:b/>
          <w:color w:val="002060"/>
          <w:sz w:val="40"/>
          <w:szCs w:val="40"/>
        </w:rPr>
        <w:t>QUOTATION</w:t>
      </w:r>
    </w:p>
    <w:p w:rsidR="00E26039" w:rsidRDefault="00037565">
      <w:pPr>
        <w:jc w:val="center"/>
        <w:rPr>
          <w:b/>
          <w:color w:val="002060"/>
          <w:sz w:val="40"/>
          <w:szCs w:val="40"/>
        </w:rPr>
      </w:pPr>
      <w:r>
        <w:rPr>
          <w:b/>
          <w:noProof/>
          <w:color w:val="1F3864" w:themeColor="accent5" w:themeShade="80"/>
          <w:sz w:val="40"/>
          <w:szCs w:val="4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468630</wp:posOffset>
                </wp:positionV>
                <wp:extent cx="3057525" cy="7810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575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039" w:rsidRDefault="002A725F">
                            <w:pPr>
                              <w:rPr>
                                <w:b/>
                                <w:color w:val="00206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44"/>
                                <w:szCs w:val="44"/>
                              </w:rPr>
                              <w:t xml:space="preserve">HIGHLINE </w:t>
                            </w:r>
                            <w:r w:rsidR="007B02EB">
                              <w:rPr>
                                <w:b/>
                                <w:color w:val="002060"/>
                                <w:sz w:val="44"/>
                                <w:szCs w:val="44"/>
                              </w:rPr>
                              <w:t>HOME DECOR</w:t>
                            </w:r>
                          </w:p>
                          <w:p w:rsidR="00E26039" w:rsidRDefault="00443D6F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BHUVANESHWARI</w:t>
                            </w:r>
                            <w:r w:rsidR="002B23F0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NAGAR, BANGALORE 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6.25pt;margin-top:36.9pt;width:240.75pt;height:6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">
                <v:path arrowok="t"/>
                <v:textbox>
                  <w:txbxContent>
                    <w:p w:rsidR="00E26039" w:rsidRDefault="002A725F">
                      <w:pPr>
                        <w:rPr>
                          <w:b/>
                          <w:color w:val="00206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002060"/>
                          <w:sz w:val="44"/>
                          <w:szCs w:val="44"/>
                        </w:rPr>
                        <w:t xml:space="preserve">HIGHLINE </w:t>
                      </w:r>
                      <w:r w:rsidR="007B02EB">
                        <w:rPr>
                          <w:b/>
                          <w:color w:val="002060"/>
                          <w:sz w:val="44"/>
                          <w:szCs w:val="44"/>
                        </w:rPr>
                        <w:t>HOME DECOR</w:t>
                      </w:r>
                    </w:p>
                    <w:p w:rsidR="00E26039" w:rsidRDefault="00443D6F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BHUVANESHWARI</w:t>
                      </w:r>
                      <w:r w:rsidR="002B23F0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NAGAR, BANGALORE 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725F">
        <w:rPr>
          <w:b/>
          <w:color w:val="002060"/>
          <w:sz w:val="40"/>
          <w:szCs w:val="40"/>
        </w:rPr>
        <w:t xml:space="preserve">                              </w:t>
      </w:r>
      <w:r w:rsidR="00804496">
        <w:rPr>
          <w:b/>
          <w:color w:val="002060"/>
          <w:sz w:val="40"/>
          <w:szCs w:val="40"/>
        </w:rPr>
        <w:t xml:space="preserve">                       DATE:  </w:t>
      </w:r>
      <w:r w:rsidR="00B54F38" w:rsidRPr="00B54F38">
        <w:rPr>
          <w:b/>
          <w:sz w:val="40"/>
          <w:szCs w:val="40"/>
        </w:rPr>
        <w:t>20/06/2023</w:t>
      </w:r>
    </w:p>
    <w:p w:rsidR="00E26039" w:rsidRDefault="00E26039">
      <w:pPr>
        <w:jc w:val="center"/>
        <w:rPr>
          <w:b/>
          <w:color w:val="002060"/>
          <w:sz w:val="40"/>
          <w:szCs w:val="40"/>
        </w:rPr>
      </w:pPr>
    </w:p>
    <w:p w:rsidR="00E26039" w:rsidRDefault="00E26039">
      <w:pPr>
        <w:jc w:val="both"/>
        <w:rPr>
          <w:b/>
          <w:color w:val="1F3864" w:themeColor="accent5" w:themeShade="80"/>
          <w:sz w:val="40"/>
          <w:szCs w:val="40"/>
        </w:rPr>
      </w:pPr>
    </w:p>
    <w:p w:rsidR="00E26039" w:rsidRDefault="00037565">
      <w:pPr>
        <w:jc w:val="both"/>
        <w:rPr>
          <w:b/>
          <w:color w:val="1F3864" w:themeColor="accent5" w:themeShade="80"/>
          <w:sz w:val="40"/>
          <w:szCs w:val="40"/>
        </w:rPr>
      </w:pPr>
      <w:r>
        <w:rPr>
          <w:b/>
          <w:noProof/>
          <w:color w:val="1F3864" w:themeColor="accent5" w:themeShade="80"/>
          <w:sz w:val="40"/>
          <w:szCs w:val="4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-715010</wp:posOffset>
                </wp:positionH>
                <wp:positionV relativeFrom="paragraph">
                  <wp:posOffset>140970</wp:posOffset>
                </wp:positionV>
                <wp:extent cx="3057525" cy="7810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575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039" w:rsidRDefault="00804496">
                            <w:pPr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BILL TO: </w:t>
                            </w:r>
                            <w:r w:rsidR="00B54F38"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>MOHAMMED AIJAZ</w:t>
                            </w:r>
                          </w:p>
                          <w:p w:rsidR="002E29CA" w:rsidRPr="00B54F38" w:rsidRDefault="002E29C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>Bangalore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6.3pt;margin-top:11.1pt;width:240.75pt;height:6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">
                <v:path arrowok="t"/>
                <v:textbox>
                  <w:txbxContent>
                    <w:p w:rsidR="00E26039" w:rsidRDefault="00804496">
                      <w:pPr>
                        <w:rPr>
                          <w:b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2060"/>
                          <w:sz w:val="24"/>
                          <w:szCs w:val="24"/>
                        </w:rPr>
                        <w:t xml:space="preserve">BILL TO: </w:t>
                      </w:r>
                      <w:r w:rsidR="00B54F38">
                        <w:rPr>
                          <w:b/>
                          <w:color w:val="002060"/>
                          <w:sz w:val="24"/>
                          <w:szCs w:val="24"/>
                        </w:rPr>
                        <w:t>MOHAMMED AIJAZ</w:t>
                      </w:r>
                    </w:p>
                    <w:p w:rsidR="002E29CA" w:rsidRPr="00B54F38" w:rsidRDefault="002E29C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2060"/>
                          <w:sz w:val="24"/>
                          <w:szCs w:val="24"/>
                        </w:rPr>
                        <w:t>Bangalore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26039" w:rsidRDefault="00E26039">
      <w:pPr>
        <w:jc w:val="both"/>
        <w:rPr>
          <w:b/>
          <w:color w:val="0D0D0D" w:themeColor="text1" w:themeTint="F2"/>
          <w:sz w:val="24"/>
          <w:szCs w:val="24"/>
        </w:rPr>
      </w:pPr>
    </w:p>
    <w:p w:rsidR="00E26039" w:rsidRDefault="00E26039">
      <w:pPr>
        <w:jc w:val="both"/>
        <w:rPr>
          <w:b/>
          <w:color w:val="0D0D0D" w:themeColor="text1" w:themeTint="F2"/>
          <w:sz w:val="24"/>
          <w:szCs w:val="24"/>
        </w:rPr>
      </w:pPr>
    </w:p>
    <w:p w:rsidR="00E26039" w:rsidRDefault="002A725F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 </w:t>
      </w:r>
    </w:p>
    <w:p w:rsidR="00E26039" w:rsidRDefault="002A725F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  </w:t>
      </w:r>
      <w:r w:rsidR="00705DF5">
        <w:rPr>
          <w:b/>
          <w:color w:val="0D0D0D" w:themeColor="text1" w:themeTint="F2"/>
          <w:sz w:val="24"/>
          <w:szCs w:val="24"/>
        </w:rPr>
        <w:t xml:space="preserve">            </w:t>
      </w:r>
    </w:p>
    <w:tbl>
      <w:tblPr>
        <w:tblStyle w:val="TableGrid"/>
        <w:tblW w:w="117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2021"/>
        <w:gridCol w:w="3118"/>
        <w:gridCol w:w="993"/>
        <w:gridCol w:w="888"/>
        <w:gridCol w:w="630"/>
        <w:gridCol w:w="1440"/>
        <w:gridCol w:w="1170"/>
        <w:gridCol w:w="1440"/>
      </w:tblGrid>
      <w:tr w:rsidR="00B54F38" w:rsidTr="00B54F38">
        <w:trPr>
          <w:trHeight w:val="462"/>
        </w:trPr>
        <w:tc>
          <w:tcPr>
            <w:tcW w:w="11700" w:type="dxa"/>
            <w:gridSpan w:val="8"/>
            <w:shd w:val="clear" w:color="auto" w:fill="auto"/>
          </w:tcPr>
          <w:p w:rsidR="00B54F38" w:rsidRDefault="00B54F38" w:rsidP="00B54F38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B54F38">
              <w:rPr>
                <w:b/>
                <w:color w:val="002060"/>
                <w:sz w:val="32"/>
                <w:szCs w:val="44"/>
              </w:rPr>
              <w:t xml:space="preserve">Material For Prestige Jindal Apartment </w:t>
            </w:r>
          </w:p>
        </w:tc>
      </w:tr>
      <w:tr w:rsidR="00B54F38" w:rsidTr="00D249B5">
        <w:trPr>
          <w:trHeight w:val="593"/>
        </w:trPr>
        <w:tc>
          <w:tcPr>
            <w:tcW w:w="2021" w:type="dxa"/>
            <w:shd w:val="clear" w:color="auto" w:fill="8EAADB" w:themeFill="accent5" w:themeFillTint="99"/>
          </w:tcPr>
          <w:p w:rsidR="00B54F38" w:rsidRDefault="00B54F38" w:rsidP="00B54F38">
            <w:pPr>
              <w:jc w:val="center"/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DESCRIPTION</w:t>
            </w:r>
          </w:p>
        </w:tc>
        <w:tc>
          <w:tcPr>
            <w:tcW w:w="3118" w:type="dxa"/>
            <w:shd w:val="clear" w:color="auto" w:fill="8EAADB" w:themeFill="accent5" w:themeFillTint="99"/>
          </w:tcPr>
          <w:p w:rsidR="00B54F38" w:rsidRDefault="00B54F38" w:rsidP="00B54F38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SPECIFICATION</w:t>
            </w:r>
          </w:p>
        </w:tc>
        <w:tc>
          <w:tcPr>
            <w:tcW w:w="993" w:type="dxa"/>
            <w:shd w:val="clear" w:color="auto" w:fill="8EAADB" w:themeFill="accent5" w:themeFillTint="99"/>
          </w:tcPr>
          <w:p w:rsidR="00B54F38" w:rsidRDefault="00B54F38" w:rsidP="00B54F38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SIZE(FT</w:t>
            </w:r>
            <w:r w:rsidR="00EE0100">
              <w:rPr>
                <w:b/>
                <w:color w:val="0D0D0D" w:themeColor="text1" w:themeTint="F2"/>
                <w:sz w:val="24"/>
                <w:szCs w:val="24"/>
              </w:rPr>
              <w:t>/INCH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)</w:t>
            </w:r>
          </w:p>
        </w:tc>
        <w:tc>
          <w:tcPr>
            <w:tcW w:w="888" w:type="dxa"/>
            <w:shd w:val="clear" w:color="auto" w:fill="8EAADB" w:themeFill="accent5" w:themeFillTint="99"/>
          </w:tcPr>
          <w:p w:rsidR="00B54F38" w:rsidRDefault="00B54F38" w:rsidP="00B54F38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  <w:shd w:val="clear" w:color="auto" w:fill="8EAADB" w:themeFill="accent5" w:themeFillTint="99"/>
              </w:rPr>
              <w:t>TOTAL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SQFT</w:t>
            </w:r>
          </w:p>
        </w:tc>
        <w:tc>
          <w:tcPr>
            <w:tcW w:w="630" w:type="dxa"/>
            <w:shd w:val="clear" w:color="auto" w:fill="8EAADB" w:themeFill="accent5" w:themeFillTint="99"/>
          </w:tcPr>
          <w:p w:rsidR="00B54F38" w:rsidRDefault="00B54F38" w:rsidP="00B54F38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QTY</w:t>
            </w:r>
          </w:p>
        </w:tc>
        <w:tc>
          <w:tcPr>
            <w:tcW w:w="1440" w:type="dxa"/>
            <w:shd w:val="clear" w:color="auto" w:fill="8EAADB" w:themeFill="accent5" w:themeFillTint="99"/>
          </w:tcPr>
          <w:p w:rsidR="00B54F38" w:rsidRDefault="00B54F38" w:rsidP="00B54F38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PRICE/SQFT</w:t>
            </w:r>
          </w:p>
        </w:tc>
        <w:tc>
          <w:tcPr>
            <w:tcW w:w="1170" w:type="dxa"/>
            <w:shd w:val="clear" w:color="auto" w:fill="8EAADB" w:themeFill="accent5" w:themeFillTint="99"/>
          </w:tcPr>
          <w:p w:rsidR="00B54F38" w:rsidRDefault="00B54F38" w:rsidP="00B54F38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AMOUNT</w:t>
            </w:r>
          </w:p>
        </w:tc>
        <w:tc>
          <w:tcPr>
            <w:tcW w:w="1440" w:type="dxa"/>
            <w:shd w:val="clear" w:color="auto" w:fill="8EAADB" w:themeFill="accent5" w:themeFillTint="99"/>
          </w:tcPr>
          <w:p w:rsidR="00B54F38" w:rsidRDefault="00B54F38" w:rsidP="00B54F38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TOTAL AMOUNT</w:t>
            </w:r>
          </w:p>
        </w:tc>
      </w:tr>
      <w:tr w:rsidR="00B54F38" w:rsidTr="00D249B5">
        <w:tc>
          <w:tcPr>
            <w:tcW w:w="2021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 w:rsidRPr="00B54F38">
              <w:rPr>
                <w:b/>
                <w:color w:val="0D0D0D" w:themeColor="text1" w:themeTint="F2"/>
                <w:sz w:val="28"/>
                <w:szCs w:val="24"/>
              </w:rPr>
              <w:t>Plywoods</w:t>
            </w:r>
            <w:proofErr w:type="spellEnd"/>
          </w:p>
        </w:tc>
        <w:tc>
          <w:tcPr>
            <w:tcW w:w="3118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b/>
                <w:color w:val="0D0D0D" w:themeColor="text1" w:themeTint="F2"/>
                <w:sz w:val="24"/>
                <w:szCs w:val="24"/>
              </w:rPr>
              <w:t>Neemcore</w:t>
            </w:r>
            <w:proofErr w:type="spellEnd"/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and Alpine Plywood</w:t>
            </w:r>
          </w:p>
        </w:tc>
        <w:tc>
          <w:tcPr>
            <w:tcW w:w="993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88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3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44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7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44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B54F38" w:rsidTr="00D249B5">
        <w:tc>
          <w:tcPr>
            <w:tcW w:w="2021" w:type="dxa"/>
          </w:tcPr>
          <w:p w:rsidR="00B54F38" w:rsidRDefault="00B54F38" w:rsidP="00B54F38">
            <w:pPr>
              <w:rPr>
                <w:b/>
                <w:color w:val="92D050"/>
                <w:sz w:val="24"/>
                <w:szCs w:val="24"/>
              </w:rPr>
            </w:pPr>
          </w:p>
        </w:tc>
        <w:tc>
          <w:tcPr>
            <w:tcW w:w="3118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b/>
                <w:color w:val="0D0D0D" w:themeColor="text1" w:themeTint="F2"/>
                <w:sz w:val="24"/>
                <w:szCs w:val="24"/>
              </w:rPr>
              <w:t>Termito</w:t>
            </w:r>
            <w:proofErr w:type="spellEnd"/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and Borer Proof</w:t>
            </w:r>
          </w:p>
        </w:tc>
        <w:tc>
          <w:tcPr>
            <w:tcW w:w="993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88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3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44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7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44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B54F38" w:rsidTr="00D249B5">
        <w:tc>
          <w:tcPr>
            <w:tcW w:w="2021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118" w:type="dxa"/>
          </w:tcPr>
          <w:p w:rsidR="00B54F38" w:rsidRDefault="00EE0100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Pinewood for doors</w:t>
            </w:r>
          </w:p>
        </w:tc>
        <w:tc>
          <w:tcPr>
            <w:tcW w:w="993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88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3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44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7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44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B54F38" w:rsidTr="00D249B5">
        <w:tc>
          <w:tcPr>
            <w:tcW w:w="2021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118" w:type="dxa"/>
          </w:tcPr>
          <w:p w:rsidR="00B54F38" w:rsidRDefault="00EE0100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Waterproof (BWP) Material for kitchen</w:t>
            </w:r>
            <w:r w:rsidR="008B7E10">
              <w:rPr>
                <w:b/>
                <w:color w:val="0D0D0D" w:themeColor="text1" w:themeTint="F2"/>
                <w:sz w:val="24"/>
                <w:szCs w:val="24"/>
              </w:rPr>
              <w:t xml:space="preserve"> (</w:t>
            </w:r>
            <w:r w:rsidR="008B7E10">
              <w:rPr>
                <w:b/>
                <w:color w:val="0D0D0D" w:themeColor="text1" w:themeTint="F2"/>
                <w:sz w:val="24"/>
                <w:szCs w:val="24"/>
              </w:rPr>
              <w:t>Alpine Plywood</w:t>
            </w:r>
            <w:bookmarkStart w:id="0" w:name="_GoBack"/>
            <w:bookmarkEnd w:id="0"/>
            <w:r w:rsidR="008B7E10">
              <w:rPr>
                <w:b/>
                <w:color w:val="0D0D0D" w:themeColor="text1" w:themeTint="F2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88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3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44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7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44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B54F38" w:rsidTr="00D249B5">
        <w:tc>
          <w:tcPr>
            <w:tcW w:w="2021" w:type="dxa"/>
          </w:tcPr>
          <w:p w:rsidR="00B54F38" w:rsidRPr="00DF14D7" w:rsidRDefault="00B54F38" w:rsidP="00B54F38">
            <w:pPr>
              <w:jc w:val="both"/>
              <w:rPr>
                <w:b/>
                <w:color w:val="1F4E79" w:themeColor="accent1" w:themeShade="80"/>
                <w:sz w:val="24"/>
                <w:szCs w:val="24"/>
              </w:rPr>
            </w:pPr>
          </w:p>
        </w:tc>
        <w:tc>
          <w:tcPr>
            <w:tcW w:w="3118" w:type="dxa"/>
          </w:tcPr>
          <w:p w:rsidR="00B54F38" w:rsidRDefault="00EE0100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All fittings will be of </w:t>
            </w:r>
            <w:proofErr w:type="spellStart"/>
            <w:r>
              <w:rPr>
                <w:b/>
                <w:color w:val="0D0D0D" w:themeColor="text1" w:themeTint="F2"/>
                <w:sz w:val="24"/>
                <w:szCs w:val="24"/>
              </w:rPr>
              <w:t>Hettich</w:t>
            </w:r>
            <w:proofErr w:type="spellEnd"/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(Germany)</w:t>
            </w:r>
          </w:p>
        </w:tc>
        <w:tc>
          <w:tcPr>
            <w:tcW w:w="993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88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3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44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7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44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B54F38" w:rsidTr="00D249B5">
        <w:tc>
          <w:tcPr>
            <w:tcW w:w="2021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118" w:type="dxa"/>
          </w:tcPr>
          <w:p w:rsidR="00B54F38" w:rsidRDefault="00EE0100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Baskets </w:t>
            </w:r>
            <w:proofErr w:type="spellStart"/>
            <w:r>
              <w:rPr>
                <w:b/>
                <w:color w:val="0D0D0D" w:themeColor="text1" w:themeTint="F2"/>
                <w:sz w:val="24"/>
                <w:szCs w:val="24"/>
              </w:rPr>
              <w:t>Hettich</w:t>
            </w:r>
            <w:proofErr w:type="spellEnd"/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D0D0D" w:themeColor="text1" w:themeTint="F2"/>
                <w:sz w:val="24"/>
                <w:szCs w:val="24"/>
              </w:rPr>
              <w:t>Tandom</w:t>
            </w:r>
            <w:proofErr w:type="spellEnd"/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Boxes</w:t>
            </w:r>
          </w:p>
        </w:tc>
        <w:tc>
          <w:tcPr>
            <w:tcW w:w="993" w:type="dxa"/>
          </w:tcPr>
          <w:p w:rsidR="00B54F38" w:rsidRDefault="00EE0100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8,6,4 Inch</w:t>
            </w:r>
          </w:p>
        </w:tc>
        <w:tc>
          <w:tcPr>
            <w:tcW w:w="888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3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44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7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44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B54F38" w:rsidTr="00D249B5">
        <w:tc>
          <w:tcPr>
            <w:tcW w:w="2021" w:type="dxa"/>
          </w:tcPr>
          <w:p w:rsidR="00B54F38" w:rsidRDefault="00EE0100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8"/>
                <w:szCs w:val="24"/>
              </w:rPr>
              <w:t xml:space="preserve"> Laminates</w:t>
            </w:r>
          </w:p>
        </w:tc>
        <w:tc>
          <w:tcPr>
            <w:tcW w:w="3118" w:type="dxa"/>
          </w:tcPr>
          <w:p w:rsidR="00B54F38" w:rsidRDefault="00EE0100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Virgo Laminate Outside </w:t>
            </w:r>
          </w:p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Virgo Laminate Inside   </w:t>
            </w:r>
          </w:p>
        </w:tc>
        <w:tc>
          <w:tcPr>
            <w:tcW w:w="993" w:type="dxa"/>
          </w:tcPr>
          <w:p w:rsidR="00B54F38" w:rsidRDefault="00EE0100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1 mm</w:t>
            </w:r>
          </w:p>
          <w:p w:rsidR="00EE0100" w:rsidRDefault="00EE0100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0.8 mm</w:t>
            </w:r>
          </w:p>
        </w:tc>
        <w:tc>
          <w:tcPr>
            <w:tcW w:w="888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3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44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7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440" w:type="dxa"/>
          </w:tcPr>
          <w:p w:rsidR="00B54F38" w:rsidRDefault="00B54F38" w:rsidP="00B54F38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EE0100" w:rsidTr="00D249B5">
        <w:tc>
          <w:tcPr>
            <w:tcW w:w="2021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118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Edge Binding Outside</w:t>
            </w:r>
          </w:p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Edge Binding Inside</w:t>
            </w:r>
          </w:p>
        </w:tc>
        <w:tc>
          <w:tcPr>
            <w:tcW w:w="993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2 mm</w:t>
            </w:r>
          </w:p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0.8 mm</w:t>
            </w:r>
          </w:p>
        </w:tc>
        <w:tc>
          <w:tcPr>
            <w:tcW w:w="888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30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440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70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440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EE0100" w:rsidTr="00D249B5">
        <w:trPr>
          <w:trHeight w:val="311"/>
        </w:trPr>
        <w:tc>
          <w:tcPr>
            <w:tcW w:w="2021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8"/>
                <w:szCs w:val="24"/>
              </w:rPr>
              <w:t>Electric Fittings</w:t>
            </w:r>
          </w:p>
        </w:tc>
        <w:tc>
          <w:tcPr>
            <w:tcW w:w="3118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b/>
                <w:color w:val="0D0D0D" w:themeColor="text1" w:themeTint="F2"/>
                <w:sz w:val="24"/>
                <w:szCs w:val="24"/>
              </w:rPr>
              <w:t>Racold</w:t>
            </w:r>
            <w:proofErr w:type="spellEnd"/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Geyser</w:t>
            </w:r>
          </w:p>
        </w:tc>
        <w:tc>
          <w:tcPr>
            <w:tcW w:w="993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88" w:type="dxa"/>
          </w:tcPr>
          <w:p w:rsidR="00EE0100" w:rsidRPr="00DF14D7" w:rsidRDefault="00EE0100" w:rsidP="00EE0100">
            <w:pPr>
              <w:jc w:val="both"/>
              <w:rPr>
                <w:b/>
                <w:color w:val="1F4E79" w:themeColor="accent1" w:themeShade="80"/>
                <w:sz w:val="24"/>
                <w:szCs w:val="24"/>
              </w:rPr>
            </w:pPr>
          </w:p>
        </w:tc>
        <w:tc>
          <w:tcPr>
            <w:tcW w:w="630" w:type="dxa"/>
          </w:tcPr>
          <w:p w:rsidR="00EE0100" w:rsidRDefault="00D249B5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70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440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EE0100" w:rsidTr="00D249B5">
        <w:trPr>
          <w:trHeight w:val="371"/>
        </w:trPr>
        <w:tc>
          <w:tcPr>
            <w:tcW w:w="2021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118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b/>
                <w:color w:val="0D0D0D" w:themeColor="text1" w:themeTint="F2"/>
                <w:sz w:val="24"/>
                <w:szCs w:val="24"/>
              </w:rPr>
              <w:t>Chumney</w:t>
            </w:r>
            <w:proofErr w:type="spellEnd"/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(</w:t>
            </w:r>
            <w:proofErr w:type="spellStart"/>
            <w:r>
              <w:rPr>
                <w:b/>
                <w:color w:val="0D0D0D" w:themeColor="text1" w:themeTint="F2"/>
                <w:sz w:val="24"/>
                <w:szCs w:val="24"/>
              </w:rPr>
              <w:t>Gilma</w:t>
            </w:r>
            <w:proofErr w:type="spellEnd"/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/ Faber)</w:t>
            </w:r>
          </w:p>
        </w:tc>
        <w:tc>
          <w:tcPr>
            <w:tcW w:w="993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88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30" w:type="dxa"/>
          </w:tcPr>
          <w:p w:rsidR="00EE0100" w:rsidRDefault="00D249B5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70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440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EE0100" w:rsidTr="00D249B5">
        <w:trPr>
          <w:trHeight w:val="371"/>
        </w:trPr>
        <w:tc>
          <w:tcPr>
            <w:tcW w:w="2021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118" w:type="dxa"/>
          </w:tcPr>
          <w:p w:rsidR="00EE0100" w:rsidRDefault="00D249B5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Exhaust Fan (</w:t>
            </w:r>
            <w:proofErr w:type="spellStart"/>
            <w:r>
              <w:rPr>
                <w:b/>
                <w:color w:val="0D0D0D" w:themeColor="text1" w:themeTint="F2"/>
                <w:sz w:val="24"/>
                <w:szCs w:val="24"/>
              </w:rPr>
              <w:t>Usha</w:t>
            </w:r>
            <w:proofErr w:type="spellEnd"/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color w:val="0D0D0D" w:themeColor="text1" w:themeTint="F2"/>
                <w:sz w:val="24"/>
                <w:szCs w:val="24"/>
              </w:rPr>
              <w:t>Havells</w:t>
            </w:r>
            <w:proofErr w:type="spellEnd"/>
            <w:r>
              <w:rPr>
                <w:b/>
                <w:color w:val="0D0D0D" w:themeColor="text1" w:themeTint="F2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88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30" w:type="dxa"/>
          </w:tcPr>
          <w:p w:rsidR="00EE0100" w:rsidRDefault="00D249B5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70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440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EE0100" w:rsidTr="00D249B5">
        <w:trPr>
          <w:trHeight w:val="371"/>
        </w:trPr>
        <w:tc>
          <w:tcPr>
            <w:tcW w:w="2021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118" w:type="dxa"/>
          </w:tcPr>
          <w:p w:rsidR="00EE0100" w:rsidRDefault="00D249B5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Fans (Crompton)</w:t>
            </w:r>
          </w:p>
        </w:tc>
        <w:tc>
          <w:tcPr>
            <w:tcW w:w="993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88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30" w:type="dxa"/>
          </w:tcPr>
          <w:p w:rsidR="00EE0100" w:rsidRDefault="00D249B5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70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440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EE0100" w:rsidTr="00D249B5">
        <w:trPr>
          <w:trHeight w:val="371"/>
        </w:trPr>
        <w:tc>
          <w:tcPr>
            <w:tcW w:w="2021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118" w:type="dxa"/>
          </w:tcPr>
          <w:p w:rsidR="00EE0100" w:rsidRDefault="00D249B5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b/>
                <w:color w:val="0D0D0D" w:themeColor="text1" w:themeTint="F2"/>
                <w:sz w:val="24"/>
                <w:szCs w:val="24"/>
              </w:rPr>
              <w:t>TubeLights</w:t>
            </w:r>
            <w:proofErr w:type="spellEnd"/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(</w:t>
            </w:r>
            <w:proofErr w:type="spellStart"/>
            <w:r>
              <w:rPr>
                <w:b/>
                <w:color w:val="0D0D0D" w:themeColor="text1" w:themeTint="F2"/>
                <w:sz w:val="24"/>
                <w:szCs w:val="24"/>
              </w:rPr>
              <w:t>Havells</w:t>
            </w:r>
            <w:proofErr w:type="spellEnd"/>
            <w:r>
              <w:rPr>
                <w:b/>
                <w:color w:val="0D0D0D" w:themeColor="text1" w:themeTint="F2"/>
                <w:sz w:val="24"/>
                <w:szCs w:val="24"/>
              </w:rPr>
              <w:t>)</w:t>
            </w:r>
          </w:p>
          <w:p w:rsidR="00D249B5" w:rsidRDefault="00D249B5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Bulbs (</w:t>
            </w:r>
            <w:proofErr w:type="spellStart"/>
            <w:r>
              <w:rPr>
                <w:b/>
                <w:color w:val="0D0D0D" w:themeColor="text1" w:themeTint="F2"/>
                <w:sz w:val="24"/>
                <w:szCs w:val="24"/>
              </w:rPr>
              <w:t>Havells</w:t>
            </w:r>
            <w:proofErr w:type="spellEnd"/>
            <w:r>
              <w:rPr>
                <w:b/>
                <w:color w:val="0D0D0D" w:themeColor="text1" w:themeTint="F2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88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30" w:type="dxa"/>
          </w:tcPr>
          <w:p w:rsidR="00EE0100" w:rsidRDefault="00D249B5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6</w:t>
            </w:r>
          </w:p>
          <w:p w:rsidR="00D249B5" w:rsidRDefault="00D249B5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70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440" w:type="dxa"/>
          </w:tcPr>
          <w:p w:rsidR="00EE0100" w:rsidRDefault="00EE0100" w:rsidP="00EE0100">
            <w:pPr>
              <w:jc w:val="both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</w:tr>
    </w:tbl>
    <w:p w:rsidR="00E26039" w:rsidRDefault="00E26039">
      <w:pPr>
        <w:rPr>
          <w:b/>
          <w:color w:val="1F3864" w:themeColor="accent5" w:themeShade="80"/>
          <w:sz w:val="40"/>
          <w:szCs w:val="40"/>
        </w:rPr>
      </w:pPr>
    </w:p>
    <w:sectPr w:rsidR="00E26039" w:rsidSect="000C00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B2A" w:rsidRDefault="001A3B2A">
      <w:pPr>
        <w:spacing w:after="0" w:line="240" w:lineRule="auto"/>
      </w:pPr>
      <w:r>
        <w:separator/>
      </w:r>
    </w:p>
  </w:endnote>
  <w:endnote w:type="continuationSeparator" w:id="0">
    <w:p w:rsidR="001A3B2A" w:rsidRDefault="001A3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09F" w:rsidRDefault="000C00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09F" w:rsidRDefault="000C00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09F" w:rsidRDefault="000C00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B2A" w:rsidRDefault="001A3B2A">
      <w:pPr>
        <w:spacing w:after="0" w:line="240" w:lineRule="auto"/>
      </w:pPr>
      <w:r>
        <w:separator/>
      </w:r>
    </w:p>
  </w:footnote>
  <w:footnote w:type="continuationSeparator" w:id="0">
    <w:p w:rsidR="001A3B2A" w:rsidRDefault="001A3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09F" w:rsidRDefault="000C00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09F" w:rsidRDefault="000C009F" w:rsidP="000C009F">
    <w:pPr>
      <w:pStyle w:val="Header"/>
      <w:tabs>
        <w:tab w:val="clear" w:pos="4680"/>
        <w:tab w:val="clear" w:pos="9360"/>
        <w:tab w:val="left" w:pos="3000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09F" w:rsidRDefault="000C00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039"/>
    <w:rsid w:val="00037565"/>
    <w:rsid w:val="000C009F"/>
    <w:rsid w:val="000D748E"/>
    <w:rsid w:val="00120EC6"/>
    <w:rsid w:val="001A3B2A"/>
    <w:rsid w:val="002A725F"/>
    <w:rsid w:val="002B23F0"/>
    <w:rsid w:val="002E29CA"/>
    <w:rsid w:val="003658E0"/>
    <w:rsid w:val="003E2A91"/>
    <w:rsid w:val="00443D6F"/>
    <w:rsid w:val="00517B62"/>
    <w:rsid w:val="00546ECF"/>
    <w:rsid w:val="00587D5D"/>
    <w:rsid w:val="00634874"/>
    <w:rsid w:val="00641CAA"/>
    <w:rsid w:val="006731DD"/>
    <w:rsid w:val="00682BBC"/>
    <w:rsid w:val="00705DF5"/>
    <w:rsid w:val="007B02EB"/>
    <w:rsid w:val="007B762B"/>
    <w:rsid w:val="00801F05"/>
    <w:rsid w:val="00804496"/>
    <w:rsid w:val="008130ED"/>
    <w:rsid w:val="00851B61"/>
    <w:rsid w:val="008B7E10"/>
    <w:rsid w:val="008C2FF0"/>
    <w:rsid w:val="008E5FED"/>
    <w:rsid w:val="00B54F38"/>
    <w:rsid w:val="00C70816"/>
    <w:rsid w:val="00C80587"/>
    <w:rsid w:val="00CB3581"/>
    <w:rsid w:val="00D249B5"/>
    <w:rsid w:val="00D9731F"/>
    <w:rsid w:val="00DF14D7"/>
    <w:rsid w:val="00E25FAC"/>
    <w:rsid w:val="00E26039"/>
    <w:rsid w:val="00EE0100"/>
    <w:rsid w:val="00F93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4B44E7-18E6-734C-BFA2-FA766453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E2603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6039"/>
    <w:rPr>
      <w:rFonts w:eastAsiaTheme="minorEastAsia"/>
    </w:rPr>
  </w:style>
  <w:style w:type="paragraph" w:customStyle="1" w:styleId="DecimalAligned">
    <w:name w:val="Decimal Aligned"/>
    <w:basedOn w:val="Normal"/>
    <w:uiPriority w:val="40"/>
    <w:qFormat/>
    <w:rsid w:val="00E26039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26039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26039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26039"/>
    <w:rPr>
      <w:i/>
      <w:iCs/>
    </w:rPr>
  </w:style>
  <w:style w:type="table" w:styleId="LightShading-Accent1">
    <w:name w:val="Light Shading Accent 1"/>
    <w:basedOn w:val="TableNormal"/>
    <w:uiPriority w:val="60"/>
    <w:rsid w:val="00E26039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E26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039"/>
  </w:style>
  <w:style w:type="paragraph" w:styleId="Footer">
    <w:name w:val="footer"/>
    <w:basedOn w:val="Normal"/>
    <w:link w:val="FooterChar"/>
    <w:uiPriority w:val="99"/>
    <w:unhideWhenUsed/>
    <w:rsid w:val="00E26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039"/>
  </w:style>
  <w:style w:type="paragraph" w:styleId="BalloonText">
    <w:name w:val="Balloon Text"/>
    <w:basedOn w:val="Normal"/>
    <w:link w:val="BalloonTextChar"/>
    <w:uiPriority w:val="99"/>
    <w:semiHidden/>
    <w:unhideWhenUsed/>
    <w:rsid w:val="00E260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0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6</cp:revision>
  <cp:lastPrinted>2020-01-12T09:00:00Z</cp:lastPrinted>
  <dcterms:created xsi:type="dcterms:W3CDTF">2023-06-19T13:57:00Z</dcterms:created>
  <dcterms:modified xsi:type="dcterms:W3CDTF">2023-06-20T09:01:00Z</dcterms:modified>
</cp:coreProperties>
</file>