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791F6" w14:textId="77777777" w:rsidR="0095215E" w:rsidRDefault="0095215E" w:rsidP="0095215E">
      <w:pPr>
        <w:pStyle w:val="Heading1"/>
        <w:numPr>
          <w:ilvl w:val="0"/>
          <w:numId w:val="1"/>
        </w:numPr>
        <w:tabs>
          <w:tab w:val="num" w:pos="360"/>
        </w:tabs>
        <w:ind w:left="0" w:firstLine="0"/>
        <w:rPr>
          <w:rFonts w:ascii="Georgia" w:eastAsia="Georgia" w:hAnsi="Georgia" w:cs="Georgia"/>
          <w:sz w:val="24"/>
          <w:szCs w:val="24"/>
          <w:lang w:val="fr-FR"/>
        </w:rPr>
      </w:pPr>
      <w:bookmarkStart w:id="0" w:name="_Toc161659784"/>
      <w:r>
        <w:rPr>
          <w:rFonts w:ascii="Georgia" w:eastAsia="Georgia" w:hAnsi="Georgia" w:cs="Georgia"/>
          <w:b/>
          <w:bCs/>
          <w:sz w:val="24"/>
          <w:szCs w:val="24"/>
          <w:lang w:val="fr-FR"/>
        </w:rPr>
        <w:t xml:space="preserve">Comment utilisons-nous vos données </w:t>
      </w:r>
      <w:commentRangeStart w:id="1"/>
      <w:r>
        <w:rPr>
          <w:rFonts w:ascii="Georgia" w:eastAsia="Georgia" w:hAnsi="Georgia" w:cs="Georgia"/>
          <w:b/>
          <w:bCs/>
          <w:sz w:val="24"/>
          <w:szCs w:val="24"/>
          <w:lang w:val="fr-FR"/>
        </w:rPr>
        <w:t>à</w:t>
      </w:r>
      <w:commentRangeEnd w:id="1"/>
      <w:r>
        <w:rPr>
          <w:rStyle w:val="CommentReference"/>
        </w:rPr>
        <w:commentReference w:id="1"/>
      </w:r>
      <w:r>
        <w:rPr>
          <w:rFonts w:ascii="Georgia" w:eastAsia="Georgia" w:hAnsi="Georgia" w:cs="Georgia"/>
          <w:b/>
          <w:bCs/>
          <w:sz w:val="24"/>
          <w:szCs w:val="24"/>
          <w:lang w:val="fr-FR"/>
        </w:rPr>
        <w:t xml:space="preserve"> pour le marketing direct ?</w:t>
      </w:r>
      <w:bookmarkEnd w:id="0"/>
    </w:p>
    <w:p w14:paraId="06272BF0" w14:textId="77777777" w:rsidR="0095215E" w:rsidRDefault="0095215E" w:rsidP="0095215E">
      <w:pPr>
        <w:pStyle w:val="Normal1"/>
        <w:spacing w:after="280" w:line="240" w:lineRule="auto"/>
        <w:rPr>
          <w:rFonts w:ascii="Georgia" w:eastAsia="Georgia" w:hAnsi="Georgia" w:cs="Georgia"/>
          <w:color w:val="2F313F"/>
          <w:sz w:val="24"/>
          <w:szCs w:val="24"/>
        </w:rPr>
      </w:pPr>
      <w:r>
        <w:rPr>
          <w:rFonts w:ascii="Georgia" w:eastAsia="Georgia" w:hAnsi="Georgia" w:cs="Georgia"/>
          <w:color w:val="2F313F"/>
          <w:sz w:val="24"/>
          <w:szCs w:val="24"/>
          <w:lang w:val="fr-FR"/>
        </w:rPr>
        <w:t xml:space="preserve">Sachez que vous pouvez occasionnellement recevoir des mises à jour sur les offres spéciales et les choix liées à nos services. Nous envoyons ces communications sur la base de nos intérêts constitutionnels (consentement implicite) en vous fournissant des informations sur les opportunités qui pourraient vous être bénéfiques. Dans les pays où </w:t>
      </w:r>
      <w:proofErr w:type="gramStart"/>
      <w:r>
        <w:rPr>
          <w:rFonts w:ascii="Georgia" w:eastAsia="Georgia" w:hAnsi="Georgia" w:cs="Georgia"/>
          <w:color w:val="2F313F"/>
          <w:sz w:val="24"/>
          <w:szCs w:val="24"/>
          <w:lang w:val="fr-FR"/>
        </w:rPr>
        <w:t>le acceptation</w:t>
      </w:r>
      <w:proofErr w:type="gramEnd"/>
      <w:r>
        <w:rPr>
          <w:rFonts w:ascii="Georgia" w:eastAsia="Georgia" w:hAnsi="Georgia" w:cs="Georgia"/>
          <w:color w:val="2F313F"/>
          <w:sz w:val="24"/>
          <w:szCs w:val="24"/>
          <w:lang w:val="fr-FR"/>
        </w:rPr>
        <w:t xml:space="preserve"> implicite n’est pas une base légale disponible pour les activités de traitement de Bolt, nous nous fonderons plutôt sur une autre base juridique réglementaire. Vous avez un contrôle total sur ces communications, et si vous décidez à tout moment que vous ne souhaitez pas les recevoir, vous pouvez y mettre fin en cliquant sur le lien « Se désabonner » figurant au bas de nos e-mails, en envoyant « STOP » pour les messages et les SMS, ou en mettant à jour vos amitiés de communication dans les paramètres de votre compte.</w:t>
      </w:r>
    </w:p>
    <w:p w14:paraId="27CD580D" w14:textId="77777777" w:rsidR="0095215E" w:rsidRDefault="0095215E" w:rsidP="0095215E">
      <w:pPr>
        <w:pStyle w:val="Normal1"/>
        <w:spacing w:after="280" w:line="240" w:lineRule="auto"/>
        <w:rPr>
          <w:rFonts w:ascii="Georgia" w:eastAsia="Georgia" w:hAnsi="Georgia" w:cs="Georgia"/>
          <w:color w:val="2F313F"/>
          <w:sz w:val="24"/>
          <w:szCs w:val="24"/>
        </w:rPr>
      </w:pPr>
      <w:r>
        <w:rPr>
          <w:rFonts w:ascii="Georgia" w:eastAsia="Georgia" w:hAnsi="Georgia" w:cs="Georgia"/>
          <w:color w:val="2F313F"/>
          <w:sz w:val="24"/>
          <w:szCs w:val="24"/>
          <w:lang w:val="fr-FR"/>
        </w:rPr>
        <w:t>En outre, nous pouvons demander votre accord pour des activités de marketing direct spécifiques lorsque cela est requis par la loi. Par exemple, nous pouvons vous demander votre consentement pour vous envoyer des informations et les offres de tiers qui, selon nous, pourraient vous intéresser. Vous avez toujours la possibilité de vous désinscrire en modifiant vos préférences de communication dans les paramètres de votre compte. Nous personnalisons également les messages de marketing direct en utilisant des informations sur la façon dont vous utilisez les services (par exemple, la fréquence à laquelle vous utilisez l’Application).</w:t>
      </w:r>
    </w:p>
    <w:p w14:paraId="0BB7C319" w14:textId="77777777" w:rsidR="0095215E" w:rsidRDefault="0095215E" w:rsidP="0095215E">
      <w:pPr>
        <w:rPr>
          <w:lang w:val=""/>
        </w:rPr>
      </w:pPr>
    </w:p>
    <w:p w14:paraId="57AAADAF" w14:textId="77777777" w:rsidR="00242268" w:rsidRPr="0095215E" w:rsidRDefault="00242268" w:rsidP="0095215E"/>
    <w:sectPr w:rsidR="00242268" w:rsidRPr="009521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dhim B" w:date="2024-03-29T23:55:00Z" w:initials="AB">
    <w:p w14:paraId="23C45E81" w14:textId="77777777" w:rsidR="0095215E" w:rsidRDefault="0095215E" w:rsidP="0095215E">
      <w:pPr>
        <w:pStyle w:val="CommentText"/>
      </w:pPr>
      <w:r>
        <w:rPr>
          <w:rStyle w:val="CommentReference"/>
        </w:rPr>
        <w:annotationRef/>
      </w:r>
      <w:r>
        <w:t>Here is asked to remove this letter, but didn’t actually suggest that there is missing translation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3C45E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6B2CAC" w16cex:dateUtc="2024-04-01T0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3C45E81" w16cid:durableId="3C6B2C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550B8"/>
    <w:multiLevelType w:val="hybridMultilevel"/>
    <w:tmpl w:val="707A788E"/>
    <w:lvl w:ilvl="0" w:tplc="D0144FE8">
      <w:start w:val="1"/>
      <w:numFmt w:val="decimal"/>
      <w:lvlText w:val="%1."/>
      <w:lvlJc w:val="left"/>
      <w:pPr>
        <w:ind w:left="720" w:hanging="360"/>
      </w:pPr>
      <w:rPr>
        <w:rFonts w:ascii="Arial" w:eastAsia="Arial" w:hAnsi="Arial" w:cs="Arial"/>
        <w:b/>
        <w:strike w:val="0"/>
        <w:dstrike w:val="0"/>
        <w:u w:val="none"/>
        <w:effect w:val="none"/>
      </w:rPr>
    </w:lvl>
    <w:lvl w:ilvl="1" w:tplc="CCE612D6">
      <w:start w:val="1"/>
      <w:numFmt w:val="lowerLetter"/>
      <w:lvlText w:val="%2."/>
      <w:lvlJc w:val="left"/>
      <w:pPr>
        <w:ind w:left="1440" w:hanging="360"/>
      </w:pPr>
      <w:rPr>
        <w:strike w:val="0"/>
        <w:dstrike w:val="0"/>
        <w:u w:val="none"/>
        <w:effect w:val="none"/>
      </w:rPr>
    </w:lvl>
    <w:lvl w:ilvl="2" w:tplc="FC26CB34">
      <w:start w:val="1"/>
      <w:numFmt w:val="lowerRoman"/>
      <w:lvlText w:val="%3."/>
      <w:lvlJc w:val="right"/>
      <w:pPr>
        <w:ind w:left="2160" w:hanging="360"/>
      </w:pPr>
      <w:rPr>
        <w:strike w:val="0"/>
        <w:dstrike w:val="0"/>
        <w:u w:val="none"/>
        <w:effect w:val="none"/>
      </w:rPr>
    </w:lvl>
    <w:lvl w:ilvl="3" w:tplc="2A322294">
      <w:start w:val="1"/>
      <w:numFmt w:val="decimal"/>
      <w:lvlText w:val="%4."/>
      <w:lvlJc w:val="left"/>
      <w:pPr>
        <w:ind w:left="2880" w:hanging="360"/>
      </w:pPr>
      <w:rPr>
        <w:strike w:val="0"/>
        <w:dstrike w:val="0"/>
        <w:u w:val="none"/>
        <w:effect w:val="none"/>
      </w:rPr>
    </w:lvl>
    <w:lvl w:ilvl="4" w:tplc="05A6FCB2">
      <w:start w:val="1"/>
      <w:numFmt w:val="lowerLetter"/>
      <w:lvlText w:val="%5."/>
      <w:lvlJc w:val="left"/>
      <w:pPr>
        <w:ind w:left="3600" w:hanging="360"/>
      </w:pPr>
      <w:rPr>
        <w:strike w:val="0"/>
        <w:dstrike w:val="0"/>
        <w:u w:val="none"/>
        <w:effect w:val="none"/>
      </w:rPr>
    </w:lvl>
    <w:lvl w:ilvl="5" w:tplc="0382060E">
      <w:start w:val="1"/>
      <w:numFmt w:val="lowerRoman"/>
      <w:lvlText w:val="%6."/>
      <w:lvlJc w:val="right"/>
      <w:pPr>
        <w:ind w:left="4320" w:hanging="360"/>
      </w:pPr>
      <w:rPr>
        <w:strike w:val="0"/>
        <w:dstrike w:val="0"/>
        <w:u w:val="none"/>
        <w:effect w:val="none"/>
      </w:rPr>
    </w:lvl>
    <w:lvl w:ilvl="6" w:tplc="840AD944">
      <w:start w:val="1"/>
      <w:numFmt w:val="decimal"/>
      <w:lvlText w:val="%7."/>
      <w:lvlJc w:val="left"/>
      <w:pPr>
        <w:ind w:left="5040" w:hanging="360"/>
      </w:pPr>
      <w:rPr>
        <w:strike w:val="0"/>
        <w:dstrike w:val="0"/>
        <w:u w:val="none"/>
        <w:effect w:val="none"/>
      </w:rPr>
    </w:lvl>
    <w:lvl w:ilvl="7" w:tplc="C6B21BCE">
      <w:start w:val="1"/>
      <w:numFmt w:val="lowerLetter"/>
      <w:lvlText w:val="%8."/>
      <w:lvlJc w:val="left"/>
      <w:pPr>
        <w:ind w:left="5760" w:hanging="360"/>
      </w:pPr>
      <w:rPr>
        <w:strike w:val="0"/>
        <w:dstrike w:val="0"/>
        <w:u w:val="none"/>
        <w:effect w:val="none"/>
      </w:rPr>
    </w:lvl>
    <w:lvl w:ilvl="8" w:tplc="182219EA">
      <w:start w:val="1"/>
      <w:numFmt w:val="lowerRoman"/>
      <w:lvlText w:val="%9."/>
      <w:lvlJc w:val="right"/>
      <w:pPr>
        <w:ind w:left="6480" w:hanging="360"/>
      </w:pPr>
      <w:rPr>
        <w:strike w:val="0"/>
        <w:dstrike w:val="0"/>
        <w:u w:val="none"/>
        <w:effect w:val="none"/>
      </w:rPr>
    </w:lvl>
  </w:abstractNum>
  <w:num w:numId="1" w16cid:durableId="10417830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dhim B">
    <w15:presenceInfo w15:providerId="Windows Live" w15:userId="a7b82d82d81d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5E"/>
    <w:rsid w:val="00242268"/>
    <w:rsid w:val="006758D1"/>
    <w:rsid w:val="0095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DEE9"/>
  <w15:chartTrackingRefBased/>
  <w15:docId w15:val="{C0A83DC1-1530-4323-A600-C4FD4333E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5E"/>
    <w:pPr>
      <w:spacing w:line="256" w:lineRule="auto"/>
    </w:pPr>
  </w:style>
  <w:style w:type="paragraph" w:styleId="Heading1">
    <w:name w:val="heading 1"/>
    <w:basedOn w:val="Normal"/>
    <w:next w:val="Normal"/>
    <w:link w:val="Heading1Char"/>
    <w:qFormat/>
    <w:rsid w:val="009521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215E"/>
    <w:rPr>
      <w:rFonts w:asciiTheme="majorHAnsi" w:eastAsiaTheme="majorEastAsia" w:hAnsiTheme="majorHAnsi" w:cstheme="majorBidi"/>
      <w:color w:val="2F5496" w:themeColor="accent1" w:themeShade="BF"/>
      <w:sz w:val="40"/>
      <w:szCs w:val="40"/>
    </w:rPr>
  </w:style>
  <w:style w:type="paragraph" w:styleId="CommentText">
    <w:name w:val="annotation text"/>
    <w:basedOn w:val="Normal"/>
    <w:link w:val="CommentTextChar"/>
    <w:uiPriority w:val="99"/>
    <w:semiHidden/>
    <w:unhideWhenUsed/>
    <w:rsid w:val="0095215E"/>
    <w:pPr>
      <w:spacing w:line="240" w:lineRule="auto"/>
    </w:pPr>
    <w:rPr>
      <w:sz w:val="20"/>
      <w:szCs w:val="20"/>
    </w:rPr>
  </w:style>
  <w:style w:type="character" w:customStyle="1" w:styleId="CommentTextChar">
    <w:name w:val="Comment Text Char"/>
    <w:basedOn w:val="DefaultParagraphFont"/>
    <w:link w:val="CommentText"/>
    <w:uiPriority w:val="99"/>
    <w:semiHidden/>
    <w:rsid w:val="0095215E"/>
    <w:rPr>
      <w:sz w:val="20"/>
      <w:szCs w:val="20"/>
    </w:rPr>
  </w:style>
  <w:style w:type="paragraph" w:customStyle="1" w:styleId="Normal1">
    <w:name w:val="Normal1"/>
    <w:rsid w:val="0095215E"/>
    <w:pPr>
      <w:spacing w:after="0" w:line="276" w:lineRule="auto"/>
    </w:pPr>
    <w:rPr>
      <w:rFonts w:ascii="Arial" w:eastAsia="Arial" w:hAnsi="Arial" w:cs="Arial"/>
      <w:kern w:val="0"/>
      <w:lang w:val=""/>
      <w14:ligatures w14:val="none"/>
    </w:rPr>
  </w:style>
  <w:style w:type="character" w:styleId="CommentReference">
    <w:name w:val="annotation reference"/>
    <w:basedOn w:val="DefaultParagraphFont"/>
    <w:uiPriority w:val="99"/>
    <w:semiHidden/>
    <w:unhideWhenUsed/>
    <w:rsid w:val="0095215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46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Yaqoob</dc:creator>
  <cp:keywords/>
  <dc:description/>
  <cp:lastModifiedBy>Usman Yaqoob</cp:lastModifiedBy>
  <cp:revision>1</cp:revision>
  <dcterms:created xsi:type="dcterms:W3CDTF">2024-04-01T09:17:00Z</dcterms:created>
  <dcterms:modified xsi:type="dcterms:W3CDTF">2024-04-01T09:19:00Z</dcterms:modified>
</cp:coreProperties>
</file>