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620BD" w14:textId="77777777" w:rsidR="00430588" w:rsidRPr="00430588" w:rsidRDefault="00430588" w:rsidP="00430588">
      <w:r w:rsidRPr="00430588">
        <w:t>Poker Strategy: Exploiting Low-Stakes Tendencies by Leveraging Opponent Weakness</w:t>
      </w:r>
    </w:p>
    <w:p w14:paraId="56C2E137" w14:textId="77777777" w:rsidR="00430588" w:rsidRPr="00430588" w:rsidRDefault="00430588" w:rsidP="00430588">
      <w:r w:rsidRPr="00430588">
        <w:t>This briefing document summarizes key strategic insights for poker players operating in low-stakes environments, focusing on how recreational opponents reveal the strength and weakness of their hands through their actions. The core thesis revolves around exploiting three specific "hooks" or opportunities presented by recreational players' tendencies, particularly their reluctance to bluff and their inclination to reveal strong hands prematurely.</w:t>
      </w:r>
    </w:p>
    <w:p w14:paraId="0D46E861" w14:textId="77777777" w:rsidR="00430588" w:rsidRPr="00430588" w:rsidRDefault="00430588" w:rsidP="00430588">
      <w:r w:rsidRPr="00430588">
        <w:t>1. The "Three Hooks" of Low-Stakes Exploitation</w:t>
      </w:r>
    </w:p>
    <w:p w14:paraId="744D8C34" w14:textId="77777777" w:rsidR="00430588" w:rsidRPr="00430588" w:rsidRDefault="00430588" w:rsidP="00430588">
      <w:r w:rsidRPr="00430588">
        <w:t>The primary takeaway is that low-stakes recreational players consistently "let you off the hook" in three distinct ways, enabling more effective bluffing and value betting:</w:t>
      </w:r>
    </w:p>
    <w:p w14:paraId="5E08A538" w14:textId="77777777" w:rsidR="00430588" w:rsidRPr="00430588" w:rsidRDefault="00430588" w:rsidP="00430588">
      <w:pPr>
        <w:numPr>
          <w:ilvl w:val="0"/>
          <w:numId w:val="1"/>
        </w:numPr>
      </w:pPr>
      <w:r w:rsidRPr="00430588">
        <w:rPr>
          <w:b/>
          <w:bCs/>
        </w:rPr>
        <w:t>Hook 1: Raising Strong Hands on the Flop.</w:t>
      </w:r>
      <w:r w:rsidRPr="00430588">
        <w:t xml:space="preserve"> When a player bets small on a wet, dynamic flop, recreational opponents tend to immediately "raise off their strong hands." This includes hands like pocket nines, Jack-nine suited, and pocket deuces. This aggressive play with strong hands on the flop reveals their strength early, allowing the betting player to adjust.</w:t>
      </w:r>
    </w:p>
    <w:p w14:paraId="0CB738C7" w14:textId="77777777" w:rsidR="00430588" w:rsidRPr="00430588" w:rsidRDefault="00430588" w:rsidP="00430588">
      <w:pPr>
        <w:numPr>
          <w:ilvl w:val="0"/>
          <w:numId w:val="1"/>
        </w:numPr>
      </w:pPr>
      <w:r w:rsidRPr="00430588">
        <w:rPr>
          <w:b/>
          <w:bCs/>
        </w:rPr>
        <w:t>Hook 2: Raising Strong Hands on the Turn.</w:t>
      </w:r>
      <w:r w:rsidRPr="00430588">
        <w:t xml:space="preserve"> Similarly, if a player bets small on a "nut-changing" turn (a card that significantly alters the strength of hands, e.g., bringing in a straight or flush draw), recreational players again tend to "raise off their strong hands," such as smaller flushes or straights. This further clarifies the opponent's range.</w:t>
      </w:r>
    </w:p>
    <w:p w14:paraId="6C09DF31" w14:textId="77777777" w:rsidR="00430588" w:rsidRPr="00430588" w:rsidRDefault="00430588" w:rsidP="00430588">
      <w:pPr>
        <w:numPr>
          <w:ilvl w:val="0"/>
          <w:numId w:val="1"/>
        </w:numPr>
      </w:pPr>
      <w:r w:rsidRPr="00430588">
        <w:rPr>
          <w:b/>
          <w:bCs/>
        </w:rPr>
        <w:t>Hook 3: Donking Strong Hands on the River.</w:t>
      </w:r>
      <w:r w:rsidRPr="00430588">
        <w:t xml:space="preserve"> This is the "hidden" and "not so obvious" reason that forms a major focus of the source. When the nuts change on the river (e.g., a flush completes, a straight comes in, or a top pair is paired), recreational players often "come out and donk" (make an immediate bet out of position) with their strong hands. This "lets us off the hook with our Bluffs and means we never run into a brick wall."</w:t>
      </w:r>
    </w:p>
    <w:p w14:paraId="51C43DC8" w14:textId="77777777" w:rsidR="00430588" w:rsidRPr="00430588" w:rsidRDefault="00430588" w:rsidP="00430588">
      <w:pPr>
        <w:numPr>
          <w:ilvl w:val="0"/>
          <w:numId w:val="1"/>
        </w:numPr>
      </w:pPr>
      <w:r w:rsidRPr="00430588">
        <w:rPr>
          <w:b/>
          <w:bCs/>
        </w:rPr>
        <w:t>Implication of Donking:</w:t>
      </w:r>
      <w:r w:rsidRPr="00430588">
        <w:t xml:space="preserve"> When recreational players donk the river in a line where the opponent has shown strength (e.g., a 3-bet pre-flop, c-bet flop, bet turn), "it is generally going to be strength from them," most often flushes or trips. They "just don't really have any Bluffs here." Therefore, the appropriate response to a river donk in this line is to "be folding a ton," upwards of 80-87% of the time, only raising with hands that can beat their likely strong value hands (e.g., a better flush).</w:t>
      </w:r>
    </w:p>
    <w:p w14:paraId="7082F98B" w14:textId="77777777" w:rsidR="00430588" w:rsidRPr="00430588" w:rsidRDefault="00430588" w:rsidP="00430588">
      <w:r w:rsidRPr="00430588">
        <w:t>2. Strategic Adjustments Based on Opponent Tendencies</w:t>
      </w:r>
    </w:p>
    <w:p w14:paraId="6BAC4C2B" w14:textId="77777777" w:rsidR="00430588" w:rsidRPr="00430588" w:rsidRDefault="00430588" w:rsidP="00430588">
      <w:r w:rsidRPr="00430588">
        <w:lastRenderedPageBreak/>
        <w:t>The predictability of recreational players' actions, particularly their strong donks and general under-bluffing, allows for highly exploitative adjustments:</w:t>
      </w:r>
    </w:p>
    <w:p w14:paraId="4BF3056E" w14:textId="77777777" w:rsidR="00430588" w:rsidRPr="00430588" w:rsidRDefault="00430588" w:rsidP="00430588">
      <w:pPr>
        <w:numPr>
          <w:ilvl w:val="0"/>
          <w:numId w:val="2"/>
        </w:numPr>
      </w:pPr>
      <w:r w:rsidRPr="00430588">
        <w:rPr>
          <w:b/>
          <w:bCs/>
        </w:rPr>
        <w:t>When Opponent Checks on the River (After Pre-Flop 3-Bet, Flop Bet, Turn Bet):</w:t>
      </w:r>
    </w:p>
    <w:p w14:paraId="452437E2" w14:textId="77777777" w:rsidR="00430588" w:rsidRPr="00430588" w:rsidRDefault="00430588" w:rsidP="00430588">
      <w:pPr>
        <w:numPr>
          <w:ilvl w:val="0"/>
          <w:numId w:val="2"/>
        </w:numPr>
      </w:pPr>
      <w:r w:rsidRPr="00430588">
        <w:rPr>
          <w:b/>
          <w:bCs/>
        </w:rPr>
        <w:t>Value Betting:</w:t>
      </w:r>
      <w:r w:rsidRPr="00430588">
        <w:t xml:space="preserve"> Because recreational players have raised off their strong hands on earlier streets and donked their strongest hands on the river, their </w:t>
      </w:r>
      <w:r w:rsidRPr="00430588">
        <w:rPr>
          <w:i/>
          <w:iCs/>
        </w:rPr>
        <w:t>checking range</w:t>
      </w:r>
      <w:r w:rsidRPr="00430588">
        <w:t xml:space="preserve"> on the river is "very, very weak" and "crippled capped." This means players can "value bet thin with impunity." The optimal bet size for value hands is often "very small" (e.g., 30% pot), as it targets a range that is unlikely to fold even to thin value, yet doesn't have premium hands to call larger bets.</w:t>
      </w:r>
    </w:p>
    <w:p w14:paraId="1980BAA9" w14:textId="77777777" w:rsidR="00430588" w:rsidRPr="00430588" w:rsidRDefault="00430588" w:rsidP="00430588">
      <w:pPr>
        <w:numPr>
          <w:ilvl w:val="0"/>
          <w:numId w:val="2"/>
        </w:numPr>
      </w:pPr>
      <w:r w:rsidRPr="00430588">
        <w:rPr>
          <w:b/>
          <w:bCs/>
        </w:rPr>
        <w:t>Bluffing:</w:t>
      </w:r>
      <w:r w:rsidRPr="00430588">
        <w:t xml:space="preserve"> Conversely, when recreational players check the river in this scenario, their range "cannot withstand the heat of that big boy overbet Bluff." Hands with "no Showdown value" should "always want to choose the big boy overbet Bluff size" (e.g., 2x pot). This is because the opponent has already revealed their strongest hands through earlier raises or river donks, leaving them with very few hands strong enough to call a large bluff. The source asserts, "when they check on the river that means with a pretty pretty high certainty our big boy Bluff are going to print."</w:t>
      </w:r>
    </w:p>
    <w:p w14:paraId="7A85ABE6" w14:textId="77777777" w:rsidR="00430588" w:rsidRPr="00430588" w:rsidRDefault="00430588" w:rsidP="00430588">
      <w:pPr>
        <w:numPr>
          <w:ilvl w:val="0"/>
          <w:numId w:val="2"/>
        </w:numPr>
      </w:pPr>
      <w:r w:rsidRPr="00430588">
        <w:rPr>
          <w:b/>
          <w:bCs/>
        </w:rPr>
        <w:t>Donking the River Yourself (From the Opponent's Perspective):</w:t>
      </w:r>
    </w:p>
    <w:p w14:paraId="752093D5" w14:textId="77777777" w:rsidR="00430588" w:rsidRPr="00430588" w:rsidRDefault="00430588" w:rsidP="00430588">
      <w:pPr>
        <w:numPr>
          <w:ilvl w:val="0"/>
          <w:numId w:val="2"/>
        </w:numPr>
      </w:pPr>
      <w:r w:rsidRPr="00430588">
        <w:rPr>
          <w:b/>
          <w:bCs/>
        </w:rPr>
        <w:t>When to Donk:</w:t>
      </w:r>
      <w:r w:rsidRPr="00430588">
        <w:t xml:space="preserve"> Donking the river with a strong hand can be a "decent play" for </w:t>
      </w:r>
      <w:r w:rsidRPr="00430588">
        <w:rPr>
          <w:i/>
          <w:iCs/>
        </w:rPr>
        <w:t>recreational players</w:t>
      </w:r>
      <w:r w:rsidRPr="00430588">
        <w:t xml:space="preserve"> against "most of the live pool." This is because most of the population "does not bet thin and most of the population under Bluffs" when checked to on the river. This means recreational players donking their strong hands won't be punished by opponents making thin value bets or large bluffs.</w:t>
      </w:r>
    </w:p>
    <w:p w14:paraId="7DD44730" w14:textId="77777777" w:rsidR="00430588" w:rsidRPr="00430588" w:rsidRDefault="00430588" w:rsidP="00430588">
      <w:pPr>
        <w:numPr>
          <w:ilvl w:val="0"/>
          <w:numId w:val="2"/>
        </w:numPr>
      </w:pPr>
      <w:r w:rsidRPr="00430588">
        <w:rPr>
          <w:b/>
          <w:bCs/>
        </w:rPr>
        <w:t>When NOT to Donk:</w:t>
      </w:r>
      <w:r w:rsidRPr="00430588">
        <w:t xml:space="preserve"> Competent players ("Rags," "thinking strong players") should generally </w:t>
      </w:r>
      <w:r w:rsidRPr="00430588">
        <w:rPr>
          <w:i/>
          <w:iCs/>
        </w:rPr>
        <w:t>avoid</w:t>
      </w:r>
      <w:r w:rsidRPr="00430588">
        <w:t xml:space="preserve"> donking the river with strong hands. This strategy "is so bad against players who will both value bet thinly and fire the bluff." Against such players, donking only serves to cap one's own range and make it easier for a competent opponent to exploit.</w:t>
      </w:r>
    </w:p>
    <w:p w14:paraId="53BC0388" w14:textId="77777777" w:rsidR="00430588" w:rsidRPr="00430588" w:rsidRDefault="00430588" w:rsidP="00430588">
      <w:r w:rsidRPr="00430588">
        <w:t>3. Key Behavioral Assumptions about Low-Stakes Recreational Players</w:t>
      </w:r>
    </w:p>
    <w:p w14:paraId="6EE0656D" w14:textId="77777777" w:rsidR="00430588" w:rsidRPr="00430588" w:rsidRDefault="00430588" w:rsidP="00430588">
      <w:r w:rsidRPr="00430588">
        <w:t>The entire strategy hinges on these assumptions about low-stakes recreational players:</w:t>
      </w:r>
    </w:p>
    <w:p w14:paraId="319FEB74" w14:textId="77777777" w:rsidR="00430588" w:rsidRPr="00430588" w:rsidRDefault="00430588" w:rsidP="00430588">
      <w:pPr>
        <w:numPr>
          <w:ilvl w:val="0"/>
          <w:numId w:val="3"/>
        </w:numPr>
      </w:pPr>
      <w:r w:rsidRPr="00430588">
        <w:rPr>
          <w:b/>
          <w:bCs/>
        </w:rPr>
        <w:t>Reluctance to Bluff:</w:t>
      </w:r>
      <w:r w:rsidRPr="00430588">
        <w:t xml:space="preserve"> They "just don't really have any Bluffs" in lines where they donk the river, making their donks almost exclusively strong value hands. They "massively under Bluff" in general.</w:t>
      </w:r>
    </w:p>
    <w:p w14:paraId="5F18877F" w14:textId="77777777" w:rsidR="00430588" w:rsidRPr="00430588" w:rsidRDefault="00430588" w:rsidP="00430588">
      <w:pPr>
        <w:numPr>
          <w:ilvl w:val="0"/>
          <w:numId w:val="3"/>
        </w:numPr>
      </w:pPr>
      <w:r w:rsidRPr="00430588">
        <w:rPr>
          <w:b/>
          <w:bCs/>
        </w:rPr>
        <w:lastRenderedPageBreak/>
        <w:t>Tendency to Overplay Strong Hands Early:</w:t>
      </w:r>
      <w:r w:rsidRPr="00430588">
        <w:t xml:space="preserve"> They "raise off their strong shit" on the flop and turn, rather than slow-playing, thus revealing strength prematurely.</w:t>
      </w:r>
    </w:p>
    <w:p w14:paraId="4B13027B" w14:textId="77777777" w:rsidR="00430588" w:rsidRPr="00430588" w:rsidRDefault="00430588" w:rsidP="00430588">
      <w:pPr>
        <w:numPr>
          <w:ilvl w:val="0"/>
          <w:numId w:val="3"/>
        </w:numPr>
      </w:pPr>
      <w:r w:rsidRPr="00430588">
        <w:rPr>
          <w:b/>
          <w:bCs/>
        </w:rPr>
        <w:t>Failure to Value Bet Thinly:</w:t>
      </w:r>
      <w:r w:rsidRPr="00430588">
        <w:t xml:space="preserve"> They are less likely to make small value bets with marginal but leading hands when checked to, meaning they tend to check good-but-not-nutted hands.</w:t>
      </w:r>
    </w:p>
    <w:p w14:paraId="3352FF60" w14:textId="77777777" w:rsidR="00430588" w:rsidRPr="00430588" w:rsidRDefault="00430588" w:rsidP="00430588">
      <w:pPr>
        <w:numPr>
          <w:ilvl w:val="0"/>
          <w:numId w:val="3"/>
        </w:numPr>
      </w:pPr>
      <w:r w:rsidRPr="00430588">
        <w:rPr>
          <w:b/>
          <w:bCs/>
        </w:rPr>
        <w:t>Sensitivity to Nut-Changing Cards:</w:t>
      </w:r>
      <w:r w:rsidRPr="00430588">
        <w:t xml:space="preserve"> They are "much more likely to come out and donk the river with the nuts when we choose a smaller turn size" and "if the river pairs top pair or brings in an obvious straight or brings in an obvious flush." This indicates a fear of missing out on value or being bluffed.</w:t>
      </w:r>
    </w:p>
    <w:p w14:paraId="121BE5C9" w14:textId="77777777" w:rsidR="00430588" w:rsidRPr="00430588" w:rsidRDefault="00430588" w:rsidP="00430588">
      <w:pPr>
        <w:numPr>
          <w:ilvl w:val="0"/>
          <w:numId w:val="3"/>
        </w:numPr>
      </w:pPr>
      <w:r w:rsidRPr="00430588">
        <w:rPr>
          <w:b/>
          <w:bCs/>
        </w:rPr>
        <w:t>Lack of Balance:</w:t>
      </w:r>
      <w:r w:rsidRPr="00430588">
        <w:t xml:space="preserve"> They are "unbalanced" in their play, which allows the player using this strategy to be "just responding to our opponent being unbalanced."</w:t>
      </w:r>
    </w:p>
    <w:p w14:paraId="534B16AD" w14:textId="77777777" w:rsidR="00430588" w:rsidRPr="00430588" w:rsidRDefault="00430588" w:rsidP="00430588">
      <w:r w:rsidRPr="00430588">
        <w:t>In essence, by recognizing when low-stakes players are "crippled" due to their own predictable strong-hand play, a skilled player can confidently apply small value bets against their weak checking range and massive bluffs against their completely uncapped and weak checking range.</w:t>
      </w:r>
    </w:p>
    <w:p w14:paraId="3EECFDEA" w14:textId="77777777" w:rsidR="00430588" w:rsidRDefault="00430588"/>
    <w:sectPr w:rsidR="00430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550E3"/>
    <w:multiLevelType w:val="multilevel"/>
    <w:tmpl w:val="A09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71C8A"/>
    <w:multiLevelType w:val="multilevel"/>
    <w:tmpl w:val="0FF2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E4203"/>
    <w:multiLevelType w:val="multilevel"/>
    <w:tmpl w:val="7D4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327886">
    <w:abstractNumId w:val="1"/>
  </w:num>
  <w:num w:numId="2" w16cid:durableId="66390162">
    <w:abstractNumId w:val="0"/>
  </w:num>
  <w:num w:numId="3" w16cid:durableId="2004821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88"/>
    <w:rsid w:val="00430588"/>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018D"/>
  <w15:chartTrackingRefBased/>
  <w15:docId w15:val="{4A482C09-F4E7-40C3-9614-862C0C67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88"/>
    <w:rPr>
      <w:rFonts w:eastAsiaTheme="majorEastAsia" w:cstheme="majorBidi"/>
      <w:color w:val="272727" w:themeColor="text1" w:themeTint="D8"/>
    </w:rPr>
  </w:style>
  <w:style w:type="paragraph" w:styleId="Title">
    <w:name w:val="Title"/>
    <w:basedOn w:val="Normal"/>
    <w:next w:val="Normal"/>
    <w:link w:val="TitleChar"/>
    <w:uiPriority w:val="10"/>
    <w:qFormat/>
    <w:rsid w:val="00430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88"/>
    <w:pPr>
      <w:spacing w:before="160"/>
      <w:jc w:val="center"/>
    </w:pPr>
    <w:rPr>
      <w:i/>
      <w:iCs/>
      <w:color w:val="404040" w:themeColor="text1" w:themeTint="BF"/>
    </w:rPr>
  </w:style>
  <w:style w:type="character" w:customStyle="1" w:styleId="QuoteChar">
    <w:name w:val="Quote Char"/>
    <w:basedOn w:val="DefaultParagraphFont"/>
    <w:link w:val="Quote"/>
    <w:uiPriority w:val="29"/>
    <w:rsid w:val="00430588"/>
    <w:rPr>
      <w:i/>
      <w:iCs/>
      <w:color w:val="404040" w:themeColor="text1" w:themeTint="BF"/>
    </w:rPr>
  </w:style>
  <w:style w:type="paragraph" w:styleId="ListParagraph">
    <w:name w:val="List Paragraph"/>
    <w:basedOn w:val="Normal"/>
    <w:uiPriority w:val="34"/>
    <w:qFormat/>
    <w:rsid w:val="00430588"/>
    <w:pPr>
      <w:ind w:left="720"/>
      <w:contextualSpacing/>
    </w:pPr>
  </w:style>
  <w:style w:type="character" w:styleId="IntenseEmphasis">
    <w:name w:val="Intense Emphasis"/>
    <w:basedOn w:val="DefaultParagraphFont"/>
    <w:uiPriority w:val="21"/>
    <w:qFormat/>
    <w:rsid w:val="00430588"/>
    <w:rPr>
      <w:i/>
      <w:iCs/>
      <w:color w:val="0F4761" w:themeColor="accent1" w:themeShade="BF"/>
    </w:rPr>
  </w:style>
  <w:style w:type="paragraph" w:styleId="IntenseQuote">
    <w:name w:val="Intense Quote"/>
    <w:basedOn w:val="Normal"/>
    <w:next w:val="Normal"/>
    <w:link w:val="IntenseQuoteChar"/>
    <w:uiPriority w:val="30"/>
    <w:qFormat/>
    <w:rsid w:val="00430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88"/>
    <w:rPr>
      <w:i/>
      <w:iCs/>
      <w:color w:val="0F4761" w:themeColor="accent1" w:themeShade="BF"/>
    </w:rPr>
  </w:style>
  <w:style w:type="character" w:styleId="IntenseReference">
    <w:name w:val="Intense Reference"/>
    <w:basedOn w:val="DefaultParagraphFont"/>
    <w:uiPriority w:val="32"/>
    <w:qFormat/>
    <w:rsid w:val="00430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164682">
      <w:bodyDiv w:val="1"/>
      <w:marLeft w:val="0"/>
      <w:marRight w:val="0"/>
      <w:marTop w:val="0"/>
      <w:marBottom w:val="0"/>
      <w:divBdr>
        <w:top w:val="none" w:sz="0" w:space="0" w:color="auto"/>
        <w:left w:val="none" w:sz="0" w:space="0" w:color="auto"/>
        <w:bottom w:val="none" w:sz="0" w:space="0" w:color="auto"/>
        <w:right w:val="none" w:sz="0" w:space="0" w:color="auto"/>
      </w:divBdr>
    </w:div>
    <w:div w:id="20502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2025-07-18T14:20:00Z</dcterms:created>
  <dcterms:modified xsi:type="dcterms:W3CDTF">2025-07-18T14:20:00Z</dcterms:modified>
</cp:coreProperties>
</file>