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31870" w14:textId="77777777" w:rsidR="00252522" w:rsidRPr="00252522" w:rsidRDefault="00252522" w:rsidP="00252522">
      <w:r w:rsidRPr="00252522">
        <w:t>Detailed Briefing Document: Crushing Low Stakes Live Poker</w:t>
      </w:r>
    </w:p>
    <w:p w14:paraId="4CBD3C2E" w14:textId="77777777" w:rsidR="00252522" w:rsidRPr="00252522" w:rsidRDefault="00252522" w:rsidP="00252522">
      <w:r w:rsidRPr="00252522">
        <w:t>Introduction</w:t>
      </w:r>
    </w:p>
    <w:p w14:paraId="12BA9318" w14:textId="77777777" w:rsidR="00252522" w:rsidRPr="00252522" w:rsidRDefault="00252522" w:rsidP="00252522">
      <w:r w:rsidRPr="00252522">
        <w:t>This briefing document summarizes key strategies for success in low stakes live poker games (e.g., $1/2, $1/3, $2/5, $5/5), as outlined in the "5 Step Guide to CRUSH Low Stakes Poker (2025)." The guide emphasizes exploiting common recreational player tendencies to maximize profitability and move up in stakes quickly.</w:t>
      </w:r>
    </w:p>
    <w:p w14:paraId="1AA9C627" w14:textId="77777777" w:rsidR="00252522" w:rsidRPr="00252522" w:rsidRDefault="00252522" w:rsidP="00252522">
      <w:r w:rsidRPr="00252522">
        <w:t>Main Themes and Most Important Ideas/Facts</w:t>
      </w:r>
    </w:p>
    <w:p w14:paraId="7E23961D" w14:textId="77777777" w:rsidR="00252522" w:rsidRPr="00252522" w:rsidRDefault="00252522" w:rsidP="00252522">
      <w:r w:rsidRPr="00252522">
        <w:t>The core philosophy revolves around exploiting predictable behaviors of low stakes players, who often play too passively, call too much, under-bluff in certain spots, and telegraph their hand strength through their actions and sizing. The guide advocates for a simplified, aggressive approach that diverges from optimal "solver" play when facing typical recreational opponents.</w:t>
      </w:r>
    </w:p>
    <w:p w14:paraId="3642CF78" w14:textId="77777777" w:rsidR="00252522" w:rsidRPr="00252522" w:rsidRDefault="00252522" w:rsidP="00252522">
      <w:r w:rsidRPr="00252522">
        <w:t>Step 1: Be the Aggressor Pre-Flop</w:t>
      </w:r>
    </w:p>
    <w:p w14:paraId="3C1E0F07" w14:textId="77777777" w:rsidR="00252522" w:rsidRPr="00252522" w:rsidRDefault="00252522" w:rsidP="00252522">
      <w:r w:rsidRPr="00252522">
        <w:rPr>
          <w:b/>
          <w:bCs/>
        </w:rPr>
        <w:t>Core Idea:</w:t>
      </w:r>
      <w:r w:rsidRPr="00252522">
        <w:t xml:space="preserve"> Aggression pre-flop allows you to play fewer, larger pots and realize your equity more effectively, especially heads-up.</w:t>
      </w:r>
    </w:p>
    <w:p w14:paraId="6833509D" w14:textId="77777777" w:rsidR="00252522" w:rsidRPr="00252522" w:rsidRDefault="00252522" w:rsidP="00252522">
      <w:pPr>
        <w:numPr>
          <w:ilvl w:val="0"/>
          <w:numId w:val="10"/>
        </w:numPr>
      </w:pPr>
      <w:r w:rsidRPr="00252522">
        <w:rPr>
          <w:b/>
          <w:bCs/>
        </w:rPr>
        <w:t>"Three bet or fold strategy":</w:t>
      </w:r>
      <w:r w:rsidRPr="00252522">
        <w:t xml:space="preserve"> Generally, if you're not opening, you should be 3-betting or folding. This avoids calling too much, which is a common mistake in low stakes where the rake is a "huge huge factor."</w:t>
      </w:r>
    </w:p>
    <w:p w14:paraId="13A88568" w14:textId="77777777" w:rsidR="00252522" w:rsidRPr="00252522" w:rsidRDefault="00252522" w:rsidP="00252522">
      <w:pPr>
        <w:numPr>
          <w:ilvl w:val="0"/>
          <w:numId w:val="10"/>
        </w:numPr>
      </w:pPr>
      <w:r w:rsidRPr="00252522">
        <w:rPr>
          <w:b/>
          <w:bCs/>
        </w:rPr>
        <w:t>Exploiting Opponent Tendencies:</w:t>
      </w:r>
      <w:r w:rsidRPr="00252522">
        <w:t xml:space="preserve"> Low stakes players "call too much and they under four bet." This means they won't fold to your 3-bets and won't re-raise you with bluffs, allowing you to realize your equity.</w:t>
      </w:r>
    </w:p>
    <w:p w14:paraId="4312AF9D" w14:textId="77777777" w:rsidR="00252522" w:rsidRPr="00252522" w:rsidRDefault="00252522" w:rsidP="00252522">
      <w:pPr>
        <w:numPr>
          <w:ilvl w:val="0"/>
          <w:numId w:val="10"/>
        </w:numPr>
      </w:pPr>
      <w:r w:rsidRPr="00252522">
        <w:rPr>
          <w:b/>
          <w:bCs/>
        </w:rPr>
        <w:t>Heads-up Advantage:</w:t>
      </w:r>
      <w:r w:rsidRPr="00252522">
        <w:t xml:space="preserve"> "You realize your biggest Edge playing pots heads up." Multi-way pots often require making a strong hand, whereas aggressive 3-betting in a heads-up pot means "you actually don't have to always make a hand to win."</w:t>
      </w:r>
    </w:p>
    <w:p w14:paraId="3EE7E2CA" w14:textId="77777777" w:rsidR="00252522" w:rsidRPr="00252522" w:rsidRDefault="00252522" w:rsidP="00252522">
      <w:pPr>
        <w:numPr>
          <w:ilvl w:val="0"/>
          <w:numId w:val="11"/>
        </w:numPr>
      </w:pPr>
      <w:r w:rsidRPr="00252522">
        <w:rPr>
          <w:b/>
          <w:bCs/>
        </w:rPr>
        <w:t>Exceptions to 3-bet or Fold:Big Blind (closing action):</w:t>
      </w:r>
      <w:r w:rsidRPr="00252522">
        <w:t xml:space="preserve"> More calling is permissible.</w:t>
      </w:r>
    </w:p>
    <w:p w14:paraId="60F44788" w14:textId="77777777" w:rsidR="00252522" w:rsidRPr="00252522" w:rsidRDefault="00252522" w:rsidP="00252522">
      <w:pPr>
        <w:numPr>
          <w:ilvl w:val="0"/>
          <w:numId w:val="11"/>
        </w:numPr>
      </w:pPr>
      <w:r w:rsidRPr="00252522">
        <w:rPr>
          <w:b/>
          <w:bCs/>
        </w:rPr>
        <w:t>Button (last to act post-flop):</w:t>
      </w:r>
      <w:r w:rsidRPr="00252522">
        <w:t xml:space="preserve"> Some flats can be worked in due to positional advantage.</w:t>
      </w:r>
    </w:p>
    <w:p w14:paraId="166918AE" w14:textId="77777777" w:rsidR="00252522" w:rsidRPr="00252522" w:rsidRDefault="00252522" w:rsidP="00252522">
      <w:pPr>
        <w:numPr>
          <w:ilvl w:val="0"/>
          <w:numId w:val="11"/>
        </w:numPr>
      </w:pPr>
      <w:r w:rsidRPr="00252522">
        <w:rPr>
          <w:b/>
          <w:bCs/>
        </w:rPr>
        <w:t>Strong player opens from early position with "multiple huge whales behind you":</w:t>
      </w:r>
      <w:r w:rsidRPr="00252522">
        <w:t xml:space="preserve"> Flatting strong hands here is strategic because the strong player won't make many mistakes, but the "whales behind me are going to be making all those mistakes," creating opportunities for big errors post-flop.</w:t>
      </w:r>
    </w:p>
    <w:p w14:paraId="58E490BE" w14:textId="77777777" w:rsidR="00252522" w:rsidRPr="00252522" w:rsidRDefault="00252522" w:rsidP="00252522">
      <w:r w:rsidRPr="00252522">
        <w:t>Step 2: C-Bet Your Entire Range When Heads-Up In Position</w:t>
      </w:r>
    </w:p>
    <w:p w14:paraId="5391B871" w14:textId="77777777" w:rsidR="00252522" w:rsidRPr="00252522" w:rsidRDefault="00252522" w:rsidP="00252522">
      <w:r w:rsidRPr="00252522">
        <w:rPr>
          <w:b/>
          <w:bCs/>
        </w:rPr>
        <w:lastRenderedPageBreak/>
        <w:t>Core Idea:</w:t>
      </w:r>
      <w:r w:rsidRPr="00252522">
        <w:t xml:space="preserve"> When you are the pre-flop aggressor and in position, you can profitably continuation bet (c-bet) with your entire range due to opponent predictability.</w:t>
      </w:r>
    </w:p>
    <w:p w14:paraId="185DA4B7" w14:textId="77777777" w:rsidR="00252522" w:rsidRPr="00252522" w:rsidRDefault="00252522" w:rsidP="00252522">
      <w:pPr>
        <w:numPr>
          <w:ilvl w:val="0"/>
          <w:numId w:val="12"/>
        </w:numPr>
      </w:pPr>
      <w:r w:rsidRPr="00252522">
        <w:rPr>
          <w:b/>
          <w:bCs/>
        </w:rPr>
        <w:t>Opponent Mistakes:</w:t>
      </w:r>
      <w:r w:rsidRPr="00252522">
        <w:t>They "under check Rays as a bluff," meaning they call too much and play draws too passively. This allows you to "realize your equity."</w:t>
      </w:r>
    </w:p>
    <w:p w14:paraId="5B84B5E7" w14:textId="77777777" w:rsidR="00252522" w:rsidRPr="00252522" w:rsidRDefault="00252522" w:rsidP="00252522">
      <w:pPr>
        <w:numPr>
          <w:ilvl w:val="0"/>
          <w:numId w:val="12"/>
        </w:numPr>
      </w:pPr>
      <w:r w:rsidRPr="00252522">
        <w:t>They "fast play their value a little bit too much" (e.g., two pair, sets, straights), raising immediately because they "don't want a bad runout to come out."</w:t>
      </w:r>
    </w:p>
    <w:p w14:paraId="0D434C51" w14:textId="77777777" w:rsidR="00252522" w:rsidRPr="00252522" w:rsidRDefault="00252522" w:rsidP="00252522">
      <w:pPr>
        <w:numPr>
          <w:ilvl w:val="0"/>
          <w:numId w:val="13"/>
        </w:numPr>
      </w:pPr>
      <w:r w:rsidRPr="00252522">
        <w:rPr>
          <w:b/>
          <w:bCs/>
        </w:rPr>
        <w:t>Predictable Play:</w:t>
      </w:r>
      <w:r w:rsidRPr="00252522">
        <w:t xml:space="preserve"> When opponents check-raise, it's generally easy to play against them because "they're under bluffing and they just have too much value."</w:t>
      </w:r>
    </w:p>
    <w:p w14:paraId="69D37A64" w14:textId="77777777" w:rsidR="00252522" w:rsidRPr="00252522" w:rsidRDefault="00252522" w:rsidP="00252522">
      <w:pPr>
        <w:numPr>
          <w:ilvl w:val="0"/>
          <w:numId w:val="13"/>
        </w:numPr>
      </w:pPr>
      <w:r w:rsidRPr="00252522">
        <w:rPr>
          <w:b/>
          <w:bCs/>
        </w:rPr>
        <w:t>Solver Analysis &amp; Node Locking:</w:t>
      </w:r>
      <w:r w:rsidRPr="00252522">
        <w:t xml:space="preserve"> By adjusting solver parameters to reflect these common recreational player tendencies (e.g., fast-playing value, passive draw play, and a wider calling range pre-flop from MDA data), the solver indicates a c-bet frequency of 85-91% of the time. This means "essentially we can just be betting range in this spot."</w:t>
      </w:r>
    </w:p>
    <w:p w14:paraId="710B4CA8" w14:textId="77777777" w:rsidR="00252522" w:rsidRPr="00252522" w:rsidRDefault="00252522" w:rsidP="00252522">
      <w:pPr>
        <w:numPr>
          <w:ilvl w:val="0"/>
          <w:numId w:val="13"/>
        </w:numPr>
      </w:pPr>
      <w:r w:rsidRPr="00252522">
        <w:rPr>
          <w:b/>
          <w:bCs/>
        </w:rPr>
        <w:t>Simplicity:</w:t>
      </w:r>
      <w:r w:rsidRPr="00252522">
        <w:t xml:space="preserve"> "When you see the solver start betting 85 90% of the time you can just kind of simplify and bet range."</w:t>
      </w:r>
    </w:p>
    <w:p w14:paraId="5988AC4F" w14:textId="77777777" w:rsidR="00252522" w:rsidRPr="00252522" w:rsidRDefault="00252522" w:rsidP="00252522">
      <w:r w:rsidRPr="00252522">
        <w:t>Step 3: Check Your Entire Range When Pre-Flop Raiser Heads-Up Out of Position</w:t>
      </w:r>
    </w:p>
    <w:p w14:paraId="6B474676" w14:textId="77777777" w:rsidR="00252522" w:rsidRPr="00252522" w:rsidRDefault="00252522" w:rsidP="00252522">
      <w:r w:rsidRPr="00252522">
        <w:rPr>
          <w:b/>
          <w:bCs/>
        </w:rPr>
        <w:t>Core Idea:</w:t>
      </w:r>
      <w:r w:rsidRPr="00252522">
        <w:t xml:space="preserve"> When you are the pre-flop aggressor and out of position, checking your entire range on the flop is a highly profitable strategy against low stakes players.</w:t>
      </w:r>
    </w:p>
    <w:p w14:paraId="28670F0F" w14:textId="77777777" w:rsidR="00252522" w:rsidRPr="00252522" w:rsidRDefault="00252522" w:rsidP="00252522">
      <w:pPr>
        <w:numPr>
          <w:ilvl w:val="0"/>
          <w:numId w:val="14"/>
        </w:numPr>
      </w:pPr>
      <w:r w:rsidRPr="00252522">
        <w:rPr>
          <w:b/>
          <w:bCs/>
        </w:rPr>
        <w:t>Counterintuitive, but Effective:</w:t>
      </w:r>
      <w:r w:rsidRPr="00252522">
        <w:t xml:space="preserve"> This contrasts with the in-position c-betting strategy but is effective due to different opponent tendencies.</w:t>
      </w:r>
    </w:p>
    <w:p w14:paraId="14B98566" w14:textId="77777777" w:rsidR="00252522" w:rsidRPr="00252522" w:rsidRDefault="00252522" w:rsidP="00252522">
      <w:pPr>
        <w:numPr>
          <w:ilvl w:val="0"/>
          <w:numId w:val="15"/>
        </w:numPr>
      </w:pPr>
      <w:r w:rsidRPr="00252522">
        <w:rPr>
          <w:b/>
          <w:bCs/>
        </w:rPr>
        <w:t>Opponent Mistakes When You Check:</w:t>
      </w:r>
      <w:r w:rsidRPr="00252522">
        <w:t>They "stab too much."</w:t>
      </w:r>
    </w:p>
    <w:p w14:paraId="2C3F5074" w14:textId="77777777" w:rsidR="00252522" w:rsidRPr="00252522" w:rsidRDefault="00252522" w:rsidP="00252522">
      <w:pPr>
        <w:numPr>
          <w:ilvl w:val="0"/>
          <w:numId w:val="15"/>
        </w:numPr>
      </w:pPr>
      <w:r w:rsidRPr="00252522">
        <w:t>They "don't protect their checkback range."</w:t>
      </w:r>
    </w:p>
    <w:p w14:paraId="13FE470A" w14:textId="77777777" w:rsidR="00252522" w:rsidRPr="00252522" w:rsidRDefault="00252522" w:rsidP="00252522">
      <w:pPr>
        <w:numPr>
          <w:ilvl w:val="0"/>
          <w:numId w:val="15"/>
        </w:numPr>
      </w:pPr>
      <w:r w:rsidRPr="00252522">
        <w:t>They "Telegraph strength with their sizing on the Flop" (large sizes for strong hands, small for weak/medium hands).</w:t>
      </w:r>
    </w:p>
    <w:p w14:paraId="1CF7F665" w14:textId="77777777" w:rsidR="00252522" w:rsidRPr="00252522" w:rsidRDefault="00252522" w:rsidP="00252522">
      <w:pPr>
        <w:numPr>
          <w:ilvl w:val="0"/>
          <w:numId w:val="15"/>
        </w:numPr>
      </w:pPr>
      <w:r w:rsidRPr="00252522">
        <w:t>When they bet, your value hands "can put in massive check raises and just play huge huge huge pots."</w:t>
      </w:r>
    </w:p>
    <w:p w14:paraId="6FB43729" w14:textId="77777777" w:rsidR="00252522" w:rsidRPr="00252522" w:rsidRDefault="00252522" w:rsidP="00252522">
      <w:pPr>
        <w:numPr>
          <w:ilvl w:val="0"/>
          <w:numId w:val="16"/>
        </w:numPr>
      </w:pPr>
      <w:r w:rsidRPr="00252522">
        <w:rPr>
          <w:b/>
          <w:bCs/>
        </w:rPr>
        <w:t>Solver Analysis &amp; Node Locking:</w:t>
      </w:r>
      <w:r w:rsidRPr="00252522">
        <w:t>By adjusting the solver for opponent tendencies (e.g., fast-playing top pair or better for protection, not checking back top pair, stabbing with small pairs, generally telegraphing strength), the solver shifts from betting ~50% of the time to "checking 100% of the time" on boards like Jack-Nine-Deuce and "essentially just now range checking" on Ace-King-Three.</w:t>
      </w:r>
    </w:p>
    <w:p w14:paraId="6FB5221E" w14:textId="77777777" w:rsidR="00252522" w:rsidRPr="00252522" w:rsidRDefault="00252522" w:rsidP="00252522">
      <w:pPr>
        <w:numPr>
          <w:ilvl w:val="0"/>
          <w:numId w:val="16"/>
        </w:numPr>
      </w:pPr>
      <w:r w:rsidRPr="00252522">
        <w:rPr>
          <w:b/>
          <w:bCs/>
        </w:rPr>
        <w:lastRenderedPageBreak/>
        <w:t>Benefits of Checking Range:</w:t>
      </w:r>
      <w:r w:rsidRPr="00252522">
        <w:t>Exploits opponents telegraphing strength.</w:t>
      </w:r>
    </w:p>
    <w:p w14:paraId="12EACD6A" w14:textId="77777777" w:rsidR="00252522" w:rsidRPr="00252522" w:rsidRDefault="00252522" w:rsidP="00252522">
      <w:pPr>
        <w:numPr>
          <w:ilvl w:val="0"/>
          <w:numId w:val="16"/>
        </w:numPr>
      </w:pPr>
      <w:r w:rsidRPr="00252522">
        <w:t>When the flop goes check-check, "they just don't have any good hands and it gives us kind of cart blanch to just Bluff on turns and rivers."</w:t>
      </w:r>
    </w:p>
    <w:p w14:paraId="54D7205E" w14:textId="77777777" w:rsidR="00252522" w:rsidRPr="00252522" w:rsidRDefault="00252522" w:rsidP="00252522">
      <w:pPr>
        <w:numPr>
          <w:ilvl w:val="0"/>
          <w:numId w:val="16"/>
        </w:numPr>
      </w:pPr>
      <w:r w:rsidRPr="00252522">
        <w:rPr>
          <w:b/>
          <w:bCs/>
        </w:rPr>
        <w:t>Simplicity:</w:t>
      </w:r>
      <w:r w:rsidRPr="00252522">
        <w:t xml:space="preserve"> A simple "check your entire range" strategy is "much better to play a simple strategy that you can execute 100% of the time then try to integrate kind of a complex strategy where you're balancing like two bet sizes or three bet sizes and a check."</w:t>
      </w:r>
    </w:p>
    <w:p w14:paraId="5C018D37" w14:textId="77777777" w:rsidR="00252522" w:rsidRPr="00252522" w:rsidRDefault="00252522" w:rsidP="00252522">
      <w:r w:rsidRPr="00252522">
        <w:t>Step 4: Fold to Aggression</w:t>
      </w:r>
    </w:p>
    <w:p w14:paraId="4293535E" w14:textId="77777777" w:rsidR="00252522" w:rsidRPr="00252522" w:rsidRDefault="00252522" w:rsidP="00252522">
      <w:r w:rsidRPr="00252522">
        <w:rPr>
          <w:b/>
          <w:bCs/>
        </w:rPr>
        <w:t>Core Idea:</w:t>
      </w:r>
      <w:r w:rsidRPr="00252522">
        <w:t xml:space="preserve"> When low stakes players fight aggression with aggression, they are almost never bluffing, so you should make large "LOL folds."</w:t>
      </w:r>
    </w:p>
    <w:p w14:paraId="28F21591" w14:textId="77777777" w:rsidR="00252522" w:rsidRPr="00252522" w:rsidRDefault="00252522" w:rsidP="00252522">
      <w:pPr>
        <w:numPr>
          <w:ilvl w:val="0"/>
          <w:numId w:val="17"/>
        </w:numPr>
      </w:pPr>
      <w:r w:rsidRPr="00252522">
        <w:rPr>
          <w:b/>
          <w:bCs/>
        </w:rPr>
        <w:t>Understanding Opponent Bluffs:</w:t>
      </w:r>
      <w:r w:rsidRPr="00252522">
        <w:t xml:space="preserve"> "Recreational players don't Bluff they do bluff but they Bluff when you give them rope." This means they bluff when you are passive (check back, call pre-flop, in a check-calling shell).</w:t>
      </w:r>
    </w:p>
    <w:p w14:paraId="6A321C09" w14:textId="77777777" w:rsidR="00252522" w:rsidRPr="00252522" w:rsidRDefault="00252522" w:rsidP="00252522">
      <w:pPr>
        <w:numPr>
          <w:ilvl w:val="0"/>
          <w:numId w:val="17"/>
        </w:numPr>
      </w:pPr>
      <w:r w:rsidRPr="00252522">
        <w:rPr>
          <w:b/>
          <w:bCs/>
        </w:rPr>
        <w:t>Under-Bluffing:</w:t>
      </w:r>
      <w:r w:rsidRPr="00252522">
        <w:t xml:space="preserve"> "If you're the pre- Flop Razer so you raise pre you see bet the Flop you bet the turn they massively massively massively under Bluff."</w:t>
      </w:r>
    </w:p>
    <w:p w14:paraId="1F6A8699" w14:textId="77777777" w:rsidR="00252522" w:rsidRPr="00252522" w:rsidRDefault="00252522" w:rsidP="00252522">
      <w:pPr>
        <w:numPr>
          <w:ilvl w:val="0"/>
          <w:numId w:val="17"/>
        </w:numPr>
      </w:pPr>
      <w:r w:rsidRPr="00252522">
        <w:rPr>
          <w:b/>
          <w:bCs/>
        </w:rPr>
        <w:t>Exploiting Lack of Bluffs:</w:t>
      </w:r>
      <w:r w:rsidRPr="00252522">
        <w:t xml:space="preserve"> If they "fight aggression with aggression you should be folding almost everything."</w:t>
      </w:r>
    </w:p>
    <w:p w14:paraId="54BA62B0" w14:textId="77777777" w:rsidR="00252522" w:rsidRPr="00252522" w:rsidRDefault="00252522" w:rsidP="00252522">
      <w:pPr>
        <w:numPr>
          <w:ilvl w:val="0"/>
          <w:numId w:val="17"/>
        </w:numPr>
      </w:pPr>
      <w:r w:rsidRPr="00252522">
        <w:rPr>
          <w:b/>
          <w:bCs/>
        </w:rPr>
        <w:t>Solver Example (Turn Raise):</w:t>
      </w:r>
      <w:r w:rsidRPr="00252522">
        <w:t xml:space="preserve"> When the solver is adjusted for recreational players fast-playing flushes and other strong hands (raising 80% with non-nut flushes, calling 40% with nut flushes, calling with sets/two pair/top pair, and under-bluffing significantly with draws), the strategy is to "fold 88% of the time" when facing a turn raise.</w:t>
      </w:r>
    </w:p>
    <w:p w14:paraId="0D68E23E" w14:textId="77777777" w:rsidR="00252522" w:rsidRPr="00252522" w:rsidRDefault="00252522" w:rsidP="00252522">
      <w:pPr>
        <w:numPr>
          <w:ilvl w:val="0"/>
          <w:numId w:val="17"/>
        </w:numPr>
      </w:pPr>
      <w:r w:rsidRPr="00252522">
        <w:rPr>
          <w:b/>
          <w:bCs/>
        </w:rPr>
        <w:t>Folding Strong Hands:</w:t>
      </w:r>
      <w:r w:rsidRPr="00252522">
        <w:t xml:space="preserve"> Even hands like top pair (Ace-Jack, King-Jack) become folds in these spots, as calling would be unprofitable. "We are just folding any value hand that isn't a set or better." This is because "it's just hard to find if they're fast playing this many flushes here it's just hard to find enough Bluffs they just don't have enough Bluffs."</w:t>
      </w:r>
    </w:p>
    <w:p w14:paraId="0BBC1202" w14:textId="77777777" w:rsidR="00252522" w:rsidRPr="00252522" w:rsidRDefault="00252522" w:rsidP="00252522">
      <w:r w:rsidRPr="00252522">
        <w:t>Step 5: Bluff Capped Ranges (on the River)</w:t>
      </w:r>
    </w:p>
    <w:p w14:paraId="490B9405" w14:textId="77777777" w:rsidR="00252522" w:rsidRPr="00252522" w:rsidRDefault="00252522" w:rsidP="00252522">
      <w:r w:rsidRPr="00252522">
        <w:rPr>
          <w:b/>
          <w:bCs/>
        </w:rPr>
        <w:t>Core Idea:</w:t>
      </w:r>
      <w:r w:rsidRPr="00252522">
        <w:t xml:space="preserve"> Contrary to common advice, bluffing heavily on the river is profitable against low stakes players because their ranges are "capped" (they don't have the strongest hands) by the time they get there.</w:t>
      </w:r>
    </w:p>
    <w:p w14:paraId="5C3A4D9F" w14:textId="77777777" w:rsidR="00252522" w:rsidRPr="00252522" w:rsidRDefault="00252522" w:rsidP="00252522">
      <w:pPr>
        <w:numPr>
          <w:ilvl w:val="0"/>
          <w:numId w:val="18"/>
        </w:numPr>
      </w:pPr>
      <w:r w:rsidRPr="00252522">
        <w:rPr>
          <w:b/>
          <w:bCs/>
        </w:rPr>
        <w:lastRenderedPageBreak/>
        <w:t>Common Myth Debunked:</w:t>
      </w:r>
      <w:r w:rsidRPr="00252522">
        <w:t xml:space="preserve"> The advice "don't Bluff people call too much people don't fold top pair" is often "not great" when playing deep.</w:t>
      </w:r>
    </w:p>
    <w:p w14:paraId="43C0A361" w14:textId="77777777" w:rsidR="00252522" w:rsidRPr="00252522" w:rsidRDefault="00252522" w:rsidP="00252522">
      <w:pPr>
        <w:numPr>
          <w:ilvl w:val="0"/>
          <w:numId w:val="18"/>
        </w:numPr>
      </w:pPr>
      <w:r w:rsidRPr="00252522">
        <w:rPr>
          <w:b/>
          <w:bCs/>
        </w:rPr>
        <w:t>Why They Have Capped Ranges:</w:t>
      </w:r>
      <w:r w:rsidRPr="00252522">
        <w:t xml:space="preserve"> Recreational players "call to wide pre call to wide flop call to wide turn and on every street they fast play their good hands along the way." This means "they just have way too many hands not enough good hands."</w:t>
      </w:r>
    </w:p>
    <w:p w14:paraId="5048992D" w14:textId="77777777" w:rsidR="00252522" w:rsidRPr="00252522" w:rsidRDefault="00252522" w:rsidP="00252522">
      <w:pPr>
        <w:numPr>
          <w:ilvl w:val="0"/>
          <w:numId w:val="18"/>
        </w:numPr>
      </w:pPr>
      <w:r w:rsidRPr="00252522">
        <w:rPr>
          <w:b/>
          <w:bCs/>
        </w:rPr>
        <w:t>Exploiting Capped Ranges:</w:t>
      </w:r>
      <w:r w:rsidRPr="00252522">
        <w:t xml:space="preserve"> When you bet "massive sizes as a bluff on the river," they "are not going to be able to hang on."</w:t>
      </w:r>
    </w:p>
    <w:p w14:paraId="0C29447E" w14:textId="77777777" w:rsidR="00252522" w:rsidRPr="00252522" w:rsidRDefault="00252522" w:rsidP="00252522">
      <w:pPr>
        <w:numPr>
          <w:ilvl w:val="0"/>
          <w:numId w:val="18"/>
        </w:numPr>
      </w:pPr>
      <w:r w:rsidRPr="00252522">
        <w:rPr>
          <w:b/>
          <w:bCs/>
        </w:rPr>
        <w:t>Solver Example (River Bluffing):</w:t>
      </w:r>
      <w:r w:rsidRPr="00252522">
        <w:t xml:space="preserve"> When the solver is adjusted for opponent tendencies on the river (e.g., calling 100% with Ace-Jack, folding second pair, folding small pairs, fast-playing nut flushes, passively calling with other flushes to a large bet), the strategy becomes:</w:t>
      </w:r>
    </w:p>
    <w:p w14:paraId="263553E4" w14:textId="77777777" w:rsidR="00252522" w:rsidRPr="00252522" w:rsidRDefault="00252522" w:rsidP="00252522">
      <w:pPr>
        <w:numPr>
          <w:ilvl w:val="0"/>
          <w:numId w:val="18"/>
        </w:numPr>
      </w:pPr>
      <w:r w:rsidRPr="00252522">
        <w:rPr>
          <w:b/>
          <w:bCs/>
        </w:rPr>
        <w:t>Bluffing:</w:t>
      </w:r>
      <w:r w:rsidRPr="00252522">
        <w:t xml:space="preserve"> "Whenever we have a hand that cannot beat 9x we are essentially just bluffing 2.5x pot." This includes hands like A6o, 66, 55, 77.</w:t>
      </w:r>
    </w:p>
    <w:p w14:paraId="66E01B8E" w14:textId="77777777" w:rsidR="00252522" w:rsidRPr="00252522" w:rsidRDefault="00252522" w:rsidP="00252522">
      <w:pPr>
        <w:numPr>
          <w:ilvl w:val="0"/>
          <w:numId w:val="18"/>
        </w:numPr>
      </w:pPr>
      <w:r w:rsidRPr="00252522">
        <w:rPr>
          <w:b/>
          <w:bCs/>
        </w:rPr>
        <w:t>Value Betting:</w:t>
      </w:r>
      <w:r w:rsidRPr="00252522">
        <w:t xml:space="preserve"> With good hands (e.g., Ace-Jack, sets like pocket Jacks or Deuces), "we're just generally betting small" (half pot).</w:t>
      </w:r>
    </w:p>
    <w:p w14:paraId="3E8E0C99" w14:textId="77777777" w:rsidR="00252522" w:rsidRPr="00252522" w:rsidRDefault="00252522" w:rsidP="00252522">
      <w:pPr>
        <w:numPr>
          <w:ilvl w:val="0"/>
          <w:numId w:val="18"/>
        </w:numPr>
      </w:pPr>
      <w:r w:rsidRPr="00252522">
        <w:rPr>
          <w:b/>
          <w:bCs/>
        </w:rPr>
        <w:t>Bluff Size vs. Value Size:</w:t>
      </w:r>
      <w:r w:rsidRPr="00252522">
        <w:t xml:space="preserve"> "Your bluff size and your value size should generally not be the same size." In this specific river spot, "best case here for the bluff to be big and the value to be small just because they're doing a lot of folding."</w:t>
      </w:r>
    </w:p>
    <w:p w14:paraId="6A8626A4" w14:textId="77777777" w:rsidR="00252522" w:rsidRPr="00252522" w:rsidRDefault="00252522" w:rsidP="00252522">
      <w:r w:rsidRPr="00252522">
        <w:t>Conclusion</w:t>
      </w:r>
    </w:p>
    <w:p w14:paraId="37855259" w14:textId="77777777" w:rsidR="00252522" w:rsidRPr="00252522" w:rsidRDefault="00252522" w:rsidP="00252522">
      <w:r w:rsidRPr="00252522">
        <w:t>The "5 Step Guide to CRUSH Low Stakes Poker" advocates for an aggressive, exploitative approach tailored to the common weaknesses of recreational low stakes players. By aggressively playing pre-flop, c-betting frequently in position, checking ranges out of position, making disciplined folds to aggression, and executing large bluffs on the river against capped ranges, players can significantly increase their win rate and move up in stakes. The recurring theme is to simplify your strategy to exploit opponent predictability rather than aiming for complex, perfectly balanced play.</w:t>
      </w:r>
    </w:p>
    <w:p w14:paraId="7844374D" w14:textId="77777777" w:rsidR="00252522" w:rsidRDefault="00252522"/>
    <w:sectPr w:rsid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66865"/>
    <w:multiLevelType w:val="multilevel"/>
    <w:tmpl w:val="83B4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02BA8"/>
    <w:multiLevelType w:val="multilevel"/>
    <w:tmpl w:val="F876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E335E"/>
    <w:multiLevelType w:val="multilevel"/>
    <w:tmpl w:val="953A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F3079"/>
    <w:multiLevelType w:val="multilevel"/>
    <w:tmpl w:val="96C8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B0A8B"/>
    <w:multiLevelType w:val="multilevel"/>
    <w:tmpl w:val="6A5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4196A"/>
    <w:multiLevelType w:val="multilevel"/>
    <w:tmpl w:val="349A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D2C0D"/>
    <w:multiLevelType w:val="multilevel"/>
    <w:tmpl w:val="6B88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552C2"/>
    <w:multiLevelType w:val="multilevel"/>
    <w:tmpl w:val="6BD0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2200E"/>
    <w:multiLevelType w:val="multilevel"/>
    <w:tmpl w:val="D446F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020F9"/>
    <w:multiLevelType w:val="multilevel"/>
    <w:tmpl w:val="48A6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817E1B"/>
    <w:multiLevelType w:val="multilevel"/>
    <w:tmpl w:val="663A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305C1"/>
    <w:multiLevelType w:val="multilevel"/>
    <w:tmpl w:val="E45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E7354"/>
    <w:multiLevelType w:val="multilevel"/>
    <w:tmpl w:val="478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D1AA5"/>
    <w:multiLevelType w:val="multilevel"/>
    <w:tmpl w:val="DE90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B036B"/>
    <w:multiLevelType w:val="multilevel"/>
    <w:tmpl w:val="C0D8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101AA"/>
    <w:multiLevelType w:val="multilevel"/>
    <w:tmpl w:val="2068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7C2F94"/>
    <w:multiLevelType w:val="multilevel"/>
    <w:tmpl w:val="1B4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32FF9"/>
    <w:multiLevelType w:val="multilevel"/>
    <w:tmpl w:val="1C9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637741">
    <w:abstractNumId w:val="0"/>
  </w:num>
  <w:num w:numId="2" w16cid:durableId="1285231030">
    <w:abstractNumId w:val="13"/>
  </w:num>
  <w:num w:numId="3" w16cid:durableId="2065332127">
    <w:abstractNumId w:val="7"/>
  </w:num>
  <w:num w:numId="4" w16cid:durableId="737897420">
    <w:abstractNumId w:val="14"/>
  </w:num>
  <w:num w:numId="5" w16cid:durableId="1101291751">
    <w:abstractNumId w:val="12"/>
  </w:num>
  <w:num w:numId="6" w16cid:durableId="1867676164">
    <w:abstractNumId w:val="15"/>
  </w:num>
  <w:num w:numId="7" w16cid:durableId="798576572">
    <w:abstractNumId w:val="11"/>
  </w:num>
  <w:num w:numId="8" w16cid:durableId="1674144078">
    <w:abstractNumId w:val="6"/>
  </w:num>
  <w:num w:numId="9" w16cid:durableId="1919359520">
    <w:abstractNumId w:val="2"/>
  </w:num>
  <w:num w:numId="10" w16cid:durableId="646517938">
    <w:abstractNumId w:val="1"/>
  </w:num>
  <w:num w:numId="11" w16cid:durableId="1686469564">
    <w:abstractNumId w:val="9"/>
  </w:num>
  <w:num w:numId="12" w16cid:durableId="1473979061">
    <w:abstractNumId w:val="8"/>
  </w:num>
  <w:num w:numId="13" w16cid:durableId="1743983876">
    <w:abstractNumId w:val="4"/>
  </w:num>
  <w:num w:numId="14" w16cid:durableId="1369065550">
    <w:abstractNumId w:val="16"/>
  </w:num>
  <w:num w:numId="15" w16cid:durableId="110444195">
    <w:abstractNumId w:val="3"/>
  </w:num>
  <w:num w:numId="16" w16cid:durableId="1364552939">
    <w:abstractNumId w:val="5"/>
  </w:num>
  <w:num w:numId="17" w16cid:durableId="710763285">
    <w:abstractNumId w:val="10"/>
  </w:num>
  <w:num w:numId="18" w16cid:durableId="2937981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22"/>
    <w:rsid w:val="00252522"/>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DAAC"/>
  <w15:chartTrackingRefBased/>
  <w15:docId w15:val="{D0500DA4-783D-4D03-A3C7-EBBD7B85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522"/>
    <w:rPr>
      <w:rFonts w:eastAsiaTheme="majorEastAsia" w:cstheme="majorBidi"/>
      <w:color w:val="272727" w:themeColor="text1" w:themeTint="D8"/>
    </w:rPr>
  </w:style>
  <w:style w:type="paragraph" w:styleId="Title">
    <w:name w:val="Title"/>
    <w:basedOn w:val="Normal"/>
    <w:next w:val="Normal"/>
    <w:link w:val="TitleChar"/>
    <w:uiPriority w:val="10"/>
    <w:qFormat/>
    <w:rsid w:val="00252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522"/>
    <w:pPr>
      <w:spacing w:before="160"/>
      <w:jc w:val="center"/>
    </w:pPr>
    <w:rPr>
      <w:i/>
      <w:iCs/>
      <w:color w:val="404040" w:themeColor="text1" w:themeTint="BF"/>
    </w:rPr>
  </w:style>
  <w:style w:type="character" w:customStyle="1" w:styleId="QuoteChar">
    <w:name w:val="Quote Char"/>
    <w:basedOn w:val="DefaultParagraphFont"/>
    <w:link w:val="Quote"/>
    <w:uiPriority w:val="29"/>
    <w:rsid w:val="00252522"/>
    <w:rPr>
      <w:i/>
      <w:iCs/>
      <w:color w:val="404040" w:themeColor="text1" w:themeTint="BF"/>
    </w:rPr>
  </w:style>
  <w:style w:type="paragraph" w:styleId="ListParagraph">
    <w:name w:val="List Paragraph"/>
    <w:basedOn w:val="Normal"/>
    <w:uiPriority w:val="34"/>
    <w:qFormat/>
    <w:rsid w:val="00252522"/>
    <w:pPr>
      <w:ind w:left="720"/>
      <w:contextualSpacing/>
    </w:pPr>
  </w:style>
  <w:style w:type="character" w:styleId="IntenseEmphasis">
    <w:name w:val="Intense Emphasis"/>
    <w:basedOn w:val="DefaultParagraphFont"/>
    <w:uiPriority w:val="21"/>
    <w:qFormat/>
    <w:rsid w:val="00252522"/>
    <w:rPr>
      <w:i/>
      <w:iCs/>
      <w:color w:val="0F4761" w:themeColor="accent1" w:themeShade="BF"/>
    </w:rPr>
  </w:style>
  <w:style w:type="paragraph" w:styleId="IntenseQuote">
    <w:name w:val="Intense Quote"/>
    <w:basedOn w:val="Normal"/>
    <w:next w:val="Normal"/>
    <w:link w:val="IntenseQuoteChar"/>
    <w:uiPriority w:val="30"/>
    <w:qFormat/>
    <w:rsid w:val="00252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522"/>
    <w:rPr>
      <w:i/>
      <w:iCs/>
      <w:color w:val="0F4761" w:themeColor="accent1" w:themeShade="BF"/>
    </w:rPr>
  </w:style>
  <w:style w:type="character" w:styleId="IntenseReference">
    <w:name w:val="Intense Reference"/>
    <w:basedOn w:val="DefaultParagraphFont"/>
    <w:uiPriority w:val="32"/>
    <w:qFormat/>
    <w:rsid w:val="00252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8074">
      <w:bodyDiv w:val="1"/>
      <w:marLeft w:val="0"/>
      <w:marRight w:val="0"/>
      <w:marTop w:val="0"/>
      <w:marBottom w:val="0"/>
      <w:divBdr>
        <w:top w:val="none" w:sz="0" w:space="0" w:color="auto"/>
        <w:left w:val="none" w:sz="0" w:space="0" w:color="auto"/>
        <w:bottom w:val="none" w:sz="0" w:space="0" w:color="auto"/>
        <w:right w:val="none" w:sz="0" w:space="0" w:color="auto"/>
      </w:divBdr>
    </w:div>
    <w:div w:id="49380765">
      <w:bodyDiv w:val="1"/>
      <w:marLeft w:val="0"/>
      <w:marRight w:val="0"/>
      <w:marTop w:val="0"/>
      <w:marBottom w:val="0"/>
      <w:divBdr>
        <w:top w:val="none" w:sz="0" w:space="0" w:color="auto"/>
        <w:left w:val="none" w:sz="0" w:space="0" w:color="auto"/>
        <w:bottom w:val="none" w:sz="0" w:space="0" w:color="auto"/>
        <w:right w:val="none" w:sz="0" w:space="0" w:color="auto"/>
      </w:divBdr>
    </w:div>
    <w:div w:id="1628656610">
      <w:bodyDiv w:val="1"/>
      <w:marLeft w:val="0"/>
      <w:marRight w:val="0"/>
      <w:marTop w:val="0"/>
      <w:marBottom w:val="0"/>
      <w:divBdr>
        <w:top w:val="none" w:sz="0" w:space="0" w:color="auto"/>
        <w:left w:val="none" w:sz="0" w:space="0" w:color="auto"/>
        <w:bottom w:val="none" w:sz="0" w:space="0" w:color="auto"/>
        <w:right w:val="none" w:sz="0" w:space="0" w:color="auto"/>
      </w:divBdr>
    </w:div>
    <w:div w:id="166724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1239</Words>
  <Characters>7063</Characters>
  <Application>Microsoft Office Word</Application>
  <DocSecurity>0</DocSecurity>
  <Lines>58</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2025-07-18T18:04:00Z</dcterms:created>
  <dcterms:modified xsi:type="dcterms:W3CDTF">2025-07-18T18:04:00Z</dcterms:modified>
</cp:coreProperties>
</file>