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1AD74" w14:textId="77777777" w:rsidR="00483274" w:rsidRPr="00483274" w:rsidRDefault="00483274" w:rsidP="00483274">
      <w:pPr>
        <w:numPr>
          <w:ilvl w:val="0"/>
          <w:numId w:val="1"/>
        </w:numPr>
      </w:pPr>
      <w:r w:rsidRPr="00483274">
        <w:rPr>
          <w:b/>
          <w:bCs/>
        </w:rPr>
        <w:t>What is the core strategy for winning at low-stakes live poker?</w:t>
      </w:r>
      <w:r w:rsidRPr="00483274">
        <w:t xml:space="preserve"> The main strategy involves being aggressively assertive pre-flop, controlling the action post-flop based on position, making disciplined folds when opponents show aggression, and strategically bluffing with large bets on the river against capped ranges. The overarching theme is to exploit common recreational player tendencies, such as calling too much, under-bluffing when faced with aggression, and telegraphing hand strength through their actions.</w:t>
      </w:r>
    </w:p>
    <w:p w14:paraId="67381F78" w14:textId="77777777" w:rsidR="00483274" w:rsidRPr="00483274" w:rsidRDefault="00483274" w:rsidP="00483274">
      <w:pPr>
        <w:numPr>
          <w:ilvl w:val="0"/>
          <w:numId w:val="1"/>
        </w:numPr>
      </w:pPr>
      <w:r w:rsidRPr="00483274">
        <w:rPr>
          <w:b/>
          <w:bCs/>
        </w:rPr>
        <w:t>How should players approach pre-flop play in low-stakes games?</w:t>
      </w:r>
      <w:r w:rsidRPr="00483274">
        <w:t xml:space="preserve"> Pre-flop, players should primarily adopt a "three-bet or fold" strategy. This means either opening with a raise or, if someone else raises, re-raising (three-betting) with strong hands or folding. The goal is to play tighter, enter fewer pots, but when you do enter, aim for bigger pots. Exceptions to this strategy include being in the big blind (where calling is more acceptable as the action closes), being on the button (allowing for more flat calls due to post-flop position advantage), and in rare cases, flatting strong hands behind a very strong opener when there are multiple "whales" (weak players) yet to act behind you, hoping to get them into the pot.</w:t>
      </w:r>
    </w:p>
    <w:p w14:paraId="6F1C20BF" w14:textId="77777777" w:rsidR="00483274" w:rsidRPr="00483274" w:rsidRDefault="00483274" w:rsidP="00483274">
      <w:pPr>
        <w:numPr>
          <w:ilvl w:val="0"/>
          <w:numId w:val="1"/>
        </w:numPr>
      </w:pPr>
      <w:r w:rsidRPr="00483274">
        <w:rPr>
          <w:b/>
          <w:bCs/>
        </w:rPr>
        <w:t>What is the recommended post-flop strategy when in position as the pre-flop aggressor?</w:t>
      </w:r>
      <w:r w:rsidRPr="00483274">
        <w:t xml:space="preserve"> When you are the pre-flop aggressor and are in position (meaning you act last post-flop), the recommended strategy is to continuation bet (C-bet) your entire range. This is effective because low-stakes players typically under-check-raise as a bluff and play their draws too passively, allowing you to realize your equity. Additionally, they tend to fast-play their value hands, making their check-raises easy to read as strong. By betting your entire range, you put constant pressure on them and force them to make mistakes.</w:t>
      </w:r>
    </w:p>
    <w:p w14:paraId="25213DA5" w14:textId="77777777" w:rsidR="00483274" w:rsidRPr="00483274" w:rsidRDefault="00483274" w:rsidP="00483274">
      <w:pPr>
        <w:numPr>
          <w:ilvl w:val="0"/>
          <w:numId w:val="1"/>
        </w:numPr>
      </w:pPr>
      <w:r w:rsidRPr="00483274">
        <w:rPr>
          <w:b/>
          <w:bCs/>
        </w:rPr>
        <w:t>What is the recommended post-flop strategy when out of position as the pre-flop aggressor?</w:t>
      </w:r>
      <w:r w:rsidRPr="00483274">
        <w:t xml:space="preserve"> Conversely, when you are the pre-flop aggressor but are out of position (meaning you act first post-flop), the strategy shifts to checking your entire range on the flop. Low-stakes players tend to "stab" (bet into you) too much when checked to, telegraphing their hand strength through their bet sizing (big bets for strong hands, small for weak/medium hands). By checking, you allow them to make these mistakes, and you can then make massive check-raises with your value hands, building huge pots.</w:t>
      </w:r>
    </w:p>
    <w:p w14:paraId="074698F8" w14:textId="77777777" w:rsidR="00483274" w:rsidRPr="00483274" w:rsidRDefault="00483274" w:rsidP="00483274">
      <w:pPr>
        <w:numPr>
          <w:ilvl w:val="0"/>
          <w:numId w:val="1"/>
        </w:numPr>
      </w:pPr>
      <w:r w:rsidRPr="00483274">
        <w:rPr>
          <w:b/>
          <w:bCs/>
        </w:rPr>
        <w:t>When should players be willing to fold to aggression?</w:t>
      </w:r>
      <w:r w:rsidRPr="00483274">
        <w:t xml:space="preserve"> Players should be prepared to make "LOL folds" (laying down seemingly strong hands) when opponents fight aggression with aggression. Recreational players tend to under-bluff significantly when faced with continued aggression (e.g., raise pre-flop, c-bet flop, bet turn). If </w:t>
      </w:r>
      <w:r w:rsidRPr="00483274">
        <w:lastRenderedPageBreak/>
        <w:t>you are the pre-flop raiser and have continued betting on the flop and turn, and your opponent then raises, it's highly probable they have a very strong hand. They simply do not have enough bluffs in these spots, making it more profitable to fold even good hands.</w:t>
      </w:r>
    </w:p>
    <w:p w14:paraId="3A671426" w14:textId="77777777" w:rsidR="00483274" w:rsidRPr="00483274" w:rsidRDefault="00483274" w:rsidP="00483274">
      <w:pPr>
        <w:numPr>
          <w:ilvl w:val="0"/>
          <w:numId w:val="1"/>
        </w:numPr>
      </w:pPr>
      <w:r w:rsidRPr="00483274">
        <w:rPr>
          <w:b/>
          <w:bCs/>
        </w:rPr>
        <w:t>Why is bluffing with "capped ranges" on the river an effective strategy in low-stakes games?</w:t>
      </w:r>
      <w:r w:rsidRPr="00483274">
        <w:t xml:space="preserve"> Many low-stakes players call too widely pre-flop, on the flop, and on the turn. Crucially, they also fast-play their strong hands on earlier streets. This means that by the time they reach the river, their range of hands is "capped," meaning they are unlikely to have the very strongest hands (like the nuts or near-nuts) because they would have played them aggressively earlier. When their range is capped, they will struggle to call large river bluffs, as they don't have enough strong holdings to resist. Therefore, bluffing with massive bet sizes on the river, particularly when their range is capped, becomes a highly profitable strategy.</w:t>
      </w:r>
    </w:p>
    <w:p w14:paraId="1F7CB62C" w14:textId="77777777" w:rsidR="00483274" w:rsidRPr="00483274" w:rsidRDefault="00483274" w:rsidP="00483274">
      <w:pPr>
        <w:numPr>
          <w:ilvl w:val="0"/>
          <w:numId w:val="1"/>
        </w:numPr>
      </w:pPr>
      <w:r w:rsidRPr="00483274">
        <w:rPr>
          <w:b/>
          <w:bCs/>
        </w:rPr>
        <w:t>How do recreational player tendencies on the flop influence optimal C-betting strategies?</w:t>
      </w:r>
      <w:r w:rsidRPr="00483274">
        <w:t xml:space="preserve"> Recreational players typically under-check-raise with bluffs and play their draws too passively. They also tend to fast-play their strong value hands (two pair, sets, straights) by raising immediately. These tendencies make it profitable to C-bet a wide range (even your entire range when in position). Their passive play with draws allows you to realize equity, and their predictable fast-playing of value hands makes their check-raises easy to identify as strong, enabling you to fold when facing genuine aggression.</w:t>
      </w:r>
    </w:p>
    <w:p w14:paraId="0E656A96" w14:textId="77777777" w:rsidR="00483274" w:rsidRPr="00483274" w:rsidRDefault="00483274" w:rsidP="00483274">
      <w:pPr>
        <w:numPr>
          <w:ilvl w:val="0"/>
          <w:numId w:val="1"/>
        </w:numPr>
      </w:pPr>
      <w:r w:rsidRPr="00483274">
        <w:rPr>
          <w:b/>
          <w:bCs/>
        </w:rPr>
        <w:t>How do recreational player tendencies when checked to influence optimal check-raising strategies?</w:t>
      </w:r>
      <w:r w:rsidRPr="00483274">
        <w:t xml:space="preserve"> When checked to, low-stakes players often "stab" too much, meaning they bet frequently and often. They also commonly telegraph the strength of their hand by their bet sizing (larger bets for stronger hands, smaller for weaker/medium hands). This provides an opportunity for the out-of-position pre-flop aggressor to check their entire range on the flop. When the opponent bets, the aggressor can then put in large check-raises with their strong value hands, knowing that the opponent's bets are often exploitable and that they are unlikely to have a truly balanced range of bluffs and value bets.</w:t>
      </w:r>
    </w:p>
    <w:p w14:paraId="471F14CA" w14:textId="77777777" w:rsidR="00483274" w:rsidRDefault="00483274"/>
    <w:sectPr w:rsidR="004832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A3BD3"/>
    <w:multiLevelType w:val="multilevel"/>
    <w:tmpl w:val="7F2E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27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74"/>
    <w:rsid w:val="00483274"/>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A5FB"/>
  <w15:chartTrackingRefBased/>
  <w15:docId w15:val="{C7F92B14-0BC9-45E4-A9B2-2815CE56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274"/>
    <w:rPr>
      <w:rFonts w:eastAsiaTheme="majorEastAsia" w:cstheme="majorBidi"/>
      <w:color w:val="272727" w:themeColor="text1" w:themeTint="D8"/>
    </w:rPr>
  </w:style>
  <w:style w:type="paragraph" w:styleId="Title">
    <w:name w:val="Title"/>
    <w:basedOn w:val="Normal"/>
    <w:next w:val="Normal"/>
    <w:link w:val="TitleChar"/>
    <w:uiPriority w:val="10"/>
    <w:qFormat/>
    <w:rsid w:val="00483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274"/>
    <w:pPr>
      <w:spacing w:before="160"/>
      <w:jc w:val="center"/>
    </w:pPr>
    <w:rPr>
      <w:i/>
      <w:iCs/>
      <w:color w:val="404040" w:themeColor="text1" w:themeTint="BF"/>
    </w:rPr>
  </w:style>
  <w:style w:type="character" w:customStyle="1" w:styleId="QuoteChar">
    <w:name w:val="Quote Char"/>
    <w:basedOn w:val="DefaultParagraphFont"/>
    <w:link w:val="Quote"/>
    <w:uiPriority w:val="29"/>
    <w:rsid w:val="00483274"/>
    <w:rPr>
      <w:i/>
      <w:iCs/>
      <w:color w:val="404040" w:themeColor="text1" w:themeTint="BF"/>
    </w:rPr>
  </w:style>
  <w:style w:type="paragraph" w:styleId="ListParagraph">
    <w:name w:val="List Paragraph"/>
    <w:basedOn w:val="Normal"/>
    <w:uiPriority w:val="34"/>
    <w:qFormat/>
    <w:rsid w:val="00483274"/>
    <w:pPr>
      <w:ind w:left="720"/>
      <w:contextualSpacing/>
    </w:pPr>
  </w:style>
  <w:style w:type="character" w:styleId="IntenseEmphasis">
    <w:name w:val="Intense Emphasis"/>
    <w:basedOn w:val="DefaultParagraphFont"/>
    <w:uiPriority w:val="21"/>
    <w:qFormat/>
    <w:rsid w:val="00483274"/>
    <w:rPr>
      <w:i/>
      <w:iCs/>
      <w:color w:val="0F4761" w:themeColor="accent1" w:themeShade="BF"/>
    </w:rPr>
  </w:style>
  <w:style w:type="paragraph" w:styleId="IntenseQuote">
    <w:name w:val="Intense Quote"/>
    <w:basedOn w:val="Normal"/>
    <w:next w:val="Normal"/>
    <w:link w:val="IntenseQuoteChar"/>
    <w:uiPriority w:val="30"/>
    <w:qFormat/>
    <w:rsid w:val="00483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274"/>
    <w:rPr>
      <w:i/>
      <w:iCs/>
      <w:color w:val="0F4761" w:themeColor="accent1" w:themeShade="BF"/>
    </w:rPr>
  </w:style>
  <w:style w:type="character" w:styleId="IntenseReference">
    <w:name w:val="Intense Reference"/>
    <w:basedOn w:val="DefaultParagraphFont"/>
    <w:uiPriority w:val="32"/>
    <w:qFormat/>
    <w:rsid w:val="004832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140395">
      <w:bodyDiv w:val="1"/>
      <w:marLeft w:val="0"/>
      <w:marRight w:val="0"/>
      <w:marTop w:val="0"/>
      <w:marBottom w:val="0"/>
      <w:divBdr>
        <w:top w:val="none" w:sz="0" w:space="0" w:color="auto"/>
        <w:left w:val="none" w:sz="0" w:space="0" w:color="auto"/>
        <w:bottom w:val="none" w:sz="0" w:space="0" w:color="auto"/>
        <w:right w:val="none" w:sz="0" w:space="0" w:color="auto"/>
      </w:divBdr>
    </w:div>
    <w:div w:id="177682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2025-07-18T18:03:00Z</dcterms:created>
  <dcterms:modified xsi:type="dcterms:W3CDTF">2025-07-18T18:05:00Z</dcterms:modified>
</cp:coreProperties>
</file>