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B9C07" w14:textId="77777777" w:rsidR="007C1CCB" w:rsidRPr="007C1CCB" w:rsidRDefault="007C1CCB" w:rsidP="007C1CCB">
      <w:r w:rsidRPr="007C1CCB">
        <w:t>Poker Briefing Document: Escaping Low Stakes Play</w:t>
      </w:r>
    </w:p>
    <w:p w14:paraId="4FFD82A5" w14:textId="77777777" w:rsidR="007C1CCB" w:rsidRPr="007C1CCB" w:rsidRDefault="007C1CCB" w:rsidP="007C1CCB">
      <w:r w:rsidRPr="007C1CCB">
        <w:t>This briefing document summarizes key strategies and common pitfalls for poker players looking to advance beyond low stakes, drawing insights from "ESCAPE Low Stakes Poker: 4 Mistakes Keeping You Trapped." The core message emphasizes a shift from generalized "Pot Limit Hold'em" thinking to an exploitative, active, and focused approach that prioritizes win rate improvement over secondary concerns.</w:t>
      </w:r>
    </w:p>
    <w:p w14:paraId="4B89E66E" w14:textId="77777777" w:rsidR="007C1CCB" w:rsidRPr="007C1CCB" w:rsidRDefault="007C1CCB" w:rsidP="007C1CCB">
      <w:r w:rsidRPr="007C1CCB">
        <w:t>I. Main Themes &amp; Key Takeaways</w:t>
      </w:r>
    </w:p>
    <w:p w14:paraId="0459F8C9" w14:textId="77777777" w:rsidR="007C1CCB" w:rsidRPr="007C1CCB" w:rsidRDefault="007C1CCB" w:rsidP="007C1CCB">
      <w:r w:rsidRPr="007C1CCB">
        <w:t>The source identifies four critical mistakes keeping players "trapped" at low stakes and offers solutions rooted in exploitative play, aggressive betting, strategic thinking, and active study.</w:t>
      </w:r>
    </w:p>
    <w:p w14:paraId="0AA9DCF0" w14:textId="77777777" w:rsidR="007C1CCB" w:rsidRPr="007C1CCB" w:rsidRDefault="007C1CCB" w:rsidP="007C1CCB">
      <w:r w:rsidRPr="007C1CCB">
        <w:t xml:space="preserve">1. </w:t>
      </w:r>
      <w:r w:rsidRPr="007C1CCB">
        <w:rPr>
          <w:b/>
          <w:bCs/>
        </w:rPr>
        <w:t>Not Exploiting Hard Enough</w:t>
      </w:r>
    </w:p>
    <w:p w14:paraId="318D9338" w14:textId="77777777" w:rsidR="007C1CCB" w:rsidRPr="007C1CCB" w:rsidRDefault="007C1CCB" w:rsidP="007C1CCB">
      <w:r w:rsidRPr="007C1CCB">
        <w:t>The fundamental problem at low stakes is that players don't adequately exploit their opponents' tendencies. This manifests in two primary ways:</w:t>
      </w:r>
    </w:p>
    <w:p w14:paraId="1F558F62" w14:textId="77777777" w:rsidR="007C1CCB" w:rsidRPr="007C1CCB" w:rsidRDefault="007C1CCB" w:rsidP="007C1CCB">
      <w:pPr>
        <w:numPr>
          <w:ilvl w:val="0"/>
          <w:numId w:val="1"/>
        </w:numPr>
      </w:pPr>
      <w:r w:rsidRPr="007C1CCB">
        <w:rPr>
          <w:b/>
          <w:bCs/>
        </w:rPr>
        <w:t>Opponents Under-3bet from the Big Blind:</w:t>
      </w:r>
    </w:p>
    <w:p w14:paraId="306A5362" w14:textId="77777777" w:rsidR="007C1CCB" w:rsidRPr="007C1CCB" w:rsidRDefault="007C1CCB" w:rsidP="007C1CCB">
      <w:pPr>
        <w:numPr>
          <w:ilvl w:val="0"/>
          <w:numId w:val="1"/>
        </w:numPr>
      </w:pPr>
      <w:r w:rsidRPr="007C1CCB">
        <w:rPr>
          <w:b/>
          <w:bCs/>
        </w:rPr>
        <w:t>Problem:</w:t>
      </w:r>
      <w:r w:rsidRPr="007C1CCB">
        <w:t xml:space="preserve"> While GTO (Game Theory Optimal) strategy suggests a nearly 13% 3-bet range from the big blind against a button open, typical low-stakes live poker players 3-bet a much tighter range, often around 4%. This range is heavily weighted towards strong hands (e.g., Ace-King, Ace-Queen, pocket Aces/Kings) and is "massively under bluffing."</w:t>
      </w:r>
    </w:p>
    <w:p w14:paraId="7A0D9397" w14:textId="77777777" w:rsidR="007C1CCB" w:rsidRPr="007C1CCB" w:rsidRDefault="007C1CCB" w:rsidP="007C1CCB">
      <w:pPr>
        <w:numPr>
          <w:ilvl w:val="0"/>
          <w:numId w:val="1"/>
        </w:numPr>
      </w:pPr>
      <w:r w:rsidRPr="007C1CCB">
        <w:rPr>
          <w:b/>
          <w:bCs/>
        </w:rPr>
        <w:t>Solution:</w:t>
      </w:r>
      <w:r w:rsidRPr="007C1CCB">
        <w:t xml:space="preserve"> Given this tight range, players should adopt a "disrespectful fold" approach. The source states, "it's not that you are a knit because you're folding too much it's that you are saying your opponent is not capable." This means folding many hands that might typically be continued with, such as Ace-X suited, because opponents aren't bluffing enough. The example given highlights folding Ace-Deuce suited against a big blind 3-bet, rather than calling or 4-bet bluffing.</w:t>
      </w:r>
    </w:p>
    <w:p w14:paraId="75E40283" w14:textId="77777777" w:rsidR="007C1CCB" w:rsidRPr="007C1CCB" w:rsidRDefault="007C1CCB" w:rsidP="007C1CCB">
      <w:pPr>
        <w:numPr>
          <w:ilvl w:val="0"/>
          <w:numId w:val="1"/>
        </w:numPr>
      </w:pPr>
      <w:r w:rsidRPr="007C1CCB">
        <w:rPr>
          <w:b/>
          <w:bCs/>
        </w:rPr>
        <w:t>Key Quote:</w:t>
      </w:r>
      <w:r w:rsidRPr="007C1CCB">
        <w:t xml:space="preserve"> "I am going to make a disrespectful fold here... it's not that you are a knit because you're folding too much it's that you are saying your opponent is not capable."</w:t>
      </w:r>
    </w:p>
    <w:p w14:paraId="474142C4" w14:textId="77777777" w:rsidR="007C1CCB" w:rsidRPr="007C1CCB" w:rsidRDefault="007C1CCB" w:rsidP="007C1CCB">
      <w:pPr>
        <w:numPr>
          <w:ilvl w:val="0"/>
          <w:numId w:val="1"/>
        </w:numPr>
      </w:pPr>
      <w:r w:rsidRPr="007C1CCB">
        <w:rPr>
          <w:b/>
          <w:bCs/>
        </w:rPr>
        <w:t>Opponents Don't 4-bet Wide Enough Out of Position:</w:t>
      </w:r>
    </w:p>
    <w:p w14:paraId="2DAB37B0" w14:textId="77777777" w:rsidR="007C1CCB" w:rsidRPr="007C1CCB" w:rsidRDefault="007C1CCB" w:rsidP="007C1CCB">
      <w:pPr>
        <w:numPr>
          <w:ilvl w:val="0"/>
          <w:numId w:val="1"/>
        </w:numPr>
      </w:pPr>
      <w:r w:rsidRPr="007C1CCB">
        <w:rPr>
          <w:b/>
          <w:bCs/>
        </w:rPr>
        <w:t>Problem:</w:t>
      </w:r>
      <w:r w:rsidRPr="007C1CCB">
        <w:t xml:space="preserve"> When recreational players open, they are often not aggressive enough with 4-bets when 3-bet from out of position. They tend to play "relatively straightforward post flop."</w:t>
      </w:r>
    </w:p>
    <w:p w14:paraId="1C8436A7" w14:textId="77777777" w:rsidR="007C1CCB" w:rsidRPr="007C1CCB" w:rsidRDefault="007C1CCB" w:rsidP="007C1CCB">
      <w:pPr>
        <w:numPr>
          <w:ilvl w:val="0"/>
          <w:numId w:val="1"/>
        </w:numPr>
      </w:pPr>
      <w:r w:rsidRPr="007C1CCB">
        <w:rPr>
          <w:b/>
          <w:bCs/>
        </w:rPr>
        <w:lastRenderedPageBreak/>
        <w:t>Solution:</w:t>
      </w:r>
      <w:r w:rsidRPr="007C1CCB">
        <w:t xml:space="preserve"> Players should "isolate get the pot heads up" by 3-betting "super super aggressively," even with lighter hands like pocket 7s against a hijack open. This allows for more ways to win (making a hand or opponent missing) in position, rather than playing multi-way "Bingo."</w:t>
      </w:r>
    </w:p>
    <w:p w14:paraId="173164BC" w14:textId="77777777" w:rsidR="007C1CCB" w:rsidRPr="007C1CCB" w:rsidRDefault="007C1CCB" w:rsidP="007C1CCB">
      <w:pPr>
        <w:numPr>
          <w:ilvl w:val="0"/>
          <w:numId w:val="1"/>
        </w:numPr>
      </w:pPr>
      <w:r w:rsidRPr="007C1CCB">
        <w:rPr>
          <w:b/>
          <w:bCs/>
        </w:rPr>
        <w:t>Key Quote:</w:t>
      </w:r>
      <w:r w:rsidRPr="007C1CCB">
        <w:t xml:space="preserve"> "if your opponents are not for betting wide from out of position when you three bet them that just means you get to three bet with impunity because you're going to get to realize they're not going to forb bet you off your equity and they're just going to play relatively straightforward post flop."</w:t>
      </w:r>
    </w:p>
    <w:p w14:paraId="5CF23F63" w14:textId="77777777" w:rsidR="007C1CCB" w:rsidRPr="007C1CCB" w:rsidRDefault="007C1CCB" w:rsidP="007C1CCB">
      <w:r w:rsidRPr="007C1CCB">
        <w:t xml:space="preserve">2. </w:t>
      </w:r>
      <w:r w:rsidRPr="007C1CCB">
        <w:rPr>
          <w:b/>
          <w:bCs/>
        </w:rPr>
        <w:t>Playing "Pot Limit Hold'em"</w:t>
      </w:r>
    </w:p>
    <w:p w14:paraId="5476908E" w14:textId="77777777" w:rsidR="007C1CCB" w:rsidRPr="007C1CCB" w:rsidRDefault="007C1CCB" w:rsidP="007C1CCB">
      <w:r w:rsidRPr="007C1CCB">
        <w:t>This refers to a mindset where players are hesitant to bet large or go all-in, treating No-Limit Hold'em as if there were a pot limit.</w:t>
      </w:r>
    </w:p>
    <w:p w14:paraId="63947E63" w14:textId="77777777" w:rsidR="007C1CCB" w:rsidRPr="007C1CCB" w:rsidRDefault="007C1CCB" w:rsidP="007C1CCB">
      <w:pPr>
        <w:numPr>
          <w:ilvl w:val="0"/>
          <w:numId w:val="2"/>
        </w:numPr>
      </w:pPr>
      <w:r w:rsidRPr="007C1CCB">
        <w:rPr>
          <w:b/>
          <w:bCs/>
        </w:rPr>
        <w:t>Problem:</w:t>
      </w:r>
      <w:r w:rsidRPr="007C1CCB">
        <w:t xml:space="preserve"> Low-stakes players fail to use appropriate large sizing, especially overbets, to extract maximum value or force folds. They often bet 2/3 or full pot sizes on the river, assuming opponents won't fold top pair.</w:t>
      </w:r>
    </w:p>
    <w:p w14:paraId="52C17DE5" w14:textId="77777777" w:rsidR="007C1CCB" w:rsidRPr="007C1CCB" w:rsidRDefault="007C1CCB" w:rsidP="007C1CCB">
      <w:pPr>
        <w:numPr>
          <w:ilvl w:val="0"/>
          <w:numId w:val="2"/>
        </w:numPr>
      </w:pPr>
      <w:r w:rsidRPr="007C1CCB">
        <w:rPr>
          <w:b/>
          <w:bCs/>
        </w:rPr>
        <w:t>Solution:</w:t>
      </w:r>
      <w:r w:rsidRPr="007C1CCB">
        <w:t xml:space="preserve"> Aggressively use overbet sizing.</w:t>
      </w:r>
    </w:p>
    <w:p w14:paraId="6407A38A" w14:textId="77777777" w:rsidR="007C1CCB" w:rsidRPr="007C1CCB" w:rsidRDefault="007C1CCB" w:rsidP="007C1CCB">
      <w:pPr>
        <w:numPr>
          <w:ilvl w:val="0"/>
          <w:numId w:val="2"/>
        </w:numPr>
      </w:pPr>
      <w:r w:rsidRPr="007C1CCB">
        <w:rPr>
          <w:b/>
          <w:bCs/>
        </w:rPr>
        <w:t>Value Betting:</w:t>
      </w:r>
      <w:r w:rsidRPr="007C1CCB">
        <w:t xml:space="preserve"> If opponents are calling too much, use "much larger overbet sizes with value." The source uses the example of holding a set (pocket nines) on a river where the opponent has an Ace, advocating for an all-in bet because "I just don't think our opponents in this spot are ever folding Ace Jack or ace four of Spades in a million years."</w:t>
      </w:r>
    </w:p>
    <w:p w14:paraId="1419CDD0" w14:textId="77777777" w:rsidR="007C1CCB" w:rsidRPr="007C1CCB" w:rsidRDefault="007C1CCB" w:rsidP="007C1CCB">
      <w:pPr>
        <w:numPr>
          <w:ilvl w:val="0"/>
          <w:numId w:val="2"/>
        </w:numPr>
      </w:pPr>
      <w:r w:rsidRPr="007C1CCB">
        <w:rPr>
          <w:b/>
          <w:bCs/>
        </w:rPr>
        <w:t>Bluffing:</w:t>
      </w:r>
      <w:r w:rsidRPr="007C1CCB">
        <w:t xml:space="preserve"> If opponents are folding too much, use "much larger overbet sizes with Bluffs." The example highlights a situation where Seven-Six of diamonds bluffs a Jack-high board with a large overbet on the river, arguing that if opponents would fold Jack-X to an all-in bluff, then one should be willing to do it. Conversely, if Jack-X has been downgraded by a later card (e.g., Ace on the river), a smaller bet might suffice to get folds.</w:t>
      </w:r>
    </w:p>
    <w:p w14:paraId="3CF94E86" w14:textId="77777777" w:rsidR="007C1CCB" w:rsidRPr="007C1CCB" w:rsidRDefault="007C1CCB" w:rsidP="007C1CCB">
      <w:pPr>
        <w:numPr>
          <w:ilvl w:val="0"/>
          <w:numId w:val="2"/>
        </w:numPr>
      </w:pPr>
      <w:r w:rsidRPr="007C1CCB">
        <w:rPr>
          <w:b/>
          <w:bCs/>
        </w:rPr>
        <w:t>Key Quote:</w:t>
      </w:r>
      <w:r w:rsidRPr="007C1CCB">
        <w:t xml:space="preserve"> "The point is to distance yourself from this mindset of playing Pot Limit hold them and either way the money should be going in much much much more."</w:t>
      </w:r>
    </w:p>
    <w:p w14:paraId="434639BB" w14:textId="77777777" w:rsidR="007C1CCB" w:rsidRPr="007C1CCB" w:rsidRDefault="007C1CCB" w:rsidP="007C1CCB">
      <w:pPr>
        <w:numPr>
          <w:ilvl w:val="0"/>
          <w:numId w:val="2"/>
        </w:numPr>
      </w:pPr>
      <w:r w:rsidRPr="007C1CCB">
        <w:rPr>
          <w:b/>
          <w:bCs/>
        </w:rPr>
        <w:t>Important Caveat:</w:t>
      </w:r>
      <w:r w:rsidRPr="007C1CCB">
        <w:t xml:space="preserve"> Recognize board texture changes. For instance, an Ace on the river might downgrade a previous top pair, allowing for smaller bluffs or requiring larger value bets.</w:t>
      </w:r>
    </w:p>
    <w:p w14:paraId="7821869C" w14:textId="77777777" w:rsidR="007C1CCB" w:rsidRPr="007C1CCB" w:rsidRDefault="007C1CCB" w:rsidP="007C1CCB">
      <w:r w:rsidRPr="007C1CCB">
        <w:t xml:space="preserve">3. </w:t>
      </w:r>
      <w:r w:rsidRPr="007C1CCB">
        <w:rPr>
          <w:b/>
          <w:bCs/>
        </w:rPr>
        <w:t>Having Unhelpful Thoughts in Hands</w:t>
      </w:r>
    </w:p>
    <w:p w14:paraId="3935FA0B" w14:textId="77777777" w:rsidR="007C1CCB" w:rsidRPr="007C1CCB" w:rsidRDefault="007C1CCB" w:rsidP="007C1CCB">
      <w:r w:rsidRPr="007C1CCB">
        <w:lastRenderedPageBreak/>
        <w:t>Players waste mental "bandwidth" on irrelevant or advanced GTO concepts instead of practical, exploitative questions.</w:t>
      </w:r>
    </w:p>
    <w:p w14:paraId="66C65D13" w14:textId="77777777" w:rsidR="007C1CCB" w:rsidRPr="007C1CCB" w:rsidRDefault="007C1CCB" w:rsidP="007C1CCB">
      <w:pPr>
        <w:numPr>
          <w:ilvl w:val="0"/>
          <w:numId w:val="3"/>
        </w:numPr>
      </w:pPr>
      <w:r w:rsidRPr="007C1CCB">
        <w:rPr>
          <w:b/>
          <w:bCs/>
        </w:rPr>
        <w:t>Problem:</w:t>
      </w:r>
      <w:r w:rsidRPr="007C1CCB">
        <w:t xml:space="preserve"> Thoughts like "Do I have a range advantage?" or "What is my minimum defense frequency?" are not helpful at low stakes, where 96% of opponents don't understand these concepts. Focusing on "how do we avoid bad beats" (fish thinking) is also detrimental.</w:t>
      </w:r>
    </w:p>
    <w:p w14:paraId="62ED7D03" w14:textId="77777777" w:rsidR="007C1CCB" w:rsidRPr="007C1CCB" w:rsidRDefault="007C1CCB" w:rsidP="007C1CCB">
      <w:pPr>
        <w:numPr>
          <w:ilvl w:val="0"/>
          <w:numId w:val="3"/>
        </w:numPr>
      </w:pPr>
      <w:r w:rsidRPr="007C1CCB">
        <w:rPr>
          <w:b/>
          <w:bCs/>
        </w:rPr>
        <w:t>Solution:</w:t>
      </w:r>
      <w:r w:rsidRPr="007C1CCB">
        <w:t xml:space="preserve"> Focus on simple, effective questions that lead to profitable decisions.</w:t>
      </w:r>
    </w:p>
    <w:p w14:paraId="4BE1D77F" w14:textId="77777777" w:rsidR="007C1CCB" w:rsidRPr="007C1CCB" w:rsidRDefault="007C1CCB" w:rsidP="007C1CCB">
      <w:pPr>
        <w:numPr>
          <w:ilvl w:val="0"/>
          <w:numId w:val="3"/>
        </w:numPr>
      </w:pPr>
      <w:r w:rsidRPr="007C1CCB">
        <w:rPr>
          <w:b/>
          <w:bCs/>
        </w:rPr>
        <w:t>On the Flop:</w:t>
      </w:r>
      <w:r w:rsidRPr="007C1CCB">
        <w:t xml:space="preserve"> "What size can I bet where our opponent will raise off their strong stuff and still call with their weak stuff?" (e.g., 1/3 pot in a 3-bet pot to incentivize raising strong hands and calling weak ones).</w:t>
      </w:r>
    </w:p>
    <w:p w14:paraId="32150332" w14:textId="77777777" w:rsidR="007C1CCB" w:rsidRPr="007C1CCB" w:rsidRDefault="007C1CCB" w:rsidP="007C1CCB">
      <w:pPr>
        <w:numPr>
          <w:ilvl w:val="0"/>
          <w:numId w:val="3"/>
        </w:numPr>
      </w:pPr>
      <w:r w:rsidRPr="007C1CCB">
        <w:rPr>
          <w:b/>
          <w:bCs/>
        </w:rPr>
        <w:t>On the Turn:</w:t>
      </w:r>
      <w:r w:rsidRPr="007C1CCB">
        <w:t xml:space="preserve"> "What happens if I bet this turn?" vs. "What happens if I check back this turn?" This helps assess value gain/loss against different opponent holdings (draws vs. strong hands). The example shows checking back a turn to lose no additional money against value hands and still get value from draws on the river.</w:t>
      </w:r>
    </w:p>
    <w:p w14:paraId="6B2869C1" w14:textId="77777777" w:rsidR="007C1CCB" w:rsidRPr="007C1CCB" w:rsidRDefault="007C1CCB" w:rsidP="007C1CCB">
      <w:pPr>
        <w:numPr>
          <w:ilvl w:val="0"/>
          <w:numId w:val="3"/>
        </w:numPr>
      </w:pPr>
      <w:r w:rsidRPr="007C1CCB">
        <w:rPr>
          <w:b/>
          <w:bCs/>
        </w:rPr>
        <w:t>On the River (Bluff Catching):</w:t>
      </w:r>
      <w:r w:rsidRPr="007C1CCB">
        <w:t xml:space="preserve"> "Are they over or under bluffing?" This can be broken down further with a "Bluff Catching Checklist":</w:t>
      </w:r>
    </w:p>
    <w:p w14:paraId="086E1417" w14:textId="77777777" w:rsidR="007C1CCB" w:rsidRPr="007C1CCB" w:rsidRDefault="007C1CCB" w:rsidP="007C1CCB">
      <w:pPr>
        <w:numPr>
          <w:ilvl w:val="0"/>
          <w:numId w:val="3"/>
        </w:numPr>
      </w:pPr>
      <w:r w:rsidRPr="007C1CCB">
        <w:t>"Could they be betting worse for Value?"</w:t>
      </w:r>
    </w:p>
    <w:p w14:paraId="02057D51" w14:textId="77777777" w:rsidR="007C1CCB" w:rsidRPr="007C1CCB" w:rsidRDefault="007C1CCB" w:rsidP="007C1CCB">
      <w:pPr>
        <w:numPr>
          <w:ilvl w:val="0"/>
          <w:numId w:val="3"/>
        </w:numPr>
      </w:pPr>
      <w:r w:rsidRPr="007C1CCB">
        <w:t>"Did we give them rope?" (e.g., checking back the turn)</w:t>
      </w:r>
    </w:p>
    <w:p w14:paraId="27A5406E" w14:textId="77777777" w:rsidR="007C1CCB" w:rsidRPr="007C1CCB" w:rsidRDefault="007C1CCB" w:rsidP="007C1CCB">
      <w:pPr>
        <w:numPr>
          <w:ilvl w:val="0"/>
          <w:numId w:val="3"/>
        </w:numPr>
      </w:pPr>
      <w:r w:rsidRPr="007C1CCB">
        <w:t>"Is a size significant for the game?"</w:t>
      </w:r>
    </w:p>
    <w:p w14:paraId="09A571B1" w14:textId="77777777" w:rsidR="007C1CCB" w:rsidRPr="007C1CCB" w:rsidRDefault="007C1CCB" w:rsidP="007C1CCB">
      <w:pPr>
        <w:numPr>
          <w:ilvl w:val="0"/>
          <w:numId w:val="3"/>
        </w:numPr>
      </w:pPr>
      <w:r w:rsidRPr="007C1CCB">
        <w:t>"Is our opponent capable of bluffing in this line?"</w:t>
      </w:r>
    </w:p>
    <w:p w14:paraId="2B07407C" w14:textId="77777777" w:rsidR="007C1CCB" w:rsidRPr="007C1CCB" w:rsidRDefault="007C1CCB" w:rsidP="007C1CCB">
      <w:pPr>
        <w:numPr>
          <w:ilvl w:val="0"/>
          <w:numId w:val="3"/>
        </w:numPr>
      </w:pPr>
      <w:r w:rsidRPr="007C1CCB">
        <w:rPr>
          <w:b/>
          <w:bCs/>
        </w:rPr>
        <w:t>Key Quote:</w:t>
      </w:r>
      <w:r w:rsidRPr="007C1CCB">
        <w:t xml:space="preserve"> "Simple thoughts lead to a much much more profitable win rate."</w:t>
      </w:r>
    </w:p>
    <w:p w14:paraId="50419CD4" w14:textId="77777777" w:rsidR="007C1CCB" w:rsidRPr="007C1CCB" w:rsidRDefault="007C1CCB" w:rsidP="007C1CCB">
      <w:r w:rsidRPr="007C1CCB">
        <w:t xml:space="preserve">4. </w:t>
      </w:r>
      <w:r w:rsidRPr="007C1CCB">
        <w:rPr>
          <w:b/>
          <w:bCs/>
        </w:rPr>
        <w:t>Focusing on the Wrong Stuff</w:t>
      </w:r>
    </w:p>
    <w:p w14:paraId="002A4B4F" w14:textId="77777777" w:rsidR="007C1CCB" w:rsidRPr="007C1CCB" w:rsidRDefault="007C1CCB" w:rsidP="007C1CCB">
      <w:r w:rsidRPr="007C1CCB">
        <w:t>Players often prioritize secondary concerns or inefficient study methods over direct win rate improvement.</w:t>
      </w:r>
    </w:p>
    <w:p w14:paraId="7197C474" w14:textId="77777777" w:rsidR="007C1CCB" w:rsidRPr="007C1CCB" w:rsidRDefault="007C1CCB" w:rsidP="007C1CCB">
      <w:pPr>
        <w:numPr>
          <w:ilvl w:val="0"/>
          <w:numId w:val="4"/>
        </w:numPr>
      </w:pPr>
      <w:r w:rsidRPr="007C1CCB">
        <w:rPr>
          <w:b/>
          <w:bCs/>
        </w:rPr>
        <w:t>Problem:Obsessing over bankroll:</w:t>
      </w:r>
      <w:r w:rsidRPr="007C1CCB">
        <w:t xml:space="preserve"> While important for full-time players, for those struggling to consistently win, the focus should be on increasing win rate first. "If you increase the win rate the bank role follows."</w:t>
      </w:r>
    </w:p>
    <w:p w14:paraId="66587D2B" w14:textId="77777777" w:rsidR="007C1CCB" w:rsidRPr="007C1CCB" w:rsidRDefault="007C1CCB" w:rsidP="007C1CCB">
      <w:pPr>
        <w:numPr>
          <w:ilvl w:val="0"/>
          <w:numId w:val="4"/>
        </w:numPr>
      </w:pPr>
      <w:r w:rsidRPr="007C1CCB">
        <w:rPr>
          <w:b/>
          <w:bCs/>
        </w:rPr>
        <w:t>Passive Study:</w:t>
      </w:r>
      <w:r w:rsidRPr="007C1CCB">
        <w:t xml:space="preserve"> "Passively watching some Vlog passively watching content on YouTube even passively watching a training video this is not the best way to work on your thought process."</w:t>
      </w:r>
    </w:p>
    <w:p w14:paraId="6BC6B98E" w14:textId="77777777" w:rsidR="007C1CCB" w:rsidRPr="007C1CCB" w:rsidRDefault="007C1CCB" w:rsidP="007C1CCB">
      <w:pPr>
        <w:numPr>
          <w:ilvl w:val="0"/>
          <w:numId w:val="4"/>
        </w:numPr>
      </w:pPr>
      <w:r w:rsidRPr="007C1CCB">
        <w:rPr>
          <w:b/>
          <w:bCs/>
        </w:rPr>
        <w:lastRenderedPageBreak/>
        <w:t>Premature Solver Use:</w:t>
      </w:r>
      <w:r w:rsidRPr="007C1CCB">
        <w:t xml:space="preserve"> Using solvers or GTO Wizard before mastering fundamentals is inefficient for low-stakes players. "There is so much low-hanging fruit to get out of the way before you jump into the world of solvers." If not winning 10+ big blinds/hour, there are likely "so many holes you can just instantly refine in your thought process."</w:t>
      </w:r>
    </w:p>
    <w:p w14:paraId="41C95BBF" w14:textId="77777777" w:rsidR="007C1CCB" w:rsidRPr="007C1CCB" w:rsidRDefault="007C1CCB" w:rsidP="007C1CCB">
      <w:pPr>
        <w:numPr>
          <w:ilvl w:val="0"/>
          <w:numId w:val="4"/>
        </w:numPr>
      </w:pPr>
      <w:r w:rsidRPr="007C1CCB">
        <w:rPr>
          <w:b/>
          <w:bCs/>
        </w:rPr>
        <w:t>Solution:Prioritize Win Rate:</w:t>
      </w:r>
      <w:r w:rsidRPr="007C1CCB">
        <w:t xml:space="preserve"> Focus on "getting better focus on refining your thought process focus on getting the fundamentals down focus on increasing your win rate."</w:t>
      </w:r>
    </w:p>
    <w:p w14:paraId="64D17C3C" w14:textId="77777777" w:rsidR="007C1CCB" w:rsidRPr="007C1CCB" w:rsidRDefault="007C1CCB" w:rsidP="007C1CCB">
      <w:pPr>
        <w:numPr>
          <w:ilvl w:val="0"/>
          <w:numId w:val="4"/>
        </w:numPr>
      </w:pPr>
      <w:r w:rsidRPr="007C1CCB">
        <w:rPr>
          <w:b/>
          <w:bCs/>
        </w:rPr>
        <w:t>Active Study:</w:t>
      </w:r>
      <w:r w:rsidRPr="007C1CCB">
        <w:t xml:space="preserve"> "Write out your thought process on the Flop on the turn on the river." Take one hand and explore 100 variations by changing player types (fish, wreck, whale, rag), turn cards (blank, flush, etc.), and river cards.</w:t>
      </w:r>
    </w:p>
    <w:p w14:paraId="5397FF6F" w14:textId="77777777" w:rsidR="007C1CCB" w:rsidRPr="007C1CCB" w:rsidRDefault="007C1CCB" w:rsidP="007C1CCB">
      <w:pPr>
        <w:numPr>
          <w:ilvl w:val="0"/>
          <w:numId w:val="4"/>
        </w:numPr>
      </w:pPr>
      <w:r w:rsidRPr="007C1CCB">
        <w:rPr>
          <w:b/>
          <w:bCs/>
        </w:rPr>
        <w:t>Untimed Practice:</w:t>
      </w:r>
      <w:r w:rsidRPr="007C1CCB">
        <w:t xml:space="preserve"> Start with ample time (e.g., 30 minutes per street) to thoroughly analyze.</w:t>
      </w:r>
    </w:p>
    <w:p w14:paraId="092F25E9" w14:textId="77777777" w:rsidR="007C1CCB" w:rsidRPr="007C1CCB" w:rsidRDefault="007C1CCB" w:rsidP="007C1CCB">
      <w:pPr>
        <w:numPr>
          <w:ilvl w:val="0"/>
          <w:numId w:val="4"/>
        </w:numPr>
      </w:pPr>
      <w:r w:rsidRPr="007C1CCB">
        <w:rPr>
          <w:b/>
          <w:bCs/>
        </w:rPr>
        <w:t>Timed Practice:</w:t>
      </w:r>
      <w:r w:rsidRPr="007C1CCB">
        <w:t xml:space="preserve"> Reduce time to simulate in-game pressure (e.g., 30 seconds per street).</w:t>
      </w:r>
    </w:p>
    <w:p w14:paraId="70CE144A" w14:textId="77777777" w:rsidR="007C1CCB" w:rsidRPr="007C1CCB" w:rsidRDefault="007C1CCB" w:rsidP="007C1CCB">
      <w:pPr>
        <w:numPr>
          <w:ilvl w:val="0"/>
          <w:numId w:val="4"/>
        </w:numPr>
      </w:pPr>
      <w:r w:rsidRPr="007C1CCB">
        <w:rPr>
          <w:b/>
          <w:bCs/>
        </w:rPr>
        <w:t>Key Quote:</w:t>
      </w:r>
      <w:r w:rsidRPr="007C1CCB">
        <w:t xml:space="preserve"> "If you want to get really really really good the study should feel harder than the play."</w:t>
      </w:r>
    </w:p>
    <w:p w14:paraId="2CED4103" w14:textId="77777777" w:rsidR="007C1CCB" w:rsidRPr="007C1CCB" w:rsidRDefault="007C1CCB" w:rsidP="007C1CCB">
      <w:pPr>
        <w:numPr>
          <w:ilvl w:val="0"/>
          <w:numId w:val="4"/>
        </w:numPr>
      </w:pPr>
      <w:r w:rsidRPr="007C1CCB">
        <w:rPr>
          <w:b/>
          <w:bCs/>
        </w:rPr>
        <w:t>Delay Solvers:</w:t>
      </w:r>
      <w:r w:rsidRPr="007C1CCB">
        <w:t xml:space="preserve"> Focus on fundamental thought process refinement first.</w:t>
      </w:r>
    </w:p>
    <w:p w14:paraId="24E3D9BF" w14:textId="77777777" w:rsidR="007C1CCB" w:rsidRPr="007C1CCB" w:rsidRDefault="007C1CCB" w:rsidP="007C1CCB">
      <w:r w:rsidRPr="007C1CCB">
        <w:t>II. Practical Applications &amp; Actionable Advice</w:t>
      </w:r>
    </w:p>
    <w:p w14:paraId="54253D11" w14:textId="77777777" w:rsidR="007C1CCB" w:rsidRPr="007C1CCB" w:rsidRDefault="007C1CCB" w:rsidP="007C1CCB">
      <w:pPr>
        <w:numPr>
          <w:ilvl w:val="0"/>
          <w:numId w:val="5"/>
        </w:numPr>
      </w:pPr>
      <w:r w:rsidRPr="007C1CCB">
        <w:rPr>
          <w:b/>
          <w:bCs/>
        </w:rPr>
        <w:t>Be a Ruthless Exploiter:</w:t>
      </w:r>
      <w:r w:rsidRPr="007C1CCB">
        <w:t xml:space="preserve"> Recognize and capitalize on low-stakes opponents' tendencies (tight 3-betting, lack of 4-betting, passive post-flop play).</w:t>
      </w:r>
    </w:p>
    <w:p w14:paraId="33A4965C" w14:textId="77777777" w:rsidR="007C1CCB" w:rsidRPr="007C1CCB" w:rsidRDefault="007C1CCB" w:rsidP="007C1CCB">
      <w:pPr>
        <w:numPr>
          <w:ilvl w:val="0"/>
          <w:numId w:val="5"/>
        </w:numPr>
      </w:pPr>
      <w:r w:rsidRPr="007C1CCB">
        <w:rPr>
          <w:b/>
          <w:bCs/>
        </w:rPr>
        <w:t>Embrace Aggression:</w:t>
      </w:r>
      <w:r w:rsidRPr="007C1CCB">
        <w:t xml:space="preserve"> Don't be afraid to 3-bet light or use large overbet sizings, both for value and as bluffs. The goal is to get money in.</w:t>
      </w:r>
    </w:p>
    <w:p w14:paraId="4C291173" w14:textId="77777777" w:rsidR="007C1CCB" w:rsidRPr="007C1CCB" w:rsidRDefault="007C1CCB" w:rsidP="007C1CCB">
      <w:pPr>
        <w:numPr>
          <w:ilvl w:val="0"/>
          <w:numId w:val="5"/>
        </w:numPr>
      </w:pPr>
      <w:r w:rsidRPr="007C1CCB">
        <w:rPr>
          <w:b/>
          <w:bCs/>
        </w:rPr>
        <w:t>Simplify Your Thought Process:</w:t>
      </w:r>
      <w:r w:rsidRPr="007C1CCB">
        <w:t xml:space="preserve"> Ask targeted, exploitative questions about opponent tendencies rather than GTO-centric ones.</w:t>
      </w:r>
    </w:p>
    <w:p w14:paraId="5E8F544C" w14:textId="77777777" w:rsidR="007C1CCB" w:rsidRPr="007C1CCB" w:rsidRDefault="007C1CCB" w:rsidP="007C1CCB">
      <w:pPr>
        <w:numPr>
          <w:ilvl w:val="0"/>
          <w:numId w:val="5"/>
        </w:numPr>
      </w:pPr>
      <w:r w:rsidRPr="007C1CCB">
        <w:rPr>
          <w:b/>
          <w:bCs/>
        </w:rPr>
        <w:t>Engage in Active Study:</w:t>
      </w:r>
      <w:r w:rsidRPr="007C1CCB">
        <w:t xml:space="preserve"> Write out hand histories and explore variations. Make study more challenging than actual play.</w:t>
      </w:r>
    </w:p>
    <w:p w14:paraId="3BA1DA8D" w14:textId="77777777" w:rsidR="007C1CCB" w:rsidRPr="007C1CCB" w:rsidRDefault="007C1CCB" w:rsidP="007C1CCB">
      <w:pPr>
        <w:numPr>
          <w:ilvl w:val="0"/>
          <w:numId w:val="5"/>
        </w:numPr>
      </w:pPr>
      <w:r w:rsidRPr="007C1CCB">
        <w:rPr>
          <w:b/>
          <w:bCs/>
        </w:rPr>
        <w:t>Focus on Win Rate:</w:t>
      </w:r>
      <w:r w:rsidRPr="007C1CCB">
        <w:t xml:space="preserve"> Bankroll management and GTO solvers are secondary until a consistent, high win rate is established at low stakes.</w:t>
      </w:r>
    </w:p>
    <w:p w14:paraId="4B4A1F20" w14:textId="77777777" w:rsidR="007C1CCB" w:rsidRPr="007C1CCB" w:rsidRDefault="007C1CCB" w:rsidP="007C1CCB">
      <w:r w:rsidRPr="007C1CCB">
        <w:t>By addressing these four common mistakes, players can significantly improve their win rate and "escape low stakes poker forever."</w:t>
      </w:r>
    </w:p>
    <w:p w14:paraId="5E308886" w14:textId="77777777" w:rsidR="007C1CCB" w:rsidRDefault="007C1CCB"/>
    <w:sectPr w:rsidR="007C1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281"/>
    <w:multiLevelType w:val="multilevel"/>
    <w:tmpl w:val="29F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92013"/>
    <w:multiLevelType w:val="multilevel"/>
    <w:tmpl w:val="7F3C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77F17"/>
    <w:multiLevelType w:val="multilevel"/>
    <w:tmpl w:val="B5E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C67FE"/>
    <w:multiLevelType w:val="multilevel"/>
    <w:tmpl w:val="7E3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B14D0"/>
    <w:multiLevelType w:val="multilevel"/>
    <w:tmpl w:val="5FE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469319">
    <w:abstractNumId w:val="0"/>
  </w:num>
  <w:num w:numId="2" w16cid:durableId="50619565">
    <w:abstractNumId w:val="4"/>
  </w:num>
  <w:num w:numId="3" w16cid:durableId="710807163">
    <w:abstractNumId w:val="1"/>
  </w:num>
  <w:num w:numId="4" w16cid:durableId="210117703">
    <w:abstractNumId w:val="2"/>
  </w:num>
  <w:num w:numId="5" w16cid:durableId="205290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CB"/>
    <w:rsid w:val="006B21AC"/>
    <w:rsid w:val="007C1C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432F"/>
  <w15:chartTrackingRefBased/>
  <w15:docId w15:val="{7A5B9BAC-36FB-4F1A-8621-C81EFB26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CCB"/>
    <w:rPr>
      <w:rFonts w:eastAsiaTheme="majorEastAsia" w:cstheme="majorBidi"/>
      <w:color w:val="272727" w:themeColor="text1" w:themeTint="D8"/>
    </w:rPr>
  </w:style>
  <w:style w:type="paragraph" w:styleId="Title">
    <w:name w:val="Title"/>
    <w:basedOn w:val="Normal"/>
    <w:next w:val="Normal"/>
    <w:link w:val="TitleChar"/>
    <w:uiPriority w:val="10"/>
    <w:qFormat/>
    <w:rsid w:val="007C1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CCB"/>
    <w:pPr>
      <w:spacing w:before="160"/>
      <w:jc w:val="center"/>
    </w:pPr>
    <w:rPr>
      <w:i/>
      <w:iCs/>
      <w:color w:val="404040" w:themeColor="text1" w:themeTint="BF"/>
    </w:rPr>
  </w:style>
  <w:style w:type="character" w:customStyle="1" w:styleId="QuoteChar">
    <w:name w:val="Quote Char"/>
    <w:basedOn w:val="DefaultParagraphFont"/>
    <w:link w:val="Quote"/>
    <w:uiPriority w:val="29"/>
    <w:rsid w:val="007C1CCB"/>
    <w:rPr>
      <w:i/>
      <w:iCs/>
      <w:color w:val="404040" w:themeColor="text1" w:themeTint="BF"/>
    </w:rPr>
  </w:style>
  <w:style w:type="paragraph" w:styleId="ListParagraph">
    <w:name w:val="List Paragraph"/>
    <w:basedOn w:val="Normal"/>
    <w:uiPriority w:val="34"/>
    <w:qFormat/>
    <w:rsid w:val="007C1CCB"/>
    <w:pPr>
      <w:ind w:left="720"/>
      <w:contextualSpacing/>
    </w:pPr>
  </w:style>
  <w:style w:type="character" w:styleId="IntenseEmphasis">
    <w:name w:val="Intense Emphasis"/>
    <w:basedOn w:val="DefaultParagraphFont"/>
    <w:uiPriority w:val="21"/>
    <w:qFormat/>
    <w:rsid w:val="007C1CCB"/>
    <w:rPr>
      <w:i/>
      <w:iCs/>
      <w:color w:val="0F4761" w:themeColor="accent1" w:themeShade="BF"/>
    </w:rPr>
  </w:style>
  <w:style w:type="paragraph" w:styleId="IntenseQuote">
    <w:name w:val="Intense Quote"/>
    <w:basedOn w:val="Normal"/>
    <w:next w:val="Normal"/>
    <w:link w:val="IntenseQuoteChar"/>
    <w:uiPriority w:val="30"/>
    <w:qFormat/>
    <w:rsid w:val="007C1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CCB"/>
    <w:rPr>
      <w:i/>
      <w:iCs/>
      <w:color w:val="0F4761" w:themeColor="accent1" w:themeShade="BF"/>
    </w:rPr>
  </w:style>
  <w:style w:type="character" w:styleId="IntenseReference">
    <w:name w:val="Intense Reference"/>
    <w:basedOn w:val="DefaultParagraphFont"/>
    <w:uiPriority w:val="32"/>
    <w:qFormat/>
    <w:rsid w:val="007C1C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0268">
      <w:bodyDiv w:val="1"/>
      <w:marLeft w:val="0"/>
      <w:marRight w:val="0"/>
      <w:marTop w:val="0"/>
      <w:marBottom w:val="0"/>
      <w:divBdr>
        <w:top w:val="none" w:sz="0" w:space="0" w:color="auto"/>
        <w:left w:val="none" w:sz="0" w:space="0" w:color="auto"/>
        <w:bottom w:val="none" w:sz="0" w:space="0" w:color="auto"/>
        <w:right w:val="none" w:sz="0" w:space="0" w:color="auto"/>
      </w:divBdr>
    </w:div>
    <w:div w:id="3323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2025-07-18T16:18:00Z</dcterms:created>
  <dcterms:modified xsi:type="dcterms:W3CDTF">2025-07-18T16:19:00Z</dcterms:modified>
</cp:coreProperties>
</file>