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048F2" w14:textId="77777777" w:rsidR="00712A5E" w:rsidRPr="00712A5E" w:rsidRDefault="00712A5E" w:rsidP="00712A5E">
      <w:r w:rsidRPr="00712A5E">
        <w:t>Poker Strategy: Mastering All-In Play Based on Opponent's Range</w:t>
      </w:r>
    </w:p>
    <w:p w14:paraId="027B2683" w14:textId="77777777" w:rsidR="00712A5E" w:rsidRPr="00712A5E" w:rsidRDefault="00712A5E" w:rsidP="00712A5E">
      <w:r w:rsidRPr="00712A5E">
        <w:t>I. Introduction to the "All-In Hound" Strategy</w:t>
      </w:r>
    </w:p>
    <w:p w14:paraId="498124B7" w14:textId="77777777" w:rsidR="00712A5E" w:rsidRPr="00712A5E" w:rsidRDefault="00712A5E" w:rsidP="00712A5E">
      <w:r w:rsidRPr="00712A5E">
        <w:t>The core idea presented is a highly aggressive poker strategy, emphasizing frequent all-in bets, both for value and as bluffs. The author, Mark, claims this approach significantly boosts live poker win rates, stating, "I bet if you took five random people watching this video I put the chips in the middle more in one session than all five of them combined." The key insight is that against human opponents, being "balanced" in your betting is often suboptimal. Instead, the strategy advocates for exploiting opponent tendencies by adjusting bet sizing based on their perceived hand range on the river.</w:t>
      </w:r>
    </w:p>
    <w:p w14:paraId="7A6A5200" w14:textId="77777777" w:rsidR="00712A5E" w:rsidRPr="00712A5E" w:rsidRDefault="00712A5E" w:rsidP="00712A5E">
      <w:r w:rsidRPr="00712A5E">
        <w:t>The document provides a simplified method for determining optimal bet sizing without a solver, though it also demonstrates solver analysis for those interested. The overarching principle is to categorize an opponent's river range into one of three broad categories and adjust your value bets and bluffs accordingly.</w:t>
      </w:r>
    </w:p>
    <w:p w14:paraId="5BD8D2D1" w14:textId="77777777" w:rsidR="00712A5E" w:rsidRPr="00712A5E" w:rsidRDefault="00712A5E" w:rsidP="00712A5E">
      <w:r w:rsidRPr="00712A5E">
        <w:t>II. Analyzing Opponent's River Range and Adjusting Strategy</w:t>
      </w:r>
    </w:p>
    <w:p w14:paraId="281C8FD7" w14:textId="77777777" w:rsidR="00712A5E" w:rsidRPr="00712A5E" w:rsidRDefault="00712A5E" w:rsidP="00712A5E">
      <w:r w:rsidRPr="00712A5E">
        <w:t>The central tenet of this strategy revolves around accurately assessing your opponent's range on the river. This assessment dictates whether to go "big" (all-in) or "small" (a fraction of the pot) with your value bets and bluffs. The three main categories for an opponent's river range are:</w:t>
      </w:r>
    </w:p>
    <w:p w14:paraId="6AC704DE" w14:textId="77777777" w:rsidR="00712A5E" w:rsidRPr="00712A5E" w:rsidRDefault="00712A5E" w:rsidP="00712A5E">
      <w:r w:rsidRPr="00712A5E">
        <w:t>A. Opponent's Range is Mostly Strong Stuff and Missed Draws</w:t>
      </w:r>
    </w:p>
    <w:p w14:paraId="7012A9B6" w14:textId="77777777" w:rsidR="00712A5E" w:rsidRPr="00712A5E" w:rsidRDefault="00712A5E" w:rsidP="00712A5E">
      <w:pPr>
        <w:numPr>
          <w:ilvl w:val="0"/>
          <w:numId w:val="1"/>
        </w:numPr>
      </w:pPr>
      <w:r w:rsidRPr="00712A5E">
        <w:rPr>
          <w:b/>
          <w:bCs/>
        </w:rPr>
        <w:t>Characteristics:</w:t>
      </w:r>
      <w:r w:rsidRPr="00712A5E">
        <w:t xml:space="preserve"> This range typically includes a high percentage of strong hands (e.g., overpairs, top pair top kicker) and draws that didn't complete. The opponent has generally shown strength throughout the hand or is playing passively with strong draws.</w:t>
      </w:r>
    </w:p>
    <w:p w14:paraId="1705AF12" w14:textId="77777777" w:rsidR="00712A5E" w:rsidRPr="00712A5E" w:rsidRDefault="00712A5E" w:rsidP="00712A5E">
      <w:pPr>
        <w:numPr>
          <w:ilvl w:val="0"/>
          <w:numId w:val="1"/>
        </w:numPr>
      </w:pPr>
      <w:r w:rsidRPr="00712A5E">
        <w:rPr>
          <w:b/>
          <w:bCs/>
        </w:rPr>
        <w:t>Optimal Strategy:Value Betting (Go Big):</w:t>
      </w:r>
      <w:r w:rsidRPr="00712A5E">
        <w:t xml:space="preserve"> "When our opponent's range is mostly strong stuff and MISD draws... we want to go very very big to get called by the strong stuff." Even if the opponent is "capped" (meaning their strongest hands, like flushes, would have raised earlier), human players often struggle to fold strong holdings, "our opponent's probably not going to fold jacks or queens or Ace 10 suited at a high frequency on this River even though the flush got there." The goal is to extract maximum value from their strong, but often sticky, hands.</w:t>
      </w:r>
    </w:p>
    <w:p w14:paraId="5019F412" w14:textId="77777777" w:rsidR="00712A5E" w:rsidRPr="00712A5E" w:rsidRDefault="00712A5E" w:rsidP="00712A5E">
      <w:pPr>
        <w:numPr>
          <w:ilvl w:val="0"/>
          <w:numId w:val="1"/>
        </w:numPr>
      </w:pPr>
      <w:r w:rsidRPr="00712A5E">
        <w:rPr>
          <w:b/>
          <w:bCs/>
        </w:rPr>
        <w:t>Bluffing (Go Small):</w:t>
      </w:r>
      <w:r w:rsidRPr="00712A5E">
        <w:t xml:space="preserve"> "We also want to go small to fold out their Miss draws like Ace King with a diamond or Ace Queen with a diamond." A small bet often looks like a value bet trying to get called by weak holdings, enticing opponents to fold missed draws or marginal hands that would otherwise call a larger bet.</w:t>
      </w:r>
    </w:p>
    <w:p w14:paraId="0EB528AA" w14:textId="77777777" w:rsidR="00712A5E" w:rsidRPr="00712A5E" w:rsidRDefault="00712A5E" w:rsidP="00712A5E">
      <w:pPr>
        <w:numPr>
          <w:ilvl w:val="0"/>
          <w:numId w:val="1"/>
        </w:numPr>
      </w:pPr>
      <w:r w:rsidRPr="00712A5E">
        <w:rPr>
          <w:b/>
          <w:bCs/>
        </w:rPr>
        <w:lastRenderedPageBreak/>
        <w:t>Example Hand:</w:t>
      </w:r>
      <w:r w:rsidRPr="00712A5E">
        <w:t xml:space="preserve"> The first example hand (opponent ISOs over a limp, calls 3-bet, calls small flop and turn bets) illustrates this. The river is an "innocuous four of hearts." Due to the previous action, the opponent's range is "relatively capped," containing "a lot of top pair maybe some slivers of a high fleshes... some pocket Nines... some overpairs like pocket Jacks [and] pocket Queens." In this scenario, solver analysis, even with "light light node locking" (adjusting calling frequencies to be more realistic for humans), suggests that with value hands like pocket Queens or Ace King of Diamonds, you should "just now over bet jamming." Conversely, with a bluff like King Queen of Spades, the solver "prefers to bet very very small on the river."</w:t>
      </w:r>
    </w:p>
    <w:p w14:paraId="56E5B83B" w14:textId="77777777" w:rsidR="00712A5E" w:rsidRPr="00712A5E" w:rsidRDefault="00712A5E" w:rsidP="00712A5E">
      <w:r w:rsidRPr="00712A5E">
        <w:t>B. Opponent's Range is Mostly Weak Stuff and Missed Draws</w:t>
      </w:r>
    </w:p>
    <w:p w14:paraId="45D98B4C" w14:textId="77777777" w:rsidR="00712A5E" w:rsidRPr="00712A5E" w:rsidRDefault="00712A5E" w:rsidP="00712A5E">
      <w:pPr>
        <w:numPr>
          <w:ilvl w:val="0"/>
          <w:numId w:val="2"/>
        </w:numPr>
      </w:pPr>
      <w:r w:rsidRPr="00712A5E">
        <w:rPr>
          <w:b/>
          <w:bCs/>
        </w:rPr>
        <w:t>Characteristics:</w:t>
      </w:r>
      <w:r w:rsidRPr="00712A5E">
        <w:t xml:space="preserve"> This range is common when an opponent plays passively pre-flop (e.g., over-limping) and calls down. They will have fewer strong hands and a higher proportion of weak pairs, middle pairs, and uncompleted draws.</w:t>
      </w:r>
    </w:p>
    <w:p w14:paraId="45C1B09C" w14:textId="77777777" w:rsidR="00712A5E" w:rsidRPr="00712A5E" w:rsidRDefault="00712A5E" w:rsidP="00712A5E">
      <w:pPr>
        <w:numPr>
          <w:ilvl w:val="0"/>
          <w:numId w:val="2"/>
        </w:numPr>
      </w:pPr>
      <w:r w:rsidRPr="00712A5E">
        <w:rPr>
          <w:b/>
          <w:bCs/>
        </w:rPr>
        <w:t>Optimal Strategy:Value Betting (Go Small):</w:t>
      </w:r>
      <w:r w:rsidRPr="00712A5E">
        <w:t xml:space="preserve"> "When our opponent has weak stuff and Mis draws, we generally are going to want to go small with our value." The aim is to get called by their numerous weak holdings. Since their range is weak, they are less likely to call large bets, so a smaller bet maximizes calls. "We want to go small to get called by the weak stuff when we have value because we think our opponents are going to call less than equilibrium."</w:t>
      </w:r>
    </w:p>
    <w:p w14:paraId="32A12DE2" w14:textId="77777777" w:rsidR="00712A5E" w:rsidRPr="00712A5E" w:rsidRDefault="00712A5E" w:rsidP="00712A5E">
      <w:pPr>
        <w:numPr>
          <w:ilvl w:val="0"/>
          <w:numId w:val="2"/>
        </w:numPr>
      </w:pPr>
      <w:r w:rsidRPr="00712A5E">
        <w:rPr>
          <w:b/>
          <w:bCs/>
        </w:rPr>
        <w:t>Bluffing (Go Big):</w:t>
      </w:r>
      <w:r w:rsidRPr="00712A5E">
        <w:t xml:space="preserve"> "When our opponent has weak stuff and Mis draws, we generally are going to want to go... big with our Bluffs." A large bet applies maximum pressure and is more likely to induce folds from their predominantly weak range. "We want to go big to fold out all of the weak stuff and MISD draws when we are bluffing."</w:t>
      </w:r>
    </w:p>
    <w:p w14:paraId="6C6A0F71" w14:textId="77777777" w:rsidR="00712A5E" w:rsidRPr="00712A5E" w:rsidRDefault="00712A5E" w:rsidP="00712A5E">
      <w:pPr>
        <w:numPr>
          <w:ilvl w:val="0"/>
          <w:numId w:val="2"/>
        </w:numPr>
      </w:pPr>
      <w:r w:rsidRPr="00712A5E">
        <w:rPr>
          <w:b/>
          <w:bCs/>
        </w:rPr>
        <w:t>Example Hand:</w:t>
      </w:r>
      <w:r w:rsidRPr="00712A5E">
        <w:t xml:space="preserve"> The second example hand has the same runout (10-8-3-2-4) but a different pre-flop action where the opponent over-limped and called. This significantly weakens their range: "they have no over pairs," "less ace 10 suited," and "a lot of this 10x off suit type stuff," and more "8X." Here, the solver (and the shortcut method) indicates that value hands like Ace King of Diamonds or Ace Queen of Diamonds want to "choose a smaller size," while bluffs like King Queen of Spades "mostly want to use the all-in jam size."</w:t>
      </w:r>
    </w:p>
    <w:p w14:paraId="3BDF41CF" w14:textId="77777777" w:rsidR="00712A5E" w:rsidRPr="00712A5E" w:rsidRDefault="00712A5E" w:rsidP="00712A5E">
      <w:r w:rsidRPr="00712A5E">
        <w:t>C. Opponent's Range is a Combination of Strong Stuff, Weak Stuff, and Missed Draws</w:t>
      </w:r>
    </w:p>
    <w:p w14:paraId="7EEC816E" w14:textId="77777777" w:rsidR="00712A5E" w:rsidRPr="00712A5E" w:rsidRDefault="00712A5E" w:rsidP="00712A5E">
      <w:pPr>
        <w:numPr>
          <w:ilvl w:val="0"/>
          <w:numId w:val="3"/>
        </w:numPr>
      </w:pPr>
      <w:r w:rsidRPr="00712A5E">
        <w:rPr>
          <w:b/>
          <w:bCs/>
        </w:rPr>
        <w:t>Characteristics:</w:t>
      </w:r>
      <w:r w:rsidRPr="00712A5E">
        <w:t xml:space="preserve"> This scenario arises when the board runout significantly changes the relative strength of hands in an opponent's range, creating a mix of strong (newly made hands), weak (downgraded strong hands or weak pairs), and missed draws.</w:t>
      </w:r>
    </w:p>
    <w:p w14:paraId="522E53FE" w14:textId="77777777" w:rsidR="00712A5E" w:rsidRPr="00712A5E" w:rsidRDefault="00712A5E" w:rsidP="00712A5E">
      <w:pPr>
        <w:numPr>
          <w:ilvl w:val="0"/>
          <w:numId w:val="3"/>
        </w:numPr>
      </w:pPr>
      <w:r w:rsidRPr="00712A5E">
        <w:rPr>
          <w:b/>
          <w:bCs/>
        </w:rPr>
        <w:lastRenderedPageBreak/>
        <w:t>Optimal Strategy:</w:t>
      </w:r>
      <w:r w:rsidRPr="00712A5E">
        <w:t xml:space="preserve"> This is the most nuanced scenario, introducing a "medium" bet size.</w:t>
      </w:r>
    </w:p>
    <w:p w14:paraId="56591B01" w14:textId="77777777" w:rsidR="00712A5E" w:rsidRPr="00712A5E" w:rsidRDefault="00712A5E" w:rsidP="00712A5E">
      <w:pPr>
        <w:numPr>
          <w:ilvl w:val="0"/>
          <w:numId w:val="3"/>
        </w:numPr>
      </w:pPr>
      <w:r w:rsidRPr="00712A5E">
        <w:rPr>
          <w:b/>
          <w:bCs/>
        </w:rPr>
        <w:t>Value Betting (Go Very Big or Very Small):</w:t>
      </w:r>
      <w:r w:rsidRPr="00712A5E">
        <w:t xml:space="preserve"> "When our opponent's range has some strong stuff some weak stuff and some MISD draws well then we can either go big with value or small with value."</w:t>
      </w:r>
    </w:p>
    <w:p w14:paraId="336DC623" w14:textId="77777777" w:rsidR="00712A5E" w:rsidRPr="00712A5E" w:rsidRDefault="00712A5E" w:rsidP="00712A5E">
      <w:pPr>
        <w:numPr>
          <w:ilvl w:val="0"/>
          <w:numId w:val="3"/>
        </w:numPr>
      </w:pPr>
      <w:r w:rsidRPr="00712A5E">
        <w:rPr>
          <w:b/>
          <w:bCs/>
        </w:rPr>
        <w:t>Very Big:</w:t>
      </w:r>
      <w:r w:rsidRPr="00712A5E">
        <w:t xml:space="preserve"> To target the "very strong stuff," especially if you have the absolute nuts and are confident they have some very strong, un-folding hands.</w:t>
      </w:r>
    </w:p>
    <w:p w14:paraId="1556FF37" w14:textId="77777777" w:rsidR="00712A5E" w:rsidRPr="00712A5E" w:rsidRDefault="00712A5E" w:rsidP="00712A5E">
      <w:pPr>
        <w:numPr>
          <w:ilvl w:val="0"/>
          <w:numId w:val="3"/>
        </w:numPr>
      </w:pPr>
      <w:r w:rsidRPr="00712A5E">
        <w:rPr>
          <w:b/>
          <w:bCs/>
        </w:rPr>
        <w:t>Very Small:</w:t>
      </w:r>
      <w:r w:rsidRPr="00712A5E">
        <w:t xml:space="preserve"> For "thin value" or when you have the "super nuts" but believe it's unlikely the opponent has an equally strong hand. The goal is to "incentivize our opponent to call with some of their weaker Holdings like pocket jacks or Jack 10 suited."</w:t>
      </w:r>
    </w:p>
    <w:p w14:paraId="458993EF" w14:textId="77777777" w:rsidR="00712A5E" w:rsidRPr="00712A5E" w:rsidRDefault="00712A5E" w:rsidP="00712A5E">
      <w:pPr>
        <w:numPr>
          <w:ilvl w:val="0"/>
          <w:numId w:val="3"/>
        </w:numPr>
      </w:pPr>
      <w:r w:rsidRPr="00712A5E">
        <w:rPr>
          <w:b/>
          <w:bCs/>
        </w:rPr>
        <w:t>Bluffing (Go Medium):</w:t>
      </w:r>
      <w:r w:rsidRPr="00712A5E">
        <w:t xml:space="preserve"> "That's when we want to go medium with the bluff." The medium size is a sweet spot: "we don't lose all the money whenever our opponents have the top of their range like Ace 10 suited but we've also bet enough here on this River to get our opponent to fold Queens Jacks King 10 suited Queen 10 suited Jack 10 suited pocket 9es Etc." This size folds out weak hands and draws without over-committing against the very top of their range.</w:t>
      </w:r>
    </w:p>
    <w:p w14:paraId="49FCFF15" w14:textId="77777777" w:rsidR="00712A5E" w:rsidRPr="00712A5E" w:rsidRDefault="00712A5E" w:rsidP="00712A5E">
      <w:pPr>
        <w:numPr>
          <w:ilvl w:val="0"/>
          <w:numId w:val="3"/>
        </w:numPr>
      </w:pPr>
      <w:r w:rsidRPr="00712A5E">
        <w:rPr>
          <w:b/>
          <w:bCs/>
        </w:rPr>
        <w:t>Example Hand:</w:t>
      </w:r>
      <w:r w:rsidRPr="00712A5E">
        <w:t xml:space="preserve"> The third example uses the same initial hand but the river is an Ace. This creates a mixed range: "now our opponent makes some top pair top kicker with the Ace King makes some top pair second kicker with the ace Queen makes quite a bit of two pair here with the ace 10." However, their previously strong hands like "Queens Jacks King 10 suited Queen 10 Suited Etc" are "downgraded." In this situation, the brain-solve analysis suggests a medium size for bluffs like King Queen of Spades, while value hands would choose either very big or very small.</w:t>
      </w:r>
    </w:p>
    <w:p w14:paraId="09D29882" w14:textId="77777777" w:rsidR="00712A5E" w:rsidRPr="00712A5E" w:rsidRDefault="00712A5E" w:rsidP="00712A5E">
      <w:r w:rsidRPr="00712A5E">
        <w:t>III. Key Takeaways and Practical Application</w:t>
      </w:r>
    </w:p>
    <w:p w14:paraId="6F315877" w14:textId="77777777" w:rsidR="00712A5E" w:rsidRPr="00712A5E" w:rsidRDefault="00712A5E" w:rsidP="00712A5E">
      <w:pPr>
        <w:numPr>
          <w:ilvl w:val="0"/>
          <w:numId w:val="4"/>
        </w:numPr>
      </w:pPr>
      <w:r w:rsidRPr="00712A5E">
        <w:rPr>
          <w:b/>
          <w:bCs/>
        </w:rPr>
        <w:t>Don't Be Balanced (Against Humans):</w:t>
      </w:r>
      <w:r w:rsidRPr="00712A5E">
        <w:t xml:space="preserve"> The strategy explicitly rejects a balanced approach in favor of exploiting human tendencies. "When playing against a human you should almost never be balanced."</w:t>
      </w:r>
    </w:p>
    <w:p w14:paraId="531BB1A2" w14:textId="77777777" w:rsidR="00712A5E" w:rsidRPr="00712A5E" w:rsidRDefault="00712A5E" w:rsidP="00712A5E">
      <w:pPr>
        <w:numPr>
          <w:ilvl w:val="0"/>
          <w:numId w:val="4"/>
        </w:numPr>
      </w:pPr>
      <w:r w:rsidRPr="00712A5E">
        <w:rPr>
          <w:b/>
          <w:bCs/>
        </w:rPr>
        <w:t>River Range Analysis is Paramount:</w:t>
      </w:r>
      <w:r w:rsidRPr="00712A5E">
        <w:t xml:space="preserve"> The entire strategy hinges on accurately categorizing your opponent's range on the river.</w:t>
      </w:r>
    </w:p>
    <w:p w14:paraId="687A7CF9" w14:textId="77777777" w:rsidR="00712A5E" w:rsidRPr="00712A5E" w:rsidRDefault="00712A5E" w:rsidP="00712A5E">
      <w:pPr>
        <w:numPr>
          <w:ilvl w:val="0"/>
          <w:numId w:val="4"/>
        </w:numPr>
      </w:pPr>
      <w:r w:rsidRPr="00712A5E">
        <w:rPr>
          <w:b/>
          <w:bCs/>
        </w:rPr>
        <w:t>Bet Sizing is Relative:</w:t>
      </w:r>
      <w:r w:rsidRPr="00712A5E">
        <w:t xml:space="preserve"> The terms "small" and "big" are relative to the pot and the all-in size, not absolute amounts. "The point here isn't that the size is small absolutely it's just that the size is going to be small relative to our all in."</w:t>
      </w:r>
    </w:p>
    <w:p w14:paraId="3E195697" w14:textId="77777777" w:rsidR="00712A5E" w:rsidRPr="00712A5E" w:rsidRDefault="00712A5E" w:rsidP="00712A5E">
      <w:pPr>
        <w:numPr>
          <w:ilvl w:val="0"/>
          <w:numId w:val="4"/>
        </w:numPr>
      </w:pPr>
      <w:r w:rsidRPr="00712A5E">
        <w:rPr>
          <w:b/>
          <w:bCs/>
        </w:rPr>
        <w:lastRenderedPageBreak/>
        <w:t>Solver-Free Shortcut:</w:t>
      </w:r>
      <w:r w:rsidRPr="00712A5E">
        <w:t xml:space="preserve"> The author emphasizes that a solver is not necessary. Simply asking "What is their range?" and categorizing it is sufficient for practical application.</w:t>
      </w:r>
    </w:p>
    <w:p w14:paraId="6D1BBB8A" w14:textId="77777777" w:rsidR="00712A5E" w:rsidRPr="00712A5E" w:rsidRDefault="00712A5E" w:rsidP="00712A5E">
      <w:pPr>
        <w:numPr>
          <w:ilvl w:val="0"/>
          <w:numId w:val="4"/>
        </w:numPr>
      </w:pPr>
      <w:r w:rsidRPr="00712A5E">
        <w:rPr>
          <w:b/>
          <w:bCs/>
        </w:rPr>
        <w:t>Adaptability:</w:t>
      </w:r>
      <w:r w:rsidRPr="00712A5E">
        <w:t xml:space="preserve"> The strategy is not about indiscriminately going all-in, but rather about responding dynamically to the opponent's specific range: "We are just responding to our opponent's range and when our opponent has strong hands that's when we go big with our value size and when our opponent mostly has weak hands that that's when we go big with our Bluff size."</w:t>
      </w:r>
    </w:p>
    <w:p w14:paraId="5BF6916C" w14:textId="77777777" w:rsidR="00712A5E" w:rsidRPr="00712A5E" w:rsidRDefault="00712A5E" w:rsidP="00712A5E">
      <w:pPr>
        <w:numPr>
          <w:ilvl w:val="0"/>
          <w:numId w:val="4"/>
        </w:numPr>
      </w:pPr>
      <w:r w:rsidRPr="00712A5E">
        <w:rPr>
          <w:b/>
          <w:bCs/>
        </w:rPr>
        <w:t>Become an "All-In Hound":</w:t>
      </w:r>
      <w:r w:rsidRPr="00712A5E">
        <w:t xml:space="preserve"> The ultimate goal is to confidently and strategically deploy all-in bets to maximize win rates by exploiting opponent ranges.</w:t>
      </w:r>
    </w:p>
    <w:p w14:paraId="4BB3152F" w14:textId="77777777" w:rsidR="00712A5E" w:rsidRDefault="00712A5E"/>
    <w:sectPr w:rsidR="00712A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25533"/>
    <w:multiLevelType w:val="multilevel"/>
    <w:tmpl w:val="A6F0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23108"/>
    <w:multiLevelType w:val="multilevel"/>
    <w:tmpl w:val="82F2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70483"/>
    <w:multiLevelType w:val="multilevel"/>
    <w:tmpl w:val="97E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255"/>
    <w:multiLevelType w:val="multilevel"/>
    <w:tmpl w:val="4F46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09609">
    <w:abstractNumId w:val="1"/>
  </w:num>
  <w:num w:numId="2" w16cid:durableId="758982908">
    <w:abstractNumId w:val="2"/>
  </w:num>
  <w:num w:numId="3" w16cid:durableId="1475177966">
    <w:abstractNumId w:val="3"/>
  </w:num>
  <w:num w:numId="4" w16cid:durableId="120332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5E"/>
    <w:rsid w:val="00712A5E"/>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FA35"/>
  <w15:chartTrackingRefBased/>
  <w15:docId w15:val="{B200D288-0C46-4FBE-B239-B8D88EC3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A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2A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A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A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A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A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A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A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A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A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2A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A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A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A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A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A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A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A5E"/>
    <w:rPr>
      <w:rFonts w:eastAsiaTheme="majorEastAsia" w:cstheme="majorBidi"/>
      <w:color w:val="272727" w:themeColor="text1" w:themeTint="D8"/>
    </w:rPr>
  </w:style>
  <w:style w:type="paragraph" w:styleId="Title">
    <w:name w:val="Title"/>
    <w:basedOn w:val="Normal"/>
    <w:next w:val="Normal"/>
    <w:link w:val="TitleChar"/>
    <w:uiPriority w:val="10"/>
    <w:qFormat/>
    <w:rsid w:val="00712A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A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A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A5E"/>
    <w:pPr>
      <w:spacing w:before="160"/>
      <w:jc w:val="center"/>
    </w:pPr>
    <w:rPr>
      <w:i/>
      <w:iCs/>
      <w:color w:val="404040" w:themeColor="text1" w:themeTint="BF"/>
    </w:rPr>
  </w:style>
  <w:style w:type="character" w:customStyle="1" w:styleId="QuoteChar">
    <w:name w:val="Quote Char"/>
    <w:basedOn w:val="DefaultParagraphFont"/>
    <w:link w:val="Quote"/>
    <w:uiPriority w:val="29"/>
    <w:rsid w:val="00712A5E"/>
    <w:rPr>
      <w:i/>
      <w:iCs/>
      <w:color w:val="404040" w:themeColor="text1" w:themeTint="BF"/>
    </w:rPr>
  </w:style>
  <w:style w:type="paragraph" w:styleId="ListParagraph">
    <w:name w:val="List Paragraph"/>
    <w:basedOn w:val="Normal"/>
    <w:uiPriority w:val="34"/>
    <w:qFormat/>
    <w:rsid w:val="00712A5E"/>
    <w:pPr>
      <w:ind w:left="720"/>
      <w:contextualSpacing/>
    </w:pPr>
  </w:style>
  <w:style w:type="character" w:styleId="IntenseEmphasis">
    <w:name w:val="Intense Emphasis"/>
    <w:basedOn w:val="DefaultParagraphFont"/>
    <w:uiPriority w:val="21"/>
    <w:qFormat/>
    <w:rsid w:val="00712A5E"/>
    <w:rPr>
      <w:i/>
      <w:iCs/>
      <w:color w:val="0F4761" w:themeColor="accent1" w:themeShade="BF"/>
    </w:rPr>
  </w:style>
  <w:style w:type="paragraph" w:styleId="IntenseQuote">
    <w:name w:val="Intense Quote"/>
    <w:basedOn w:val="Normal"/>
    <w:next w:val="Normal"/>
    <w:link w:val="IntenseQuoteChar"/>
    <w:uiPriority w:val="30"/>
    <w:qFormat/>
    <w:rsid w:val="00712A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A5E"/>
    <w:rPr>
      <w:i/>
      <w:iCs/>
      <w:color w:val="0F4761" w:themeColor="accent1" w:themeShade="BF"/>
    </w:rPr>
  </w:style>
  <w:style w:type="character" w:styleId="IntenseReference">
    <w:name w:val="Intense Reference"/>
    <w:basedOn w:val="DefaultParagraphFont"/>
    <w:uiPriority w:val="32"/>
    <w:qFormat/>
    <w:rsid w:val="00712A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29082">
      <w:bodyDiv w:val="1"/>
      <w:marLeft w:val="0"/>
      <w:marRight w:val="0"/>
      <w:marTop w:val="0"/>
      <w:marBottom w:val="0"/>
      <w:divBdr>
        <w:top w:val="none" w:sz="0" w:space="0" w:color="auto"/>
        <w:left w:val="none" w:sz="0" w:space="0" w:color="auto"/>
        <w:bottom w:val="none" w:sz="0" w:space="0" w:color="auto"/>
        <w:right w:val="none" w:sz="0" w:space="0" w:color="auto"/>
      </w:divBdr>
    </w:div>
    <w:div w:id="13055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2025-07-18T14:08:00Z</dcterms:created>
  <dcterms:modified xsi:type="dcterms:W3CDTF">2025-07-18T14:09:00Z</dcterms:modified>
</cp:coreProperties>
</file>