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CC94" w14:textId="77777777" w:rsidR="0034616E" w:rsidRPr="0034616E" w:rsidRDefault="0034616E" w:rsidP="0034616E">
      <w:r w:rsidRPr="0034616E">
        <w:t>What is the core difference between a "novice" poker player and a "Crusher"?</w:t>
      </w:r>
    </w:p>
    <w:p w14:paraId="1115580F" w14:textId="77777777" w:rsidR="0034616E" w:rsidRPr="0034616E" w:rsidRDefault="0034616E" w:rsidP="0034616E">
      <w:r w:rsidRPr="0034616E">
        <w:t xml:space="preserve">A "novice" player approaches a hand by forming an immediate conclusion (e.g., "betting is good because I win a lot") and then trying to find evidence to support that conclusion. They think one step ahead. In contrast, a "Crusher" weighs multiple options and plans several moves ahead. They ask "what happens if" for various scenarios, considering the opponent's likely responses and how the hand will play out on future streets, </w:t>
      </w:r>
      <w:proofErr w:type="gramStart"/>
      <w:r w:rsidRPr="0034616E">
        <w:t>similar to</w:t>
      </w:r>
      <w:proofErr w:type="gramEnd"/>
      <w:r w:rsidRPr="0034616E">
        <w:t xml:space="preserve"> a chess player planning multiple moves.</w:t>
      </w:r>
    </w:p>
    <w:p w14:paraId="7ADFE886" w14:textId="77777777" w:rsidR="0034616E" w:rsidRPr="0034616E" w:rsidRDefault="0034616E" w:rsidP="0034616E">
      <w:r w:rsidRPr="0034616E">
        <w:t>What are the two fundamental questions every poker player should ask during a hand to develop a "Crusher" mindset?</w:t>
      </w:r>
    </w:p>
    <w:p w14:paraId="7AE85BE8" w14:textId="77777777" w:rsidR="0034616E" w:rsidRPr="0034616E" w:rsidRDefault="0034616E" w:rsidP="0034616E">
      <w:r w:rsidRPr="0034616E">
        <w:t xml:space="preserve">The two </w:t>
      </w:r>
      <w:proofErr w:type="gramStart"/>
      <w:r w:rsidRPr="0034616E">
        <w:t>simple</w:t>
      </w:r>
      <w:proofErr w:type="gramEnd"/>
      <w:r w:rsidRPr="0034616E">
        <w:t>, yet powerful, questions are:</w:t>
      </w:r>
    </w:p>
    <w:p w14:paraId="3F1ABD9B" w14:textId="77777777" w:rsidR="0034616E" w:rsidRPr="0034616E" w:rsidRDefault="0034616E" w:rsidP="0034616E">
      <w:pPr>
        <w:numPr>
          <w:ilvl w:val="0"/>
          <w:numId w:val="1"/>
        </w:numPr>
      </w:pPr>
      <w:r w:rsidRPr="0034616E">
        <w:rPr>
          <w:b/>
          <w:bCs/>
        </w:rPr>
        <w:t>What is their range?</w:t>
      </w:r>
      <w:r w:rsidRPr="0034616E">
        <w:t xml:space="preserve"> This involves identifying the possible hands an opponent could have given their pre-flop and post-flop actions.</w:t>
      </w:r>
    </w:p>
    <w:p w14:paraId="7FE8B38E" w14:textId="77777777" w:rsidR="0034616E" w:rsidRPr="0034616E" w:rsidRDefault="0034616E" w:rsidP="0034616E">
      <w:pPr>
        <w:numPr>
          <w:ilvl w:val="0"/>
          <w:numId w:val="1"/>
        </w:numPr>
      </w:pPr>
      <w:r w:rsidRPr="0034616E">
        <w:rPr>
          <w:b/>
          <w:bCs/>
        </w:rPr>
        <w:t>What happens if...?</w:t>
      </w:r>
      <w:r w:rsidRPr="0034616E">
        <w:t xml:space="preserve"> This involves considering different actions you could take (e.g., betting, checking, raising) and then playing out the likely consequences of each, including how your opponent's range will react.</w:t>
      </w:r>
    </w:p>
    <w:p w14:paraId="1D3D3D08" w14:textId="77777777" w:rsidR="0034616E" w:rsidRPr="0034616E" w:rsidRDefault="0034616E" w:rsidP="0034616E">
      <w:r w:rsidRPr="0034616E">
        <w:t>How does defining an opponent's range inform decision-making, particularly on dry, static boards?</w:t>
      </w:r>
    </w:p>
    <w:p w14:paraId="515B2BDB" w14:textId="77777777" w:rsidR="0034616E" w:rsidRPr="0034616E" w:rsidRDefault="0034616E" w:rsidP="0034616E">
      <w:r w:rsidRPr="0034616E">
        <w:t>On dry, static boards (like A72 rainbow in the first example), recreational opponents tend to slow play their strong hands in position. If you bet, it becomes difficult to define their range if they call because they might have weak hands, draws, or even very strong hands they're trapping with. This makes profitable future barrels difficult. However, if you check, the opponent's subsequent actions (checking, betting small, or betting big) provide crucial information that narrows their range considerably, allowing for more profitable bluffs or value bets on later streets. For instance, if they check back on a dry board, their range is often weak, enabling you to double barrel aggressively.</w:t>
      </w:r>
    </w:p>
    <w:p w14:paraId="31AE4321" w14:textId="77777777" w:rsidR="0034616E" w:rsidRPr="0034616E" w:rsidRDefault="0034616E" w:rsidP="0034616E">
      <w:r w:rsidRPr="0034616E">
        <w:t>Why is checking back the flop often a better strategy against recreational players than c-betting on certain board textures?</w:t>
      </w:r>
    </w:p>
    <w:p w14:paraId="05522946" w14:textId="77777777" w:rsidR="0034616E" w:rsidRPr="0034616E" w:rsidRDefault="0034616E" w:rsidP="0034616E">
      <w:r w:rsidRPr="0034616E">
        <w:t>Against recreational players, checking back the flop allows them to "telegraph" their hand strength through their subsequent actions.</w:t>
      </w:r>
    </w:p>
    <w:p w14:paraId="3C062591" w14:textId="77777777" w:rsidR="0034616E" w:rsidRPr="0034616E" w:rsidRDefault="0034616E" w:rsidP="0034616E">
      <w:pPr>
        <w:numPr>
          <w:ilvl w:val="0"/>
          <w:numId w:val="2"/>
        </w:numPr>
      </w:pPr>
      <w:r w:rsidRPr="0034616E">
        <w:rPr>
          <w:b/>
          <w:bCs/>
        </w:rPr>
        <w:t>If they check the turn:</w:t>
      </w:r>
      <w:r w:rsidRPr="0034616E">
        <w:t xml:space="preserve"> Their range is generally weak (showdown value hands, air, some draws), allowing you to double barrel very big on the turn and river.</w:t>
      </w:r>
    </w:p>
    <w:p w14:paraId="52DBFBEC" w14:textId="77777777" w:rsidR="0034616E" w:rsidRPr="0034616E" w:rsidRDefault="0034616E" w:rsidP="0034616E">
      <w:pPr>
        <w:numPr>
          <w:ilvl w:val="0"/>
          <w:numId w:val="2"/>
        </w:numPr>
      </w:pPr>
      <w:r w:rsidRPr="0034616E">
        <w:rPr>
          <w:b/>
          <w:bCs/>
        </w:rPr>
        <w:lastRenderedPageBreak/>
        <w:t>If they bet small on the turn:</w:t>
      </w:r>
      <w:r w:rsidRPr="0034616E">
        <w:t xml:space="preserve"> Their range is typically weaker (weak one-pair hands, some draws, bluffs), allowing you to float and potentially raise the river for a large bluff.</w:t>
      </w:r>
    </w:p>
    <w:p w14:paraId="5C5C7B2D" w14:textId="77777777" w:rsidR="0034616E" w:rsidRPr="0034616E" w:rsidRDefault="0034616E" w:rsidP="0034616E">
      <w:pPr>
        <w:numPr>
          <w:ilvl w:val="0"/>
          <w:numId w:val="2"/>
        </w:numPr>
      </w:pPr>
      <w:r w:rsidRPr="0034616E">
        <w:rPr>
          <w:b/>
          <w:bCs/>
        </w:rPr>
        <w:t>If they bet big on the turn:</w:t>
      </w:r>
      <w:r w:rsidRPr="0034616E">
        <w:t xml:space="preserve"> Their range is strong (top pair, two pair, sets), making it an easy fold. This approach helps define their range, leading to more profitable decisions compared to c-betting, where their range remains undefined in position.</w:t>
      </w:r>
    </w:p>
    <w:p w14:paraId="62EE6382" w14:textId="77777777" w:rsidR="0034616E" w:rsidRPr="0034616E" w:rsidRDefault="0034616E" w:rsidP="0034616E">
      <w:r w:rsidRPr="0034616E">
        <w:t>How does bet sizing influence an opponent's range and your subsequent strategy?</w:t>
      </w:r>
    </w:p>
    <w:p w14:paraId="6E6C5D39" w14:textId="77777777" w:rsidR="0034616E" w:rsidRPr="0034616E" w:rsidRDefault="0034616E" w:rsidP="0034616E">
      <w:r w:rsidRPr="0034616E">
        <w:t>Bet sizing provides significant clues about an opponent's hand strength, especially with live recreational players.</w:t>
      </w:r>
    </w:p>
    <w:p w14:paraId="4E413C3B" w14:textId="77777777" w:rsidR="0034616E" w:rsidRPr="0034616E" w:rsidRDefault="0034616E" w:rsidP="0034616E">
      <w:pPr>
        <w:numPr>
          <w:ilvl w:val="0"/>
          <w:numId w:val="3"/>
        </w:numPr>
      </w:pPr>
      <w:r w:rsidRPr="0034616E">
        <w:rPr>
          <w:b/>
          <w:bCs/>
        </w:rPr>
        <w:t>Small bet sizes:</w:t>
      </w:r>
      <w:r w:rsidRPr="0034616E">
        <w:t xml:space="preserve"> Often indicate a weaker range, with more bluffs, draws, and thin value hands. This allows you to float, raise, and bluff more aggressively because your opponent likely doesn't have enough strong hands to resist.</w:t>
      </w:r>
    </w:p>
    <w:p w14:paraId="37B08C42" w14:textId="77777777" w:rsidR="0034616E" w:rsidRPr="0034616E" w:rsidRDefault="0034616E" w:rsidP="0034616E">
      <w:pPr>
        <w:numPr>
          <w:ilvl w:val="0"/>
          <w:numId w:val="3"/>
        </w:numPr>
      </w:pPr>
      <w:r w:rsidRPr="0034616E">
        <w:rPr>
          <w:b/>
          <w:bCs/>
        </w:rPr>
        <w:t>Large bet sizes:</w:t>
      </w:r>
      <w:r w:rsidRPr="0034616E">
        <w:t xml:space="preserve"> Usually signal a strong hand. When an opponent bets big, they are "screaming" that they have a strong hand, making it easier to fold or check-call to realize equity, as bluffing will have minimal fold equity.</w:t>
      </w:r>
    </w:p>
    <w:p w14:paraId="0B019E3D" w14:textId="77777777" w:rsidR="0034616E" w:rsidRPr="0034616E" w:rsidRDefault="0034616E" w:rsidP="0034616E">
      <w:r w:rsidRPr="0034616E">
        <w:t>When should you consider a check-raise instead of a direct bet, especially on the turn?</w:t>
      </w:r>
    </w:p>
    <w:p w14:paraId="582050F7" w14:textId="77777777" w:rsidR="0034616E" w:rsidRPr="0034616E" w:rsidRDefault="0034616E" w:rsidP="0034616E">
      <w:r w:rsidRPr="0034616E">
        <w:t xml:space="preserve">A check-raise is a powerful move that maximizes fold equity. When an opponent checks back the flop (indicating a range that might include strong aces, </w:t>
      </w:r>
      <w:proofErr w:type="spellStart"/>
      <w:r w:rsidRPr="0034616E">
        <w:t>broadway</w:t>
      </w:r>
      <w:proofErr w:type="spellEnd"/>
      <w:r w:rsidRPr="0034616E">
        <w:t xml:space="preserve"> cards, or </w:t>
      </w:r>
      <w:proofErr w:type="spellStart"/>
      <w:r w:rsidRPr="0034616E">
        <w:t>underpairs</w:t>
      </w:r>
      <w:proofErr w:type="spellEnd"/>
      <w:r w:rsidRPr="0034616E">
        <w:t xml:space="preserve">) and a favorable card comes on the turn, checking to them can induce them to bet their strong hands or even bluff with their </w:t>
      </w:r>
      <w:proofErr w:type="spellStart"/>
      <w:r w:rsidRPr="0034616E">
        <w:t>broadway</w:t>
      </w:r>
      <w:proofErr w:type="spellEnd"/>
      <w:r w:rsidRPr="0034616E">
        <w:t xml:space="preserve"> cards. By then check-raising, you apply immense pressure, making even strong single-pair hands like Ace-King or Ace-Queen fold, as your line appears very strong. This leverages the opponent's tendency to bet when checked to, allowing you to win more often than a direct bet would.</w:t>
      </w:r>
    </w:p>
    <w:p w14:paraId="6ACF0685" w14:textId="77777777" w:rsidR="0034616E" w:rsidRPr="0034616E" w:rsidRDefault="0034616E" w:rsidP="0034616E">
      <w:r w:rsidRPr="0034616E">
        <w:t xml:space="preserve">How do opponents' tendencies in and out of position affect your strategy, particularly regarding </w:t>
      </w:r>
      <w:proofErr w:type="gramStart"/>
      <w:r w:rsidRPr="0034616E">
        <w:t>slow-playing</w:t>
      </w:r>
      <w:proofErr w:type="gramEnd"/>
      <w:r w:rsidRPr="0034616E">
        <w:t>?</w:t>
      </w:r>
    </w:p>
    <w:p w14:paraId="233A00A6" w14:textId="77777777" w:rsidR="0034616E" w:rsidRPr="0034616E" w:rsidRDefault="0034616E" w:rsidP="0034616E">
      <w:r w:rsidRPr="0034616E">
        <w:t>Players tend to slow-play strong hands significantly more when they are in position. This means that if you are out of position and c-bet, an opponent in position might call with a wide range of hands, including monsters, making it hard to bluff profitably on later streets because their range is not clearly defined. Conversely, when you check to an opponent (especially recreational players) on a wet board, they are more likely to fast-play their strong hands themselves, providing more information about their range and creating profitable bluffing opportunities if they check back or bet small.</w:t>
      </w:r>
    </w:p>
    <w:p w14:paraId="03379C2D" w14:textId="77777777" w:rsidR="0034616E" w:rsidRPr="0034616E" w:rsidRDefault="0034616E" w:rsidP="0034616E">
      <w:r w:rsidRPr="0034616E">
        <w:lastRenderedPageBreak/>
        <w:t>How does understanding an opponent's range and predicting their actions lead to "playing perfectly" and defining their range?</w:t>
      </w:r>
    </w:p>
    <w:p w14:paraId="076F22D9" w14:textId="77777777" w:rsidR="0034616E" w:rsidRPr="0034616E" w:rsidRDefault="0034616E" w:rsidP="0034616E">
      <w:r w:rsidRPr="0034616E">
        <w:t>By consistently asking "what is their range" and "what happens if," a Crusher can sculpt and define an opponent's range through their actions. For example, by choosing a small bet size on a wet board, you can incentivize an opponent with strong hands (like trips or two pair) to fast-play and raise, thereby narrowing their calling range to weaker hands, draws, and thin value. This allows you to make highly profitable decisions on subsequent streets because you have a much clearer picture of what your opponent holds, making it easier to either bluff or extract value.</w:t>
      </w:r>
    </w:p>
    <w:p w14:paraId="1ED39A11" w14:textId="77777777" w:rsidR="0034616E" w:rsidRDefault="0034616E"/>
    <w:sectPr w:rsidR="00346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2068B"/>
    <w:multiLevelType w:val="multilevel"/>
    <w:tmpl w:val="821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07B2B"/>
    <w:multiLevelType w:val="multilevel"/>
    <w:tmpl w:val="E64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77FF0"/>
    <w:multiLevelType w:val="multilevel"/>
    <w:tmpl w:val="C902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716625">
    <w:abstractNumId w:val="2"/>
  </w:num>
  <w:num w:numId="2" w16cid:durableId="902761694">
    <w:abstractNumId w:val="0"/>
  </w:num>
  <w:num w:numId="3" w16cid:durableId="368335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6E"/>
    <w:rsid w:val="001E5BB5"/>
    <w:rsid w:val="00346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877E"/>
  <w15:chartTrackingRefBased/>
  <w15:docId w15:val="{F316846A-076D-4CC9-BFC2-CAA3532A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6E"/>
    <w:rPr>
      <w:rFonts w:eastAsiaTheme="majorEastAsia" w:cstheme="majorBidi"/>
      <w:color w:val="272727" w:themeColor="text1" w:themeTint="D8"/>
    </w:rPr>
  </w:style>
  <w:style w:type="paragraph" w:styleId="Title">
    <w:name w:val="Title"/>
    <w:basedOn w:val="Normal"/>
    <w:next w:val="Normal"/>
    <w:link w:val="TitleChar"/>
    <w:uiPriority w:val="10"/>
    <w:qFormat/>
    <w:rsid w:val="00346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6E"/>
    <w:pPr>
      <w:spacing w:before="160"/>
      <w:jc w:val="center"/>
    </w:pPr>
    <w:rPr>
      <w:i/>
      <w:iCs/>
      <w:color w:val="404040" w:themeColor="text1" w:themeTint="BF"/>
    </w:rPr>
  </w:style>
  <w:style w:type="character" w:customStyle="1" w:styleId="QuoteChar">
    <w:name w:val="Quote Char"/>
    <w:basedOn w:val="DefaultParagraphFont"/>
    <w:link w:val="Quote"/>
    <w:uiPriority w:val="29"/>
    <w:rsid w:val="0034616E"/>
    <w:rPr>
      <w:i/>
      <w:iCs/>
      <w:color w:val="404040" w:themeColor="text1" w:themeTint="BF"/>
    </w:rPr>
  </w:style>
  <w:style w:type="paragraph" w:styleId="ListParagraph">
    <w:name w:val="List Paragraph"/>
    <w:basedOn w:val="Normal"/>
    <w:uiPriority w:val="34"/>
    <w:qFormat/>
    <w:rsid w:val="0034616E"/>
    <w:pPr>
      <w:ind w:left="720"/>
      <w:contextualSpacing/>
    </w:pPr>
  </w:style>
  <w:style w:type="character" w:styleId="IntenseEmphasis">
    <w:name w:val="Intense Emphasis"/>
    <w:basedOn w:val="DefaultParagraphFont"/>
    <w:uiPriority w:val="21"/>
    <w:qFormat/>
    <w:rsid w:val="0034616E"/>
    <w:rPr>
      <w:i/>
      <w:iCs/>
      <w:color w:val="0F4761" w:themeColor="accent1" w:themeShade="BF"/>
    </w:rPr>
  </w:style>
  <w:style w:type="paragraph" w:styleId="IntenseQuote">
    <w:name w:val="Intense Quote"/>
    <w:basedOn w:val="Normal"/>
    <w:next w:val="Normal"/>
    <w:link w:val="IntenseQuoteChar"/>
    <w:uiPriority w:val="30"/>
    <w:qFormat/>
    <w:rsid w:val="00346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16E"/>
    <w:rPr>
      <w:i/>
      <w:iCs/>
      <w:color w:val="0F4761" w:themeColor="accent1" w:themeShade="BF"/>
    </w:rPr>
  </w:style>
  <w:style w:type="character" w:styleId="IntenseReference">
    <w:name w:val="Intense Reference"/>
    <w:basedOn w:val="DefaultParagraphFont"/>
    <w:uiPriority w:val="32"/>
    <w:qFormat/>
    <w:rsid w:val="003461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78875">
      <w:bodyDiv w:val="1"/>
      <w:marLeft w:val="0"/>
      <w:marRight w:val="0"/>
      <w:marTop w:val="0"/>
      <w:marBottom w:val="0"/>
      <w:divBdr>
        <w:top w:val="none" w:sz="0" w:space="0" w:color="auto"/>
        <w:left w:val="none" w:sz="0" w:space="0" w:color="auto"/>
        <w:bottom w:val="none" w:sz="0" w:space="0" w:color="auto"/>
        <w:right w:val="none" w:sz="0" w:space="0" w:color="auto"/>
      </w:divBdr>
    </w:div>
    <w:div w:id="119488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2025-07-17T21:15:00Z</dcterms:created>
  <dcterms:modified xsi:type="dcterms:W3CDTF">2025-07-17T21:16:00Z</dcterms:modified>
</cp:coreProperties>
</file>