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84540" w14:textId="77777777" w:rsidR="004D581B" w:rsidRPr="004D581B" w:rsidRDefault="004D581B" w:rsidP="004D581B">
      <w:r w:rsidRPr="004D581B">
        <w:t>This detailed briefing document reviews the main themes and most important ideas or facts from the provided source, "Does GTO Matter at Low Stakes? The Surprising Truth," featuring poker player and coach Pete Clark from Carrot Corner.</w:t>
      </w:r>
    </w:p>
    <w:p w14:paraId="5F75AB13" w14:textId="77777777" w:rsidR="004D581B" w:rsidRPr="004D581B" w:rsidRDefault="004D581B" w:rsidP="004D581B">
      <w:r w:rsidRPr="004D581B">
        <w:t>Briefing: The Strategic Importance of Poker Theory in Exploitative Play</w:t>
      </w:r>
    </w:p>
    <w:p w14:paraId="4030D770" w14:textId="77777777" w:rsidR="004D581B" w:rsidRPr="004D581B" w:rsidRDefault="004D581B" w:rsidP="004D581B">
      <w:r w:rsidRPr="004D581B">
        <w:rPr>
          <w:b/>
          <w:bCs/>
        </w:rPr>
        <w:t>Introduction:</w:t>
      </w:r>
    </w:p>
    <w:p w14:paraId="2CC5ADDE" w14:textId="77777777" w:rsidR="004D581B" w:rsidRPr="004D581B" w:rsidRDefault="004D581B" w:rsidP="004D581B">
      <w:r w:rsidRPr="004D581B">
        <w:t xml:space="preserve">The common perception, especially in soft live poker games, is that "Game Theory Optimal" (GTO) play and complex poker theory are irrelevant against weaker opponents ("fish"). This source challenges that notion, arguing that while GTO </w:t>
      </w:r>
      <w:r w:rsidRPr="004D581B">
        <w:rPr>
          <w:i/>
          <w:iCs/>
        </w:rPr>
        <w:t>itself</w:t>
      </w:r>
      <w:r w:rsidRPr="004D581B">
        <w:t xml:space="preserve"> isn't the goal, fundamental theoretical concepts provide an "anchor point" from which to craft more effective exploitative strategies. Pete Clark, a cash game coach from Carrot Corner, highlights five specific spots where understanding poker theory is crucial for maximizing winnings, even against weak players.</w:t>
      </w:r>
    </w:p>
    <w:p w14:paraId="36ABF0BF" w14:textId="77777777" w:rsidR="004D581B" w:rsidRPr="004D581B" w:rsidRDefault="004D581B" w:rsidP="004D581B">
      <w:r w:rsidRPr="004D581B">
        <w:rPr>
          <w:b/>
          <w:bCs/>
        </w:rPr>
        <w:t>Key Themes and Concepts:</w:t>
      </w:r>
    </w:p>
    <w:p w14:paraId="7D3F93B8" w14:textId="77777777" w:rsidR="004D581B" w:rsidRPr="004D581B" w:rsidRDefault="004D581B" w:rsidP="004D581B">
      <w:pPr>
        <w:numPr>
          <w:ilvl w:val="0"/>
          <w:numId w:val="1"/>
        </w:numPr>
      </w:pPr>
      <w:r w:rsidRPr="004D581B">
        <w:rPr>
          <w:b/>
          <w:bCs/>
        </w:rPr>
        <w:t>Theory as an Anchor for Exploitation:</w:t>
      </w:r>
    </w:p>
    <w:p w14:paraId="0B12ECDD" w14:textId="77777777" w:rsidR="004D581B" w:rsidRPr="004D581B" w:rsidRDefault="004D581B" w:rsidP="004D581B">
      <w:pPr>
        <w:numPr>
          <w:ilvl w:val="0"/>
          <w:numId w:val="2"/>
        </w:numPr>
      </w:pPr>
      <w:r w:rsidRPr="004D581B">
        <w:t>The central argument is that theory isn't about rigid GTO adherence, but rather providing a baseline. As Mark says, "having that theory is like having an anchor point from which to deviate from and if you don't have that Anchor Point you're just kind of like flapping in the wind while I'm exploiting but like you need a baseline of like where to craft the exploit from right right exactly."</w:t>
      </w:r>
    </w:p>
    <w:p w14:paraId="701586DD" w14:textId="77777777" w:rsidR="004D581B" w:rsidRPr="004D581B" w:rsidRDefault="004D581B" w:rsidP="004D581B">
      <w:pPr>
        <w:numPr>
          <w:ilvl w:val="0"/>
          <w:numId w:val="2"/>
        </w:numPr>
      </w:pPr>
      <w:r w:rsidRPr="004D581B">
        <w:t>These theoretical notions are described as "evergreen" and "quite rarely overridden by exploitative thinking," meaning they generally hold true regardless of opponent strength.</w:t>
      </w:r>
    </w:p>
    <w:p w14:paraId="04E3CF6A" w14:textId="77777777" w:rsidR="004D581B" w:rsidRPr="004D581B" w:rsidRDefault="004D581B" w:rsidP="004D581B">
      <w:pPr>
        <w:numPr>
          <w:ilvl w:val="0"/>
          <w:numId w:val="3"/>
        </w:numPr>
      </w:pPr>
      <w:r w:rsidRPr="004D581B">
        <w:rPr>
          <w:b/>
          <w:bCs/>
        </w:rPr>
        <w:t>Addressing Misconceptions about Blockers and Balance:</w:t>
      </w:r>
    </w:p>
    <w:p w14:paraId="3298C430" w14:textId="77777777" w:rsidR="004D581B" w:rsidRPr="004D581B" w:rsidRDefault="004D581B" w:rsidP="004D581B">
      <w:pPr>
        <w:numPr>
          <w:ilvl w:val="0"/>
          <w:numId w:val="4"/>
        </w:numPr>
      </w:pPr>
      <w:r w:rsidRPr="004D581B">
        <w:t>The source directly addresses the common belief that "blockers are useless and balance is silly against people who can't even spell balance." While not always the primary factor, there are specific scenarios where blockers become highly relevant due to range constriction (e.g., in mandatory triple barrels).</w:t>
      </w:r>
    </w:p>
    <w:p w14:paraId="29AB457F" w14:textId="77777777" w:rsidR="004D581B" w:rsidRPr="004D581B" w:rsidRDefault="004D581B" w:rsidP="004D581B">
      <w:pPr>
        <w:numPr>
          <w:ilvl w:val="0"/>
          <w:numId w:val="5"/>
        </w:numPr>
      </w:pPr>
      <w:r w:rsidRPr="004D581B">
        <w:rPr>
          <w:b/>
          <w:bCs/>
        </w:rPr>
        <w:t>Five Spots Where Poker Theory Matters:</w:t>
      </w:r>
    </w:p>
    <w:p w14:paraId="2A95EDBB" w14:textId="77777777" w:rsidR="004D581B" w:rsidRPr="004D581B" w:rsidRDefault="004D581B" w:rsidP="004D581B">
      <w:pPr>
        <w:numPr>
          <w:ilvl w:val="0"/>
          <w:numId w:val="6"/>
        </w:numPr>
      </w:pPr>
      <w:r w:rsidRPr="004D581B">
        <w:rPr>
          <w:b/>
          <w:bCs/>
        </w:rPr>
        <w:t>Spot 1: The Mandatory River Bluff Probe (River Blunder Theorem)</w:t>
      </w:r>
    </w:p>
    <w:p w14:paraId="54CDFB8B" w14:textId="77777777" w:rsidR="004D581B" w:rsidRPr="004D581B" w:rsidRDefault="004D581B" w:rsidP="004D581B">
      <w:pPr>
        <w:numPr>
          <w:ilvl w:val="0"/>
          <w:numId w:val="6"/>
        </w:numPr>
      </w:pPr>
      <w:r w:rsidRPr="004D581B">
        <w:rPr>
          <w:b/>
          <w:bCs/>
        </w:rPr>
        <w:t>Concept:</w:t>
      </w:r>
      <w:r w:rsidRPr="004D581B">
        <w:t xml:space="preserve"> In situations where the in-position player (Hero) has taken a polarizing action (bet-check back) and the out-of-position player (Villain) has a condensed range, the out-of-position player's range often arrives on the river with more equity.</w:t>
      </w:r>
    </w:p>
    <w:p w14:paraId="7D37F0D0" w14:textId="77777777" w:rsidR="004D581B" w:rsidRPr="004D581B" w:rsidRDefault="004D581B" w:rsidP="004D581B">
      <w:pPr>
        <w:numPr>
          <w:ilvl w:val="0"/>
          <w:numId w:val="6"/>
        </w:numPr>
      </w:pPr>
      <w:r w:rsidRPr="004D581B">
        <w:rPr>
          <w:b/>
          <w:bCs/>
        </w:rPr>
        <w:lastRenderedPageBreak/>
        <w:t>Theoretical Implication:</w:t>
      </w:r>
      <w:r w:rsidRPr="004D581B">
        <w:t xml:space="preserve"> "What that means in theory is that for all Bluff sizes that are possible here... the solver the equilibrium strategy as in position is going to be folding way more than the break even point for out of position to Bluff."</w:t>
      </w:r>
    </w:p>
    <w:p w14:paraId="661E5C4A" w14:textId="77777777" w:rsidR="004D581B" w:rsidRPr="004D581B" w:rsidRDefault="004D581B" w:rsidP="004D581B">
      <w:pPr>
        <w:numPr>
          <w:ilvl w:val="0"/>
          <w:numId w:val="6"/>
        </w:numPr>
      </w:pPr>
      <w:r w:rsidRPr="004D581B">
        <w:rPr>
          <w:b/>
          <w:bCs/>
        </w:rPr>
        <w:t>Exploitative Application (Villain's Perspective):</w:t>
      </w:r>
      <w:r w:rsidRPr="004D581B">
        <w:t xml:space="preserve"> The "fatal mistake is not bluffing." Weaker players often check hands that are "automatic Bluffs" (e.g., Queen Jack, Jack Nine) because they lack theoretical understanding of range dynamics and the need to bluff the bottom of their range.</w:t>
      </w:r>
    </w:p>
    <w:p w14:paraId="35C75F1F" w14:textId="77777777" w:rsidR="004D581B" w:rsidRPr="004D581B" w:rsidRDefault="004D581B" w:rsidP="004D581B">
      <w:pPr>
        <w:numPr>
          <w:ilvl w:val="0"/>
          <w:numId w:val="6"/>
        </w:numPr>
      </w:pPr>
      <w:r w:rsidRPr="004D581B">
        <w:rPr>
          <w:b/>
          <w:bCs/>
        </w:rPr>
        <w:t>Exploitative Application (Hero's Perspective):</w:t>
      </w:r>
      <w:r w:rsidRPr="004D581B">
        <w:t xml:space="preserve"> Against weaker players, your EV for checking with hands like ace-high or pocket sixes (which might be bluffs in theory) increases significantly because opponents will often check back bluffs.</w:t>
      </w:r>
    </w:p>
    <w:p w14:paraId="3C98F2BE" w14:textId="77777777" w:rsidR="004D581B" w:rsidRPr="004D581B" w:rsidRDefault="004D581B" w:rsidP="004D581B">
      <w:pPr>
        <w:numPr>
          <w:ilvl w:val="0"/>
          <w:numId w:val="6"/>
        </w:numPr>
      </w:pPr>
      <w:r w:rsidRPr="004D581B">
        <w:rPr>
          <w:b/>
          <w:bCs/>
        </w:rPr>
        <w:t>Spot 2: Avoiding Polarization Mistakes (The "Monkey Bet")</w:t>
      </w:r>
    </w:p>
    <w:p w14:paraId="52A52BA1" w14:textId="77777777" w:rsidR="004D581B" w:rsidRPr="004D581B" w:rsidRDefault="004D581B" w:rsidP="004D581B">
      <w:pPr>
        <w:numPr>
          <w:ilvl w:val="0"/>
          <w:numId w:val="6"/>
        </w:numPr>
      </w:pPr>
      <w:r w:rsidRPr="004D581B">
        <w:rPr>
          <w:b/>
          <w:bCs/>
        </w:rPr>
        <w:t>Concept:</w:t>
      </w:r>
      <w:r w:rsidRPr="004D581B">
        <w:t xml:space="preserve"> Every bet should have a clear purpose: either for value or as a bluff. Bets that fall in between are fundamentally flawed.</w:t>
      </w:r>
    </w:p>
    <w:p w14:paraId="258799B4" w14:textId="77777777" w:rsidR="004D581B" w:rsidRPr="004D581B" w:rsidRDefault="004D581B" w:rsidP="004D581B">
      <w:pPr>
        <w:numPr>
          <w:ilvl w:val="0"/>
          <w:numId w:val="6"/>
        </w:numPr>
      </w:pPr>
      <w:r w:rsidRPr="004D581B">
        <w:rPr>
          <w:b/>
          <w:bCs/>
        </w:rPr>
        <w:t>Theoretical Implication:</w:t>
      </w:r>
      <w:r w:rsidRPr="004D581B">
        <w:t xml:space="preserve"> "There's a certain hand of equity you need for Value betting and there's a certain lack of check e or Showdown value if you will that you need when you're bluffing." Betting a hand that is "nowhere near a bluff and nowhere near a value about" is "necessarily bad."</w:t>
      </w:r>
    </w:p>
    <w:p w14:paraId="5E205C8A" w14:textId="77777777" w:rsidR="004D581B" w:rsidRPr="004D581B" w:rsidRDefault="004D581B" w:rsidP="004D581B">
      <w:pPr>
        <w:numPr>
          <w:ilvl w:val="0"/>
          <w:numId w:val="6"/>
        </w:numPr>
      </w:pPr>
      <w:r w:rsidRPr="004D581B">
        <w:rPr>
          <w:b/>
          <w:bCs/>
        </w:rPr>
        <w:t>Practical Application:</w:t>
      </w:r>
      <w:r w:rsidRPr="004D581B">
        <w:t xml:space="preserve"> Clark introduces a "tier system" for hands (Tier 1-3 for value, Tier 4 moderate equity - check, Tier 5-7 for bluffing).</w:t>
      </w:r>
    </w:p>
    <w:p w14:paraId="1A8B0548" w14:textId="77777777" w:rsidR="004D581B" w:rsidRPr="004D581B" w:rsidRDefault="004D581B" w:rsidP="004D581B">
      <w:pPr>
        <w:numPr>
          <w:ilvl w:val="0"/>
          <w:numId w:val="6"/>
        </w:numPr>
      </w:pPr>
      <w:r w:rsidRPr="004D581B">
        <w:rPr>
          <w:b/>
          <w:bCs/>
        </w:rPr>
        <w:t>Exploitative Context:</w:t>
      </w:r>
      <w:r w:rsidRPr="004D581B">
        <w:t xml:space="preserve"> Weaker players often make "monkey bets" without a sound reason, "not really sure even if you ask them if they're value betting or if they're bluffing." Recognizing this flaw allows opponents to exploit them.</w:t>
      </w:r>
    </w:p>
    <w:p w14:paraId="62566B41" w14:textId="77777777" w:rsidR="004D581B" w:rsidRPr="004D581B" w:rsidRDefault="004D581B" w:rsidP="004D581B">
      <w:pPr>
        <w:numPr>
          <w:ilvl w:val="0"/>
          <w:numId w:val="6"/>
        </w:numPr>
      </w:pPr>
      <w:r w:rsidRPr="004D581B">
        <w:rPr>
          <w:b/>
          <w:bCs/>
        </w:rPr>
        <w:t>Spot 3: The Greed Theorem (Max Value with Nutted Hands)</w:t>
      </w:r>
    </w:p>
    <w:p w14:paraId="285D7D1F" w14:textId="77777777" w:rsidR="004D581B" w:rsidRPr="004D581B" w:rsidRDefault="004D581B" w:rsidP="004D581B">
      <w:pPr>
        <w:numPr>
          <w:ilvl w:val="0"/>
          <w:numId w:val="6"/>
        </w:numPr>
      </w:pPr>
      <w:r w:rsidRPr="004D581B">
        <w:rPr>
          <w:b/>
          <w:bCs/>
        </w:rPr>
        <w:t>Concept:</w:t>
      </w:r>
      <w:r w:rsidRPr="004D581B">
        <w:t xml:space="preserve"> When holding the "top of range" (a hand with nearly 100% equity where you rarely lose and your opponent won't raise much), the goal is to get "as much money into the pot as possible."</w:t>
      </w:r>
    </w:p>
    <w:p w14:paraId="2595E64E" w14:textId="77777777" w:rsidR="004D581B" w:rsidRPr="004D581B" w:rsidRDefault="004D581B" w:rsidP="004D581B">
      <w:pPr>
        <w:numPr>
          <w:ilvl w:val="0"/>
          <w:numId w:val="6"/>
        </w:numPr>
      </w:pPr>
      <w:r w:rsidRPr="004D581B">
        <w:rPr>
          <w:b/>
          <w:bCs/>
        </w:rPr>
        <w:t>Theoretical Implication:</w:t>
      </w:r>
      <w:r w:rsidRPr="004D581B">
        <w:t xml:space="preserve"> Against a non-raising range, betting smaller to encourage calls leads to a lower EV. "While you get the dopamine hit been called more often your EV plummets because you win way way less money when called."</w:t>
      </w:r>
    </w:p>
    <w:p w14:paraId="02B1023A" w14:textId="77777777" w:rsidR="004D581B" w:rsidRPr="004D581B" w:rsidRDefault="004D581B" w:rsidP="004D581B">
      <w:pPr>
        <w:numPr>
          <w:ilvl w:val="0"/>
          <w:numId w:val="6"/>
        </w:numPr>
      </w:pPr>
      <w:r w:rsidRPr="004D581B">
        <w:rPr>
          <w:b/>
          <w:bCs/>
        </w:rPr>
        <w:t>Common Mistake:</w:t>
      </w:r>
      <w:r w:rsidRPr="004D581B">
        <w:t xml:space="preserve"> Players "bet smaller on this River and then when asked why I wanted to get called." This is an "unhealthy" type of greed driven by the "dopamine hit."</w:t>
      </w:r>
    </w:p>
    <w:p w14:paraId="5BAF0DE9" w14:textId="77777777" w:rsidR="004D581B" w:rsidRPr="004D581B" w:rsidRDefault="004D581B" w:rsidP="004D581B">
      <w:pPr>
        <w:numPr>
          <w:ilvl w:val="0"/>
          <w:numId w:val="6"/>
        </w:numPr>
      </w:pPr>
      <w:r w:rsidRPr="004D581B">
        <w:rPr>
          <w:b/>
          <w:bCs/>
        </w:rPr>
        <w:lastRenderedPageBreak/>
        <w:t>Key Takeaway:</w:t>
      </w:r>
      <w:r w:rsidRPr="004D581B">
        <w:t xml:space="preserve"> "Don't try and get called try and just win lots of money." Overbetting the river with the nuts is often the theoretically correct and most profitable play.</w:t>
      </w:r>
    </w:p>
    <w:p w14:paraId="65B58F3E" w14:textId="77777777" w:rsidR="004D581B" w:rsidRPr="004D581B" w:rsidRDefault="004D581B" w:rsidP="004D581B">
      <w:pPr>
        <w:numPr>
          <w:ilvl w:val="0"/>
          <w:numId w:val="6"/>
        </w:numPr>
      </w:pPr>
      <w:r w:rsidRPr="004D581B">
        <w:rPr>
          <w:b/>
          <w:bCs/>
        </w:rPr>
        <w:t>Spot 4: Raise Thresholds and Giving Up with the Bottom of Range</w:t>
      </w:r>
    </w:p>
    <w:p w14:paraId="01452813" w14:textId="77777777" w:rsidR="004D581B" w:rsidRPr="004D581B" w:rsidRDefault="004D581B" w:rsidP="004D581B">
      <w:pPr>
        <w:numPr>
          <w:ilvl w:val="0"/>
          <w:numId w:val="6"/>
        </w:numPr>
      </w:pPr>
      <w:r w:rsidRPr="004D581B">
        <w:rPr>
          <w:b/>
          <w:bCs/>
        </w:rPr>
        <w:t>Concept:</w:t>
      </w:r>
      <w:r w:rsidRPr="004D581B">
        <w:t xml:space="preserve"> Understanding theoretical raise thresholds for different hand types allows players to identify profitable exploitative raises against common leaks (e.g., overzealous C-betting).</w:t>
      </w:r>
    </w:p>
    <w:p w14:paraId="551F1F9E" w14:textId="77777777" w:rsidR="004D581B" w:rsidRPr="004D581B" w:rsidRDefault="004D581B" w:rsidP="004D581B">
      <w:pPr>
        <w:numPr>
          <w:ilvl w:val="0"/>
          <w:numId w:val="6"/>
        </w:numPr>
      </w:pPr>
      <w:r w:rsidRPr="004D581B">
        <w:rPr>
          <w:b/>
          <w:bCs/>
        </w:rPr>
        <w:t>Flatting vs. 3-Betting:</w:t>
      </w:r>
      <w:r w:rsidRPr="004D581B">
        <w:t xml:space="preserve"> The presence of recreational players ("fish" or "droolers") significantly incentivizes flatting a wider range pre-flop, even against strong regulars, as it allows you to play against the weaker player post-flop. "Isolating a weaker player that can't jam on you is higher net worth than inviting a third player into the pop."</w:t>
      </w:r>
    </w:p>
    <w:p w14:paraId="260CCB84" w14:textId="77777777" w:rsidR="004D581B" w:rsidRPr="004D581B" w:rsidRDefault="004D581B" w:rsidP="004D581B">
      <w:pPr>
        <w:numPr>
          <w:ilvl w:val="0"/>
          <w:numId w:val="6"/>
        </w:numPr>
      </w:pPr>
      <w:r w:rsidRPr="004D581B">
        <w:rPr>
          <w:b/>
          <w:bCs/>
        </w:rPr>
        <w:t>Aggression Misconception:</w:t>
      </w:r>
      <w:r w:rsidRPr="004D581B">
        <w:t xml:space="preserve"> Some players rigidly follow 3-betting charts due to a fear of being "weak" or passive. However, "you've got to know when it's good to be passive as well."</w:t>
      </w:r>
    </w:p>
    <w:p w14:paraId="53E84119" w14:textId="77777777" w:rsidR="004D581B" w:rsidRPr="004D581B" w:rsidRDefault="004D581B" w:rsidP="004D581B">
      <w:pPr>
        <w:numPr>
          <w:ilvl w:val="0"/>
          <w:numId w:val="6"/>
        </w:numPr>
      </w:pPr>
      <w:r w:rsidRPr="004D581B">
        <w:rPr>
          <w:b/>
          <w:bCs/>
        </w:rPr>
        <w:t>Raise Threshold Example:</w:t>
      </w:r>
      <w:r w:rsidRPr="004D581B">
        <w:t xml:space="preserve"> Raising with a hand like 10-9 on an 8-4-D flop with backdoor equity against an overzealous C-better is "absolutely printing" because the theoretical understanding informs the exploitative opportunity.</w:t>
      </w:r>
    </w:p>
    <w:p w14:paraId="10163420" w14:textId="77777777" w:rsidR="004D581B" w:rsidRPr="004D581B" w:rsidRDefault="004D581B" w:rsidP="004D581B">
      <w:pPr>
        <w:numPr>
          <w:ilvl w:val="0"/>
          <w:numId w:val="6"/>
        </w:numPr>
      </w:pPr>
      <w:r w:rsidRPr="004D581B">
        <w:rPr>
          <w:b/>
          <w:bCs/>
        </w:rPr>
        <w:t>Giving Up (Equity vs. Fold Equity):</w:t>
      </w:r>
      <w:r w:rsidRPr="004D581B">
        <w:t xml:space="preserve"> "The more Equity we have in our hand the less fold Equity we need and the reverse is also true where the less Equity we have in our hand the more fold Equity we need." When a strong hand has filtered by calling a raise and the board doesn't improve your range, and you have no equity (e.g., 10-high on a Queen turn), you need a "ton of fold equity to make this a profitable Bluff." If fold equity is low (e.g., against a recreational player who is "fairly stationary"), it's better to give up.</w:t>
      </w:r>
    </w:p>
    <w:p w14:paraId="3EDA7383" w14:textId="77777777" w:rsidR="004D581B" w:rsidRPr="004D581B" w:rsidRDefault="004D581B" w:rsidP="004D581B">
      <w:pPr>
        <w:numPr>
          <w:ilvl w:val="0"/>
          <w:numId w:val="6"/>
        </w:numPr>
      </w:pPr>
      <w:r w:rsidRPr="004D581B">
        <w:rPr>
          <w:b/>
          <w:bCs/>
        </w:rPr>
        <w:t>Spot 5: Mandatory Triple Barrels</w:t>
      </w:r>
    </w:p>
    <w:p w14:paraId="5D8E31CB" w14:textId="77777777" w:rsidR="004D581B" w:rsidRPr="004D581B" w:rsidRDefault="004D581B" w:rsidP="004D581B">
      <w:pPr>
        <w:numPr>
          <w:ilvl w:val="0"/>
          <w:numId w:val="6"/>
        </w:numPr>
      </w:pPr>
      <w:r w:rsidRPr="004D581B">
        <w:rPr>
          <w:b/>
          <w:bCs/>
        </w:rPr>
        <w:t>Concept:</w:t>
      </w:r>
      <w:r w:rsidRPr="004D581B">
        <w:t xml:space="preserve"> In specific theoretical configurations (e.g., 3-bet pots where you block top pair and unblock missed draws), triple barreling becomes a mandatory bluff.</w:t>
      </w:r>
    </w:p>
    <w:p w14:paraId="33192458" w14:textId="77777777" w:rsidR="004D581B" w:rsidRPr="004D581B" w:rsidRDefault="004D581B" w:rsidP="004D581B">
      <w:pPr>
        <w:numPr>
          <w:ilvl w:val="0"/>
          <w:numId w:val="6"/>
        </w:numPr>
      </w:pPr>
      <w:r w:rsidRPr="004D581B">
        <w:rPr>
          <w:b/>
          <w:bCs/>
        </w:rPr>
        <w:t>Squeezing Strategy:</w:t>
      </w:r>
      <w:r w:rsidRPr="004D581B">
        <w:t xml:space="preserve"> Squeezing pre-flop when a regular opens and a recreational player is in the small blind is a "gold mine" if the regular isn't 4-betting enough. This "challenges the rig to do enough four betting."</w:t>
      </w:r>
    </w:p>
    <w:p w14:paraId="66941783" w14:textId="77777777" w:rsidR="004D581B" w:rsidRPr="004D581B" w:rsidRDefault="004D581B" w:rsidP="004D581B">
      <w:pPr>
        <w:numPr>
          <w:ilvl w:val="0"/>
          <w:numId w:val="6"/>
        </w:numPr>
      </w:pPr>
      <w:r w:rsidRPr="004D581B">
        <w:rPr>
          <w:b/>
          <w:bCs/>
        </w:rPr>
        <w:t>Blocker Relevance:</w:t>
      </w:r>
      <w:r w:rsidRPr="004D581B">
        <w:t xml:space="preserve"> While often dismissed, blockers become "a bit more functional than normal" and "matter a lot more than normal" when the opponent's range is very narrow and defined (e.g., calling twice in a 3-bet pot).</w:t>
      </w:r>
    </w:p>
    <w:p w14:paraId="5A56EABC" w14:textId="77777777" w:rsidR="004D581B" w:rsidRPr="004D581B" w:rsidRDefault="004D581B" w:rsidP="004D581B">
      <w:pPr>
        <w:numPr>
          <w:ilvl w:val="0"/>
          <w:numId w:val="6"/>
        </w:numPr>
      </w:pPr>
      <w:r w:rsidRPr="004D581B">
        <w:rPr>
          <w:b/>
          <w:bCs/>
        </w:rPr>
        <w:lastRenderedPageBreak/>
        <w:t>Theoretical Rule:</w:t>
      </w:r>
      <w:r w:rsidRPr="004D581B">
        <w:t xml:space="preserve"> "Triple barrel when you block top pair and unblock Mist draws generally in a three- bit pot."</w:t>
      </w:r>
    </w:p>
    <w:p w14:paraId="53780896" w14:textId="77777777" w:rsidR="004D581B" w:rsidRPr="004D581B" w:rsidRDefault="004D581B" w:rsidP="004D581B">
      <w:pPr>
        <w:numPr>
          <w:ilvl w:val="0"/>
          <w:numId w:val="6"/>
        </w:numPr>
      </w:pPr>
      <w:r w:rsidRPr="004D581B">
        <w:rPr>
          <w:b/>
          <w:bCs/>
        </w:rPr>
        <w:t>Exploitative Bonus:</w:t>
      </w:r>
      <w:r w:rsidRPr="004D581B">
        <w:t xml:space="preserve"> In practice, "these three bit pots are very very overfolded when it comes to Triple barreling," making these theoretically mandatory bluffs even more profitable exploitatively.</w:t>
      </w:r>
    </w:p>
    <w:p w14:paraId="3EEE379C" w14:textId="77777777" w:rsidR="004D581B" w:rsidRPr="004D581B" w:rsidRDefault="004D581B" w:rsidP="004D581B">
      <w:pPr>
        <w:numPr>
          <w:ilvl w:val="0"/>
          <w:numId w:val="6"/>
        </w:numPr>
      </w:pPr>
      <w:r w:rsidRPr="004D581B">
        <w:rPr>
          <w:b/>
          <w:bCs/>
        </w:rPr>
        <w:t>EV Comparison:</w:t>
      </w:r>
      <w:r w:rsidRPr="004D581B">
        <w:t xml:space="preserve"> The core principle is to compare the Expected Value (EV) of all available options for a given hand in a specific spot and choose the highest EV option. This includes mandatory bluffs that solvers identify, even if they seem counter-intuitive without theoretical understanding.</w:t>
      </w:r>
    </w:p>
    <w:p w14:paraId="53D842B3" w14:textId="77777777" w:rsidR="004D581B" w:rsidRPr="004D581B" w:rsidRDefault="004D581B" w:rsidP="004D581B">
      <w:r w:rsidRPr="004D581B">
        <w:rPr>
          <w:b/>
          <w:bCs/>
        </w:rPr>
        <w:t>Conclusion:</w:t>
      </w:r>
    </w:p>
    <w:p w14:paraId="2A839D81" w14:textId="77777777" w:rsidR="004D581B" w:rsidRPr="004D581B" w:rsidRDefault="004D581B" w:rsidP="004D581B">
      <w:r w:rsidRPr="004D581B">
        <w:t>The source effectively demonstrates that while raw GTO imitation is not the goal in soft games, a strong grasp of fundamental poker theory allows players to identify, understand, and capitalize on exploitative opportunities more effectively. It provides a framework for understanding range dynamics, betting purpose, value maximization, and appropriate aggression/passivity, ultimately leading to higher win rates against all player types.</w:t>
      </w:r>
    </w:p>
    <w:p w14:paraId="163E147D" w14:textId="77777777" w:rsidR="004D581B" w:rsidRPr="004D581B" w:rsidRDefault="004D581B" w:rsidP="004D581B">
      <w:r w:rsidRPr="004D581B">
        <w:rPr>
          <w:b/>
          <w:bCs/>
        </w:rPr>
        <w:t>Further Resources:</w:t>
      </w:r>
    </w:p>
    <w:p w14:paraId="66A4C2D8" w14:textId="77777777" w:rsidR="004D581B" w:rsidRPr="004D581B" w:rsidRDefault="004D581B" w:rsidP="004D581B">
      <w:pPr>
        <w:numPr>
          <w:ilvl w:val="0"/>
          <w:numId w:val="7"/>
        </w:numPr>
      </w:pPr>
      <w:r w:rsidRPr="004D581B">
        <w:rPr>
          <w:b/>
          <w:bCs/>
        </w:rPr>
        <w:t>Carrot Corner:</w:t>
      </w:r>
      <w:r w:rsidRPr="004D581B">
        <w:t xml:space="preserve"> carrcorner.com (Website with comprehensive cash game courses, including the "Carrot Poker School," and a subscription service with content from other coaches).</w:t>
      </w:r>
    </w:p>
    <w:p w14:paraId="59D3C497" w14:textId="77777777" w:rsidR="004D581B" w:rsidRPr="004D581B" w:rsidRDefault="004D581B" w:rsidP="004D581B">
      <w:pPr>
        <w:numPr>
          <w:ilvl w:val="0"/>
          <w:numId w:val="7"/>
        </w:numPr>
      </w:pPr>
      <w:r w:rsidRPr="004D581B">
        <w:rPr>
          <w:b/>
          <w:bCs/>
        </w:rPr>
        <w:t>Discord Group:</w:t>
      </w:r>
      <w:r w:rsidRPr="004D581B">
        <w:t xml:space="preserve"> A thriving online Discord group for online poker enthusiasts is also available.</w:t>
      </w:r>
    </w:p>
    <w:p w14:paraId="4CAA2983" w14:textId="77777777" w:rsidR="004D581B" w:rsidRDefault="004D581B"/>
    <w:sectPr w:rsidR="004D58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411A3"/>
    <w:multiLevelType w:val="multilevel"/>
    <w:tmpl w:val="7EF64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00E43"/>
    <w:multiLevelType w:val="multilevel"/>
    <w:tmpl w:val="B0F4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6438E"/>
    <w:multiLevelType w:val="multilevel"/>
    <w:tmpl w:val="D6529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5D19F9"/>
    <w:multiLevelType w:val="multilevel"/>
    <w:tmpl w:val="4884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56845"/>
    <w:multiLevelType w:val="multilevel"/>
    <w:tmpl w:val="D0BC3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314A22"/>
    <w:multiLevelType w:val="multilevel"/>
    <w:tmpl w:val="94DA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6250A"/>
    <w:multiLevelType w:val="multilevel"/>
    <w:tmpl w:val="44DA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055292">
    <w:abstractNumId w:val="0"/>
  </w:num>
  <w:num w:numId="2" w16cid:durableId="2123332132">
    <w:abstractNumId w:val="1"/>
  </w:num>
  <w:num w:numId="3" w16cid:durableId="785807963">
    <w:abstractNumId w:val="2"/>
  </w:num>
  <w:num w:numId="4" w16cid:durableId="1225987294">
    <w:abstractNumId w:val="5"/>
  </w:num>
  <w:num w:numId="5" w16cid:durableId="1169104836">
    <w:abstractNumId w:val="4"/>
  </w:num>
  <w:num w:numId="6" w16cid:durableId="506552871">
    <w:abstractNumId w:val="6"/>
  </w:num>
  <w:num w:numId="7" w16cid:durableId="1952737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1B"/>
    <w:rsid w:val="004D581B"/>
    <w:rsid w:val="006B2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9784"/>
  <w15:chartTrackingRefBased/>
  <w15:docId w15:val="{21ABB9E4-DF63-45A0-B92E-48963B15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8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58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58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8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8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8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8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8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8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8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58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58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8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8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81B"/>
    <w:rPr>
      <w:rFonts w:eastAsiaTheme="majorEastAsia" w:cstheme="majorBidi"/>
      <w:color w:val="272727" w:themeColor="text1" w:themeTint="D8"/>
    </w:rPr>
  </w:style>
  <w:style w:type="paragraph" w:styleId="Title">
    <w:name w:val="Title"/>
    <w:basedOn w:val="Normal"/>
    <w:next w:val="Normal"/>
    <w:link w:val="TitleChar"/>
    <w:uiPriority w:val="10"/>
    <w:qFormat/>
    <w:rsid w:val="004D5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81B"/>
    <w:pPr>
      <w:spacing w:before="160"/>
      <w:jc w:val="center"/>
    </w:pPr>
    <w:rPr>
      <w:i/>
      <w:iCs/>
      <w:color w:val="404040" w:themeColor="text1" w:themeTint="BF"/>
    </w:rPr>
  </w:style>
  <w:style w:type="character" w:customStyle="1" w:styleId="QuoteChar">
    <w:name w:val="Quote Char"/>
    <w:basedOn w:val="DefaultParagraphFont"/>
    <w:link w:val="Quote"/>
    <w:uiPriority w:val="29"/>
    <w:rsid w:val="004D581B"/>
    <w:rPr>
      <w:i/>
      <w:iCs/>
      <w:color w:val="404040" w:themeColor="text1" w:themeTint="BF"/>
    </w:rPr>
  </w:style>
  <w:style w:type="paragraph" w:styleId="ListParagraph">
    <w:name w:val="List Paragraph"/>
    <w:basedOn w:val="Normal"/>
    <w:uiPriority w:val="34"/>
    <w:qFormat/>
    <w:rsid w:val="004D581B"/>
    <w:pPr>
      <w:ind w:left="720"/>
      <w:contextualSpacing/>
    </w:pPr>
  </w:style>
  <w:style w:type="character" w:styleId="IntenseEmphasis">
    <w:name w:val="Intense Emphasis"/>
    <w:basedOn w:val="DefaultParagraphFont"/>
    <w:uiPriority w:val="21"/>
    <w:qFormat/>
    <w:rsid w:val="004D581B"/>
    <w:rPr>
      <w:i/>
      <w:iCs/>
      <w:color w:val="0F4761" w:themeColor="accent1" w:themeShade="BF"/>
    </w:rPr>
  </w:style>
  <w:style w:type="paragraph" w:styleId="IntenseQuote">
    <w:name w:val="Intense Quote"/>
    <w:basedOn w:val="Normal"/>
    <w:next w:val="Normal"/>
    <w:link w:val="IntenseQuoteChar"/>
    <w:uiPriority w:val="30"/>
    <w:qFormat/>
    <w:rsid w:val="004D5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81B"/>
    <w:rPr>
      <w:i/>
      <w:iCs/>
      <w:color w:val="0F4761" w:themeColor="accent1" w:themeShade="BF"/>
    </w:rPr>
  </w:style>
  <w:style w:type="character" w:styleId="IntenseReference">
    <w:name w:val="Intense Reference"/>
    <w:basedOn w:val="DefaultParagraphFont"/>
    <w:uiPriority w:val="32"/>
    <w:qFormat/>
    <w:rsid w:val="004D58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372615">
      <w:bodyDiv w:val="1"/>
      <w:marLeft w:val="0"/>
      <w:marRight w:val="0"/>
      <w:marTop w:val="0"/>
      <w:marBottom w:val="0"/>
      <w:divBdr>
        <w:top w:val="none" w:sz="0" w:space="0" w:color="auto"/>
        <w:left w:val="none" w:sz="0" w:space="0" w:color="auto"/>
        <w:bottom w:val="none" w:sz="0" w:space="0" w:color="auto"/>
        <w:right w:val="none" w:sz="0" w:space="0" w:color="auto"/>
      </w:divBdr>
    </w:div>
    <w:div w:id="74923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1220</Words>
  <Characters>6960</Characters>
  <Application>Microsoft Office Word</Application>
  <DocSecurity>0</DocSecurity>
  <Lines>58</Lines>
  <Paragraphs>16</Paragraphs>
  <ScaleCrop>false</ScaleCrop>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2025-07-18T16:06:00Z</dcterms:created>
  <dcterms:modified xsi:type="dcterms:W3CDTF">2025-07-18T16:07:00Z</dcterms:modified>
</cp:coreProperties>
</file>