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0E0C7" w14:textId="77777777" w:rsidR="000B0ED6" w:rsidRPr="000B0ED6" w:rsidRDefault="000B0ED6" w:rsidP="000B0ED6">
      <w:pPr>
        <w:rPr>
          <w:vanish/>
        </w:rPr>
      </w:pPr>
      <w:r w:rsidRPr="000B0ED6">
        <w:rPr>
          <w:vanish/>
        </w:rPr>
        <w:t>Top of Form</w:t>
      </w:r>
    </w:p>
    <w:p w14:paraId="3ABBED1D" w14:textId="77777777" w:rsidR="000B0ED6" w:rsidRPr="000B0ED6" w:rsidRDefault="000B0ED6" w:rsidP="000B0ED6">
      <w:r w:rsidRPr="000B0ED6">
        <w:t>What is the core philosophy of exploiting opponents in poker?</w:t>
      </w:r>
    </w:p>
    <w:p w14:paraId="56843B90" w14:textId="77777777" w:rsidR="000B0ED6" w:rsidRPr="000B0ED6" w:rsidRDefault="000B0ED6" w:rsidP="000B0ED6">
      <w:r w:rsidRPr="000B0ED6">
        <w:t>The core philosophy of exploiting opponents in poker, as highlighted in the source, is to identify and capitalize on their predictable mistakes rather than rigidly adhering to GTO (Game Theory Optimal) strategies. The expert emphasizes that most players, including professional ones, are not adept at exploitation, making it a highly profitable approach in live cash games. This involves meticulous observation of an opponent's tendencies (e.g., bet sizing in relation to hand strength, folding patterns, bluffing frequencies) and then adjusting your play to maximize value against their specific weaknesses.</w:t>
      </w:r>
    </w:p>
    <w:p w14:paraId="29EDEED6" w14:textId="77777777" w:rsidR="000B0ED6" w:rsidRPr="000B0ED6" w:rsidRDefault="000B0ED6" w:rsidP="000B0ED6">
      <w:r w:rsidRPr="000B0ED6">
        <w:t>How does "Debbie Donk" typically signal her hand strength through her bet sizing?</w:t>
      </w:r>
    </w:p>
    <w:p w14:paraId="27F05452" w14:textId="77777777" w:rsidR="000B0ED6" w:rsidRPr="000B0ED6" w:rsidRDefault="000B0ED6" w:rsidP="000B0ED6">
      <w:r w:rsidRPr="000B0ED6">
        <w:t>Debbie Donk is characterized by transparent bet sizing that directly correlates with her hand strength. When she makes a small donk bet on the flop (e.g., half pot or smaller), it typically signals a relatively weak holding, such as middle pair or a weak draw, and she is prone to folding to raises. Conversely, when she makes a large donk bet on the flop (e.g., nearly pot or full pot), it indicates a strong hand, such as an overpair, top pair, or a strong draw, and she is unlikely to fold. This predictable behavior allows for exploitative plays, where you might call with bluffs against small donks to encourage further weak bets, and raise big with strong hands against large donks to maximize value.</w:t>
      </w:r>
    </w:p>
    <w:p w14:paraId="49DF99B1" w14:textId="77777777" w:rsidR="000B0ED6" w:rsidRPr="000B0ED6" w:rsidRDefault="000B0ED6" w:rsidP="000B0ED6">
      <w:r w:rsidRPr="000B0ED6">
        <w:t>When should you call a small donk bet from "Debbie Donk" and why?</w:t>
      </w:r>
    </w:p>
    <w:p w14:paraId="2217F538" w14:textId="77777777" w:rsidR="000B0ED6" w:rsidRPr="000B0ED6" w:rsidRDefault="000B0ED6" w:rsidP="000B0ED6">
      <w:r w:rsidRPr="000B0ED6">
        <w:t>You should call a small donk bet from Debbie Donk (e.g., $25 on a $75 pot) when you have either a weak hand (like a bluff) or a strong hand. The reasoning is twofold:</w:t>
      </w:r>
    </w:p>
    <w:p w14:paraId="0C2717A0" w14:textId="77777777" w:rsidR="000B0ED6" w:rsidRPr="000B0ED6" w:rsidRDefault="000B0ED6" w:rsidP="000B0ED6">
      <w:pPr>
        <w:numPr>
          <w:ilvl w:val="0"/>
          <w:numId w:val="1"/>
        </w:numPr>
      </w:pPr>
      <w:r w:rsidRPr="000B0ED6">
        <w:rPr>
          <w:b/>
          <w:bCs/>
        </w:rPr>
        <w:t>Against her weak range (bluffs):</w:t>
      </w:r>
      <w:r w:rsidRPr="000B0ED6">
        <w:t xml:space="preserve"> Calling allows you to encourage her to put in more money on later streets with her weak holdings. If you raise immediately, she's likely to fold. By calling, you keep her in the pot and allow her to fire another small bet on the turn, which you can then exploit by raising, giving the impression of a strong hand and potentially getting her to fold on the river.</w:t>
      </w:r>
    </w:p>
    <w:p w14:paraId="52C20407" w14:textId="77777777" w:rsidR="000B0ED6" w:rsidRPr="000B0ED6" w:rsidRDefault="000B0ED6" w:rsidP="000B0ED6">
      <w:pPr>
        <w:numPr>
          <w:ilvl w:val="0"/>
          <w:numId w:val="1"/>
        </w:numPr>
      </w:pPr>
      <w:r w:rsidRPr="000B0ED6">
        <w:rPr>
          <w:b/>
          <w:bCs/>
        </w:rPr>
        <w:t>Against her strong range (value):</w:t>
      </w:r>
      <w:r w:rsidRPr="000B0ED6">
        <w:t xml:space="preserve"> When you have a strong hand against her small donk, calling serves a similar purpose of extracting more value. Her small donk indicates a weak hand, and you want her to continue investing in the pot. Raising immediately might scare her off, whereas calling allows you to build a bigger pot and get more money from her weaker range.</w:t>
      </w:r>
    </w:p>
    <w:p w14:paraId="78217581" w14:textId="77777777" w:rsidR="000B0ED6" w:rsidRPr="000B0ED6" w:rsidRDefault="000B0ED6" w:rsidP="000B0ED6">
      <w:r w:rsidRPr="000B0ED6">
        <w:t>How do you exploit "Scary Larry's" river tendencies, particularly his bluffing and value betting sizes?</w:t>
      </w:r>
    </w:p>
    <w:p w14:paraId="36A5C475" w14:textId="77777777" w:rsidR="000B0ED6" w:rsidRPr="000B0ED6" w:rsidRDefault="000B0ED6" w:rsidP="000B0ED6">
      <w:r w:rsidRPr="000B0ED6">
        <w:t>Scary Larry exhibits predictable river tendencies based on his hand strength and willingness to bluff.</w:t>
      </w:r>
    </w:p>
    <w:p w14:paraId="106E9A3E" w14:textId="77777777" w:rsidR="000B0ED6" w:rsidRPr="000B0ED6" w:rsidRDefault="000B0ED6" w:rsidP="000B0ED6">
      <w:pPr>
        <w:numPr>
          <w:ilvl w:val="0"/>
          <w:numId w:val="2"/>
        </w:numPr>
      </w:pPr>
      <w:r w:rsidRPr="000B0ED6">
        <w:rPr>
          <w:b/>
          <w:bCs/>
        </w:rPr>
        <w:lastRenderedPageBreak/>
        <w:t>Lack of River Bluffs:</w:t>
      </w:r>
      <w:r w:rsidRPr="000B0ED6">
        <w:t xml:space="preserve"> Larry is unlikely to bluff the river frequently when he has no showdown value (e.g., a missed draw). If you check to him, he's often content to check back with air, allowing you to win with weak hands.</w:t>
      </w:r>
    </w:p>
    <w:p w14:paraId="7E1FF8EA" w14:textId="77777777" w:rsidR="000B0ED6" w:rsidRPr="000B0ED6" w:rsidRDefault="000B0ED6" w:rsidP="000B0ED6">
      <w:pPr>
        <w:numPr>
          <w:ilvl w:val="0"/>
          <w:numId w:val="2"/>
        </w:numPr>
      </w:pPr>
      <w:r w:rsidRPr="000B0ED6">
        <w:rPr>
          <w:b/>
          <w:bCs/>
        </w:rPr>
        <w:t>Transparent Value Bet Sizing:</w:t>
      </w:r>
      <w:r w:rsidRPr="000B0ED6">
        <w:t xml:space="preserve"> When Larry has a strong, but not nuts, value hand (like top pair/top kicker or top pair/good kicker), he tends to use a smaller, half-pot-sized bet on the river. However, when he has a very strong hand (like a full house), he uses an overbet size.</w:t>
      </w:r>
    </w:p>
    <w:p w14:paraId="2B9D1249" w14:textId="77777777" w:rsidR="000B0ED6" w:rsidRPr="000B0ED6" w:rsidRDefault="000B0ED6" w:rsidP="000B0ED6">
      <w:pPr>
        <w:numPr>
          <w:ilvl w:val="0"/>
          <w:numId w:val="2"/>
        </w:numPr>
      </w:pPr>
      <w:r w:rsidRPr="000B0ED6">
        <w:rPr>
          <w:b/>
          <w:bCs/>
        </w:rPr>
        <w:t>Exploitation Strategy:With Strong Hands:</w:t>
      </w:r>
      <w:r w:rsidRPr="000B0ED6">
        <w:t xml:space="preserve"> If you have a strong hand on the river, you can donk lead with a larger size than Larry would use. This minimizes his ability to fold, as he's shown to be sticky when facing bets, and it exploits his tendency to use smaller sizes with his strong hands.</w:t>
      </w:r>
    </w:p>
    <w:p w14:paraId="43D335F0" w14:textId="77777777" w:rsidR="000B0ED6" w:rsidRPr="000B0ED6" w:rsidRDefault="000B0ED6" w:rsidP="000B0ED6">
      <w:pPr>
        <w:numPr>
          <w:ilvl w:val="0"/>
          <w:numId w:val="2"/>
        </w:numPr>
      </w:pPr>
      <w:r w:rsidRPr="000B0ED6">
        <w:rPr>
          <w:b/>
          <w:bCs/>
        </w:rPr>
        <w:t>With Weak Hands (Bluffs):</w:t>
      </w:r>
      <w:r w:rsidRPr="000B0ED6">
        <w:t xml:space="preserve"> If you have a bluff, check-raising him all-in when he uses a half-pot size is highly effective. Larry is known to fold top pair to aggressive check-raises, providing significant fold equity. If he checks back, you win, and if he bets big (indicating a very strong hand), you can fold.</w:t>
      </w:r>
    </w:p>
    <w:p w14:paraId="18C9139A" w14:textId="77777777" w:rsidR="000B0ED6" w:rsidRPr="000B0ED6" w:rsidRDefault="000B0ED6" w:rsidP="000B0ED6">
      <w:r w:rsidRPr="000B0ED6">
        <w:t>What is "Petulant Patty's" common pre-flop and flop action, and what does it reveal about her range?</w:t>
      </w:r>
    </w:p>
    <w:p w14:paraId="7501C57F" w14:textId="77777777" w:rsidR="000B0ED6" w:rsidRPr="000B0ED6" w:rsidRDefault="000B0ED6" w:rsidP="000B0ED6">
      <w:r w:rsidRPr="000B0ED6">
        <w:t>Petulant Patty consistently check-raises on the flop when she's in the big blind and the cutoff C-bets. This action is a strong indicator of a very strong range, often comprising sets, two-pair hands, or strong combo draws. She rarely check-raises with weak hands or air. This aggressive flop play is a defining characteristic that provides crucial information for future streets.</w:t>
      </w:r>
    </w:p>
    <w:p w14:paraId="60028F12" w14:textId="77777777" w:rsidR="000B0ED6" w:rsidRPr="000B0ED6" w:rsidRDefault="000B0ED6" w:rsidP="000B0ED6">
      <w:r w:rsidRPr="000B0ED6">
        <w:t>How does "Petulant Patty" play turns after check-raising the flop, particularly when she hits or misses draws?</w:t>
      </w:r>
    </w:p>
    <w:p w14:paraId="5D37A225" w14:textId="77777777" w:rsidR="000B0ED6" w:rsidRPr="000B0ED6" w:rsidRDefault="000B0ED6" w:rsidP="000B0ED6">
      <w:r w:rsidRPr="000B0ED6">
        <w:t>Petulant Patty's turn play after check-raising the flop is highly revealing.</w:t>
      </w:r>
    </w:p>
    <w:p w14:paraId="3A5441E7" w14:textId="77777777" w:rsidR="000B0ED6" w:rsidRPr="000B0ED6" w:rsidRDefault="000B0ED6" w:rsidP="000B0ED6">
      <w:pPr>
        <w:numPr>
          <w:ilvl w:val="0"/>
          <w:numId w:val="3"/>
        </w:numPr>
      </w:pPr>
      <w:r w:rsidRPr="000B0ED6">
        <w:rPr>
          <w:b/>
          <w:bCs/>
        </w:rPr>
        <w:t>Hitting Draws/Making Strong Hands:</w:t>
      </w:r>
      <w:r w:rsidRPr="000B0ED6">
        <w:t xml:space="preserve"> When she hits her draws or makes an invulnerable, nutted hand (like quads or a flush from a combo draw), she generally continues to fire big bets. The only exception observed is when she makes an "invulnerable nutted hand" like quads, in which case she might check to trap.</w:t>
      </w:r>
    </w:p>
    <w:p w14:paraId="4D711A4D" w14:textId="77777777" w:rsidR="000B0ED6" w:rsidRPr="000B0ED6" w:rsidRDefault="000B0ED6" w:rsidP="000B0ED6">
      <w:pPr>
        <w:numPr>
          <w:ilvl w:val="0"/>
          <w:numId w:val="3"/>
        </w:numPr>
      </w:pPr>
      <w:r w:rsidRPr="000B0ED6">
        <w:rPr>
          <w:b/>
          <w:bCs/>
        </w:rPr>
        <w:t>Missing Draws/No Improvement:</w:t>
      </w:r>
      <w:r w:rsidRPr="000B0ED6">
        <w:t xml:space="preserve"> If her hand doesn't significantly improve or she misses her draws, she tends to slow down and check on the turn, often playing passively to the river. This signals a weaker hand or air that she's given up on. This transparency allows you to exploit her by betting big into her when she checks on </w:t>
      </w:r>
      <w:r w:rsidRPr="000B0ED6">
        <w:lastRenderedPageBreak/>
        <w:t>the turn (as her range is unlikely to contain flushes or weak hands), and adjusting your bet sizing to her perceived strength.</w:t>
      </w:r>
    </w:p>
    <w:p w14:paraId="070ADE95" w14:textId="77777777" w:rsidR="000B0ED6" w:rsidRPr="000B0ED6" w:rsidRDefault="000B0ED6" w:rsidP="000B0ED6">
      <w:r w:rsidRPr="000B0ED6">
        <w:t>When facing "Petulant Patty" on the turn after she check-raised the flop, how do you decide on your bet sizing, especially with a strong hand (like a flush)?</w:t>
      </w:r>
    </w:p>
    <w:p w14:paraId="4709AF1A" w14:textId="77777777" w:rsidR="000B0ED6" w:rsidRPr="000B0ED6" w:rsidRDefault="000B0ED6" w:rsidP="000B0ED6">
      <w:r w:rsidRPr="000B0ED6">
        <w:t xml:space="preserve">When facing Petulant Patty on the turn after she check-raised the flop, and you have a strong hand like a flush, the strategy is to </w:t>
      </w:r>
      <w:r w:rsidRPr="000B0ED6">
        <w:rPr>
          <w:b/>
          <w:bCs/>
        </w:rPr>
        <w:t>bet very big, ideally with an overbet size (e.g., $400 for pot or more)</w:t>
      </w:r>
      <w:r w:rsidRPr="000B0ED6">
        <w:t>. The reasoning is based on her tendencies:</w:t>
      </w:r>
    </w:p>
    <w:p w14:paraId="598F6265" w14:textId="77777777" w:rsidR="000B0ED6" w:rsidRPr="000B0ED6" w:rsidRDefault="000B0ED6" w:rsidP="000B0ED6">
      <w:pPr>
        <w:numPr>
          <w:ilvl w:val="0"/>
          <w:numId w:val="4"/>
        </w:numPr>
      </w:pPr>
      <w:r w:rsidRPr="000B0ED6">
        <w:rPr>
          <w:b/>
          <w:bCs/>
        </w:rPr>
        <w:t>Strong Flop Range:</w:t>
      </w:r>
      <w:r w:rsidRPr="000B0ED6">
        <w:t xml:space="preserve"> Her flop check-raise indicates a strong range (sets, two pairs, strong draws).</w:t>
      </w:r>
    </w:p>
    <w:p w14:paraId="6CBE9062" w14:textId="77777777" w:rsidR="000B0ED6" w:rsidRPr="000B0ED6" w:rsidRDefault="000B0ED6" w:rsidP="000B0ED6">
      <w:pPr>
        <w:numPr>
          <w:ilvl w:val="0"/>
          <w:numId w:val="4"/>
        </w:numPr>
      </w:pPr>
      <w:r w:rsidRPr="000B0ED6">
        <w:rPr>
          <w:b/>
          <w:bCs/>
        </w:rPr>
        <w:t>Lack of Weak Hands on Turn:</w:t>
      </w:r>
      <w:r w:rsidRPr="000B0ED6">
        <w:t xml:space="preserve"> When she checks the turn, it means she likely doesn't have a flush (as she'd bet them) and also doesn't have weak hands (as those would have folded earlier or she wouldn't have check-raised). Her checking on the turn usually means she has two pair, a set, or a straight.</w:t>
      </w:r>
    </w:p>
    <w:p w14:paraId="65B5FBAE" w14:textId="77777777" w:rsidR="000B0ED6" w:rsidRPr="000B0ED6" w:rsidRDefault="000B0ED6" w:rsidP="000B0ED6">
      <w:pPr>
        <w:numPr>
          <w:ilvl w:val="0"/>
          <w:numId w:val="4"/>
        </w:numPr>
      </w:pPr>
      <w:r w:rsidRPr="000B0ED6">
        <w:rPr>
          <w:b/>
          <w:bCs/>
        </w:rPr>
        <w:t>Inelasticity on Turn:</w:t>
      </w:r>
      <w:r w:rsidRPr="000B0ED6">
        <w:t xml:space="preserve"> These strong hands are very inelastic on the turn, meaning they are unlikely to fold even to a very large bet. The goal is to get as much money into the pot as possible now, setting up a river SPR (Stack-to-Pot Ratio) of less than one. This pressures her to call with her strong but non-nut hands, as she feels "priced in," maximizing your value.</w:t>
      </w:r>
    </w:p>
    <w:p w14:paraId="11853AA0" w14:textId="77777777" w:rsidR="000B0ED6" w:rsidRPr="000B0ED6" w:rsidRDefault="000B0ED6" w:rsidP="000B0ED6">
      <w:r w:rsidRPr="000B0ED6">
        <w:t>What is the key difference in strategy between bluffing and value betting on the river against "Petulant Patty" in terms of SPR (Stack-to-Pot Ratio)?</w:t>
      </w:r>
    </w:p>
    <w:p w14:paraId="3F26BBA1" w14:textId="77777777" w:rsidR="000B0ED6" w:rsidRPr="000B0ED6" w:rsidRDefault="000B0ED6" w:rsidP="000B0ED6">
      <w:r w:rsidRPr="000B0ED6">
        <w:t>The key difference in strategy regarding SPR (Stack-to-Pot Ratio) on the river against Petulant Patty when bluffing versus value betting is:</w:t>
      </w:r>
    </w:p>
    <w:p w14:paraId="4BF8EF79" w14:textId="77777777" w:rsidR="000B0ED6" w:rsidRPr="000B0ED6" w:rsidRDefault="000B0ED6" w:rsidP="000B0ED6">
      <w:pPr>
        <w:numPr>
          <w:ilvl w:val="0"/>
          <w:numId w:val="5"/>
        </w:numPr>
      </w:pPr>
      <w:r w:rsidRPr="000B0ED6">
        <w:rPr>
          <w:b/>
          <w:bCs/>
        </w:rPr>
        <w:t>Value Betting (with a strong hand):</w:t>
      </w:r>
      <w:r w:rsidRPr="000B0ED6">
        <w:t xml:space="preserve"> When value betting, the goal is to create an </w:t>
      </w:r>
      <w:r w:rsidRPr="000B0ED6">
        <w:rPr>
          <w:b/>
          <w:bCs/>
        </w:rPr>
        <w:t>SPR of less than one</w:t>
      </w:r>
      <w:r w:rsidRPr="000B0ED6">
        <w:t xml:space="preserve"> on the river. This means you want the pot size to be significantly larger than the remaining stack sizes, effectively "pricing her in" to call with her strong (but not nuts) hands like two pair or sets. By going big on earlier streets, you force her into difficult decisions where folding becomes very expensive, maximizing the money you get from her.</w:t>
      </w:r>
    </w:p>
    <w:p w14:paraId="2807C296" w14:textId="77777777" w:rsidR="000B0ED6" w:rsidRPr="000B0ED6" w:rsidRDefault="000B0ED6" w:rsidP="000B0ED6">
      <w:pPr>
        <w:numPr>
          <w:ilvl w:val="0"/>
          <w:numId w:val="5"/>
        </w:numPr>
      </w:pPr>
      <w:r w:rsidRPr="000B0ED6">
        <w:rPr>
          <w:b/>
          <w:bCs/>
        </w:rPr>
        <w:t>Bluffing (with air):</w:t>
      </w:r>
      <w:r w:rsidRPr="000B0ED6">
        <w:t xml:space="preserve"> When bluffing, the goal is to create an </w:t>
      </w:r>
      <w:r w:rsidRPr="000B0ED6">
        <w:rPr>
          <w:b/>
          <w:bCs/>
        </w:rPr>
        <w:t>SPR of greater than one</w:t>
      </w:r>
      <w:r w:rsidRPr="000B0ED6">
        <w:t xml:space="preserve"> on the river. This makes the call for her very unattractive, as she has to commit a large portion of her stack relative to the pot to see if your strong story is true. By betting a size that leaves a significant portion of her stack still behind if she calls, you put maximum pressure on her and increase the likelihood of her folding even strong two-pair hands. This makes her "call way, way, way less attractive."</w:t>
      </w:r>
    </w:p>
    <w:p w14:paraId="4CC0AEDC" w14:textId="77777777" w:rsidR="000B0ED6" w:rsidRPr="000B0ED6" w:rsidRDefault="000B0ED6" w:rsidP="000B0ED6">
      <w:pPr>
        <w:rPr>
          <w:vanish/>
        </w:rPr>
      </w:pPr>
      <w:r w:rsidRPr="000B0ED6">
        <w:rPr>
          <w:vanish/>
        </w:rPr>
        <w:lastRenderedPageBreak/>
        <w:t>Bottom of Form</w:t>
      </w:r>
    </w:p>
    <w:p w14:paraId="1C31AA57" w14:textId="77777777" w:rsidR="000B0ED6" w:rsidRDefault="000B0ED6"/>
    <w:sectPr w:rsidR="000B0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334A"/>
    <w:multiLevelType w:val="multilevel"/>
    <w:tmpl w:val="BB5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19B4"/>
    <w:multiLevelType w:val="multilevel"/>
    <w:tmpl w:val="6B70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B608E"/>
    <w:multiLevelType w:val="multilevel"/>
    <w:tmpl w:val="0834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8226D"/>
    <w:multiLevelType w:val="multilevel"/>
    <w:tmpl w:val="D3D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807DE"/>
    <w:multiLevelType w:val="multilevel"/>
    <w:tmpl w:val="23E2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575767">
    <w:abstractNumId w:val="2"/>
  </w:num>
  <w:num w:numId="2" w16cid:durableId="263074091">
    <w:abstractNumId w:val="4"/>
  </w:num>
  <w:num w:numId="3" w16cid:durableId="1803692418">
    <w:abstractNumId w:val="3"/>
  </w:num>
  <w:num w:numId="4" w16cid:durableId="1747535072">
    <w:abstractNumId w:val="1"/>
  </w:num>
  <w:num w:numId="5" w16cid:durableId="108995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D6"/>
    <w:rsid w:val="0009298E"/>
    <w:rsid w:val="000B0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69B4"/>
  <w15:chartTrackingRefBased/>
  <w15:docId w15:val="{5A514A4E-46DE-4B18-8CA5-20DAB458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ED6"/>
    <w:rPr>
      <w:rFonts w:eastAsiaTheme="majorEastAsia" w:cstheme="majorBidi"/>
      <w:color w:val="272727" w:themeColor="text1" w:themeTint="D8"/>
    </w:rPr>
  </w:style>
  <w:style w:type="paragraph" w:styleId="Title">
    <w:name w:val="Title"/>
    <w:basedOn w:val="Normal"/>
    <w:next w:val="Normal"/>
    <w:link w:val="TitleChar"/>
    <w:uiPriority w:val="10"/>
    <w:qFormat/>
    <w:rsid w:val="000B0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ED6"/>
    <w:pPr>
      <w:spacing w:before="160"/>
      <w:jc w:val="center"/>
    </w:pPr>
    <w:rPr>
      <w:i/>
      <w:iCs/>
      <w:color w:val="404040" w:themeColor="text1" w:themeTint="BF"/>
    </w:rPr>
  </w:style>
  <w:style w:type="character" w:customStyle="1" w:styleId="QuoteChar">
    <w:name w:val="Quote Char"/>
    <w:basedOn w:val="DefaultParagraphFont"/>
    <w:link w:val="Quote"/>
    <w:uiPriority w:val="29"/>
    <w:rsid w:val="000B0ED6"/>
    <w:rPr>
      <w:i/>
      <w:iCs/>
      <w:color w:val="404040" w:themeColor="text1" w:themeTint="BF"/>
    </w:rPr>
  </w:style>
  <w:style w:type="paragraph" w:styleId="ListParagraph">
    <w:name w:val="List Paragraph"/>
    <w:basedOn w:val="Normal"/>
    <w:uiPriority w:val="34"/>
    <w:qFormat/>
    <w:rsid w:val="000B0ED6"/>
    <w:pPr>
      <w:ind w:left="720"/>
      <w:contextualSpacing/>
    </w:pPr>
  </w:style>
  <w:style w:type="character" w:styleId="IntenseEmphasis">
    <w:name w:val="Intense Emphasis"/>
    <w:basedOn w:val="DefaultParagraphFont"/>
    <w:uiPriority w:val="21"/>
    <w:qFormat/>
    <w:rsid w:val="000B0ED6"/>
    <w:rPr>
      <w:i/>
      <w:iCs/>
      <w:color w:val="0F4761" w:themeColor="accent1" w:themeShade="BF"/>
    </w:rPr>
  </w:style>
  <w:style w:type="paragraph" w:styleId="IntenseQuote">
    <w:name w:val="Intense Quote"/>
    <w:basedOn w:val="Normal"/>
    <w:next w:val="Normal"/>
    <w:link w:val="IntenseQuoteChar"/>
    <w:uiPriority w:val="30"/>
    <w:qFormat/>
    <w:rsid w:val="000B0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ED6"/>
    <w:rPr>
      <w:i/>
      <w:iCs/>
      <w:color w:val="0F4761" w:themeColor="accent1" w:themeShade="BF"/>
    </w:rPr>
  </w:style>
  <w:style w:type="character" w:styleId="IntenseReference">
    <w:name w:val="Intense Reference"/>
    <w:basedOn w:val="DefaultParagraphFont"/>
    <w:uiPriority w:val="32"/>
    <w:qFormat/>
    <w:rsid w:val="000B0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01894">
      <w:bodyDiv w:val="1"/>
      <w:marLeft w:val="0"/>
      <w:marRight w:val="0"/>
      <w:marTop w:val="0"/>
      <w:marBottom w:val="0"/>
      <w:divBdr>
        <w:top w:val="none" w:sz="0" w:space="0" w:color="auto"/>
        <w:left w:val="none" w:sz="0" w:space="0" w:color="auto"/>
        <w:bottom w:val="none" w:sz="0" w:space="0" w:color="auto"/>
        <w:right w:val="none" w:sz="0" w:space="0" w:color="auto"/>
      </w:divBdr>
      <w:divsChild>
        <w:div w:id="1849363945">
          <w:marLeft w:val="0"/>
          <w:marRight w:val="0"/>
          <w:marTop w:val="0"/>
          <w:marBottom w:val="0"/>
          <w:divBdr>
            <w:top w:val="none" w:sz="0" w:space="0" w:color="auto"/>
            <w:left w:val="none" w:sz="0" w:space="0" w:color="auto"/>
            <w:bottom w:val="none" w:sz="0" w:space="0" w:color="auto"/>
            <w:right w:val="none" w:sz="0" w:space="0" w:color="auto"/>
          </w:divBdr>
          <w:divsChild>
            <w:div w:id="401219956">
              <w:marLeft w:val="0"/>
              <w:marRight w:val="0"/>
              <w:marTop w:val="0"/>
              <w:marBottom w:val="0"/>
              <w:divBdr>
                <w:top w:val="none" w:sz="0" w:space="0" w:color="auto"/>
                <w:left w:val="none" w:sz="0" w:space="0" w:color="auto"/>
                <w:bottom w:val="none" w:sz="0" w:space="0" w:color="auto"/>
                <w:right w:val="none" w:sz="0" w:space="0" w:color="auto"/>
              </w:divBdr>
              <w:divsChild>
                <w:div w:id="1083180493">
                  <w:marLeft w:val="0"/>
                  <w:marRight w:val="0"/>
                  <w:marTop w:val="0"/>
                  <w:marBottom w:val="0"/>
                  <w:divBdr>
                    <w:top w:val="single" w:sz="4" w:space="0" w:color="DDE1EB"/>
                    <w:left w:val="none" w:sz="0" w:space="0" w:color="auto"/>
                    <w:bottom w:val="none" w:sz="0" w:space="0" w:color="auto"/>
                    <w:right w:val="none" w:sz="0" w:space="0" w:color="auto"/>
                  </w:divBdr>
                  <w:divsChild>
                    <w:div w:id="43146395">
                      <w:marLeft w:val="0"/>
                      <w:marRight w:val="0"/>
                      <w:marTop w:val="0"/>
                      <w:marBottom w:val="0"/>
                      <w:divBdr>
                        <w:top w:val="single" w:sz="4" w:space="0" w:color="DDE1EB"/>
                        <w:left w:val="single" w:sz="6" w:space="0" w:color="CCCCCC"/>
                        <w:bottom w:val="single" w:sz="6" w:space="0" w:color="CCCCCC"/>
                        <w:right w:val="single" w:sz="6" w:space="0" w:color="CCCCCC"/>
                      </w:divBdr>
                      <w:divsChild>
                        <w:div w:id="824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4767">
      <w:bodyDiv w:val="1"/>
      <w:marLeft w:val="0"/>
      <w:marRight w:val="0"/>
      <w:marTop w:val="0"/>
      <w:marBottom w:val="0"/>
      <w:divBdr>
        <w:top w:val="none" w:sz="0" w:space="0" w:color="auto"/>
        <w:left w:val="none" w:sz="0" w:space="0" w:color="auto"/>
        <w:bottom w:val="none" w:sz="0" w:space="0" w:color="auto"/>
        <w:right w:val="none" w:sz="0" w:space="0" w:color="auto"/>
      </w:divBdr>
      <w:divsChild>
        <w:div w:id="593629977">
          <w:marLeft w:val="0"/>
          <w:marRight w:val="0"/>
          <w:marTop w:val="0"/>
          <w:marBottom w:val="0"/>
          <w:divBdr>
            <w:top w:val="none" w:sz="0" w:space="0" w:color="auto"/>
            <w:left w:val="none" w:sz="0" w:space="0" w:color="auto"/>
            <w:bottom w:val="none" w:sz="0" w:space="0" w:color="auto"/>
            <w:right w:val="none" w:sz="0" w:space="0" w:color="auto"/>
          </w:divBdr>
          <w:divsChild>
            <w:div w:id="1294364360">
              <w:marLeft w:val="0"/>
              <w:marRight w:val="0"/>
              <w:marTop w:val="0"/>
              <w:marBottom w:val="0"/>
              <w:divBdr>
                <w:top w:val="none" w:sz="0" w:space="0" w:color="auto"/>
                <w:left w:val="none" w:sz="0" w:space="0" w:color="auto"/>
                <w:bottom w:val="none" w:sz="0" w:space="0" w:color="auto"/>
                <w:right w:val="none" w:sz="0" w:space="0" w:color="auto"/>
              </w:divBdr>
              <w:divsChild>
                <w:div w:id="1948612902">
                  <w:marLeft w:val="0"/>
                  <w:marRight w:val="0"/>
                  <w:marTop w:val="0"/>
                  <w:marBottom w:val="0"/>
                  <w:divBdr>
                    <w:top w:val="single" w:sz="4" w:space="0" w:color="DDE1EB"/>
                    <w:left w:val="none" w:sz="0" w:space="0" w:color="auto"/>
                    <w:bottom w:val="none" w:sz="0" w:space="0" w:color="auto"/>
                    <w:right w:val="none" w:sz="0" w:space="0" w:color="auto"/>
                  </w:divBdr>
                  <w:divsChild>
                    <w:div w:id="948439440">
                      <w:marLeft w:val="0"/>
                      <w:marRight w:val="0"/>
                      <w:marTop w:val="0"/>
                      <w:marBottom w:val="0"/>
                      <w:divBdr>
                        <w:top w:val="single" w:sz="4" w:space="0" w:color="DDE1EB"/>
                        <w:left w:val="single" w:sz="6" w:space="0" w:color="CCCCCC"/>
                        <w:bottom w:val="single" w:sz="6" w:space="0" w:color="CCCCCC"/>
                        <w:right w:val="single" w:sz="6" w:space="0" w:color="CCCCCC"/>
                      </w:divBdr>
                      <w:divsChild>
                        <w:div w:id="13030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2025-07-17T17:41:00Z</dcterms:created>
  <dcterms:modified xsi:type="dcterms:W3CDTF">2025-07-17T17:41:00Z</dcterms:modified>
</cp:coreProperties>
</file>