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48886" w14:textId="77777777" w:rsidR="00F73031" w:rsidRPr="00F73031" w:rsidRDefault="00F73031" w:rsidP="00F73031">
      <w:r w:rsidRPr="00F73031">
        <w:t>Poker Bet Sizing: Maximizing Win Rate by Opponent-Centric Strategy</w:t>
      </w:r>
    </w:p>
    <w:p w14:paraId="78465C6F" w14:textId="77777777" w:rsidR="00F73031" w:rsidRPr="00F73031" w:rsidRDefault="00F73031" w:rsidP="00F73031">
      <w:r w:rsidRPr="00F73031">
        <w:t xml:space="preserve">This briefing reviews "You're Betting the WRONG Size (Here's Why!)", a source that fundamentally reorients poker players' approach to bet sizing. The core thesis is that </w:t>
      </w:r>
      <w:r w:rsidRPr="00F73031">
        <w:rPr>
          <w:b/>
          <w:bCs/>
        </w:rPr>
        <w:t>bet sizing should not be based on the strength of one's own hand, but rather on the strength of the opponent's range</w:t>
      </w:r>
      <w:r w:rsidRPr="00F73031">
        <w:t>. This counter-intuitive strategy, when implemented correctly, is presented as a "win rate catapult" for live poker players, particularly against recreational opponents.</w:t>
      </w:r>
    </w:p>
    <w:p w14:paraId="3E5513C6" w14:textId="77777777" w:rsidR="00F73031" w:rsidRPr="00F73031" w:rsidRDefault="00F73031" w:rsidP="00F73031">
      <w:r w:rsidRPr="00F73031">
        <w:t>Key Themes and Concepts:</w:t>
      </w:r>
    </w:p>
    <w:p w14:paraId="60E459BC" w14:textId="77777777" w:rsidR="00F73031" w:rsidRPr="00F73031" w:rsidRDefault="00F73031" w:rsidP="00F73031">
      <w:pPr>
        <w:numPr>
          <w:ilvl w:val="0"/>
          <w:numId w:val="1"/>
        </w:numPr>
      </w:pPr>
      <w:r w:rsidRPr="00F73031">
        <w:rPr>
          <w:b/>
          <w:bCs/>
        </w:rPr>
        <w:t>Shift from Hand Strength to Opponent's Range:</w:t>
      </w:r>
    </w:p>
    <w:p w14:paraId="33537417" w14:textId="77777777" w:rsidR="00F73031" w:rsidRPr="00F73031" w:rsidRDefault="00F73031" w:rsidP="00F73031">
      <w:pPr>
        <w:numPr>
          <w:ilvl w:val="0"/>
          <w:numId w:val="2"/>
        </w:numPr>
      </w:pPr>
      <w:r w:rsidRPr="00F73031">
        <w:t>The central and most impactful idea presented is to decouple bet sizing from the absolute strength of one's own hand. The common misconception is to bet huge with strong hands (nuts) and small with weak hands (thin value).</w:t>
      </w:r>
    </w:p>
    <w:p w14:paraId="23995453" w14:textId="77777777" w:rsidR="00F73031" w:rsidRPr="00F73031" w:rsidRDefault="00F73031" w:rsidP="00F73031">
      <w:pPr>
        <w:numPr>
          <w:ilvl w:val="0"/>
          <w:numId w:val="2"/>
        </w:numPr>
      </w:pPr>
      <w:r w:rsidRPr="00F73031">
        <w:t>The author argues this is a "biggest bet sizing mistake," and that success comes from "sizing them based upon the strength of your opponent's range."</w:t>
      </w:r>
    </w:p>
    <w:p w14:paraId="4C44AFF2" w14:textId="77777777" w:rsidR="00F73031" w:rsidRPr="00F73031" w:rsidRDefault="00F73031" w:rsidP="00F73031">
      <w:pPr>
        <w:numPr>
          <w:ilvl w:val="0"/>
          <w:numId w:val="2"/>
        </w:numPr>
      </w:pPr>
      <w:r w:rsidRPr="00F73031">
        <w:t>This means assessing what hands an opponent is likely to have at a given point in the hand, how inelastic those hands are (i.e., how likely they are to call regardless of bet size), and what size will maximize value or induce bluffs.</w:t>
      </w:r>
    </w:p>
    <w:p w14:paraId="021EAECF" w14:textId="77777777" w:rsidR="00F73031" w:rsidRPr="00F73031" w:rsidRDefault="00F73031" w:rsidP="00F73031">
      <w:pPr>
        <w:numPr>
          <w:ilvl w:val="0"/>
          <w:numId w:val="3"/>
        </w:numPr>
      </w:pPr>
      <w:r w:rsidRPr="00F73031">
        <w:rPr>
          <w:b/>
          <w:bCs/>
        </w:rPr>
        <w:t>Betting Big with Thin Value:</w:t>
      </w:r>
    </w:p>
    <w:p w14:paraId="6E24F125" w14:textId="77777777" w:rsidR="00F73031" w:rsidRPr="00F73031" w:rsidRDefault="00F73031" w:rsidP="00F73031">
      <w:pPr>
        <w:numPr>
          <w:ilvl w:val="0"/>
          <w:numId w:val="4"/>
        </w:numPr>
      </w:pPr>
      <w:r w:rsidRPr="00F73031">
        <w:rPr>
          <w:b/>
          <w:bCs/>
        </w:rPr>
        <w:t>Rationale:</w:t>
      </w:r>
      <w:r w:rsidRPr="00F73031">
        <w:t xml:space="preserve"> When an opponent's range is weak or capped (meaning they don't have many strong hands), and they are likely to call with a wide range of weaker hands, a large bet can extract maximum value even from a "thin value" hand (e.g., second pair).</w:t>
      </w:r>
    </w:p>
    <w:p w14:paraId="1A441042" w14:textId="77777777" w:rsidR="00F73031" w:rsidRPr="00F73031" w:rsidRDefault="00F73031" w:rsidP="00F73031">
      <w:pPr>
        <w:numPr>
          <w:ilvl w:val="0"/>
          <w:numId w:val="4"/>
        </w:numPr>
      </w:pPr>
      <w:r w:rsidRPr="00F73031">
        <w:rPr>
          <w:b/>
          <w:bCs/>
        </w:rPr>
        <w:t>Example 1: Single Raise Pot with Thin Value (Queen 6 5 flop, 10 8 clubs, River Queen)Situation:</w:t>
      </w:r>
      <w:r w:rsidRPr="00F73031">
        <w:t xml:space="preserve"> Player has second pair (Ten-high) on a Queen-high board. Opponent checks the river, indicating "Showdown value" hands like pocket sevens or 6x, and a lack of strong hands (which would bet large) or bluffs (which would bet small).</w:t>
      </w:r>
    </w:p>
    <w:p w14:paraId="4030691A" w14:textId="77777777" w:rsidR="00F73031" w:rsidRPr="00F73031" w:rsidRDefault="00F73031" w:rsidP="00F73031">
      <w:pPr>
        <w:numPr>
          <w:ilvl w:val="0"/>
          <w:numId w:val="4"/>
        </w:numPr>
      </w:pPr>
      <w:r w:rsidRPr="00F73031">
        <w:rPr>
          <w:b/>
          <w:bCs/>
        </w:rPr>
        <w:t>Strategy:</w:t>
      </w:r>
      <w:r w:rsidRPr="00F73031">
        <w:t xml:space="preserve"> "When they check the river they have a ton of Showdown value… they are planning on check calling." To get these weaker hands to call, a large bet is surprisingly effective because "all the draws brick" and these hands are sticky.</w:t>
      </w:r>
    </w:p>
    <w:p w14:paraId="1C3CDBF8" w14:textId="77777777" w:rsidR="00F73031" w:rsidRPr="00F73031" w:rsidRDefault="00F73031" w:rsidP="00F73031">
      <w:pPr>
        <w:numPr>
          <w:ilvl w:val="0"/>
          <w:numId w:val="4"/>
        </w:numPr>
      </w:pPr>
      <w:r w:rsidRPr="00F73031">
        <w:rPr>
          <w:b/>
          <w:bCs/>
        </w:rPr>
        <w:t>Outcome:</w:t>
      </w:r>
      <w:r w:rsidRPr="00F73031">
        <w:t xml:space="preserve"> The player bet "1.5x pot on this River" ($150) with second pair and was called and was good, suggesting even a larger bet might have been viable.</w:t>
      </w:r>
    </w:p>
    <w:p w14:paraId="65CF848B" w14:textId="77777777" w:rsidR="00F73031" w:rsidRPr="00F73031" w:rsidRDefault="00F73031" w:rsidP="00F73031">
      <w:pPr>
        <w:numPr>
          <w:ilvl w:val="0"/>
          <w:numId w:val="4"/>
        </w:numPr>
      </w:pPr>
      <w:r w:rsidRPr="00F73031">
        <w:rPr>
          <w:b/>
          <w:bCs/>
        </w:rPr>
        <w:lastRenderedPageBreak/>
        <w:t>Example 2: Three Bet Pot with Thin Value (Queen 8 5 flop, Turn 7, River 8)Situation:</w:t>
      </w:r>
      <w:r w:rsidRPr="00F73031">
        <w:t xml:space="preserve"> Player has top pair, second kicker (Queen-high) on a paired river in a three-bet pot. Opponent's range is "relatively capped" on the turn, with inelastic hands like overpairs, worse Queen-X, and draws.</w:t>
      </w:r>
    </w:p>
    <w:p w14:paraId="651CC553" w14:textId="77777777" w:rsidR="00F73031" w:rsidRPr="00F73031" w:rsidRDefault="00F73031" w:rsidP="00F73031">
      <w:pPr>
        <w:numPr>
          <w:ilvl w:val="0"/>
          <w:numId w:val="4"/>
        </w:numPr>
      </w:pPr>
      <w:r w:rsidRPr="00F73031">
        <w:rPr>
          <w:b/>
          <w:bCs/>
        </w:rPr>
        <w:t>Strategy:</w:t>
      </w:r>
      <w:r w:rsidRPr="00F73031">
        <w:t xml:space="preserve"> On the turn, the player chose a "small overbet" to keep inelastic hands like pocket nines or King-high flush draws in. On the river, despite only having top pair, second kicker, the opponent is "very very sticky with top pair." Their range after checking on the flop and calling turn is very likely to contain Queen-X hands that won't fold.</w:t>
      </w:r>
    </w:p>
    <w:p w14:paraId="1BCAF285" w14:textId="77777777" w:rsidR="00F73031" w:rsidRPr="00F73031" w:rsidRDefault="00F73031" w:rsidP="00F73031">
      <w:pPr>
        <w:numPr>
          <w:ilvl w:val="0"/>
          <w:numId w:val="4"/>
        </w:numPr>
      </w:pPr>
      <w:r w:rsidRPr="00F73031">
        <w:rPr>
          <w:b/>
          <w:bCs/>
        </w:rPr>
        <w:t>Outcome:</w:t>
      </w:r>
      <w:r w:rsidRPr="00F73031">
        <w:t xml:space="preserve"> The player chose to "jam for Value" on the river and was called, demonstrating that even with non-nutted hands, a huge bet can be profitable when the opponent's range is sticky and unlikely to fold.</w:t>
      </w:r>
    </w:p>
    <w:p w14:paraId="53C6AB56" w14:textId="77777777" w:rsidR="00F73031" w:rsidRPr="00F73031" w:rsidRDefault="00F73031" w:rsidP="00F73031">
      <w:pPr>
        <w:numPr>
          <w:ilvl w:val="0"/>
          <w:numId w:val="4"/>
        </w:numPr>
      </w:pPr>
      <w:r w:rsidRPr="00F73031">
        <w:rPr>
          <w:b/>
          <w:bCs/>
        </w:rPr>
        <w:t>Example 3: Pre-flop Caller with Thin Value (Ace 9 Deuce flop, Turn Queen, River Brick)Situation:</w:t>
      </w:r>
      <w:r w:rsidRPr="00F73031">
        <w:t xml:space="preserve"> Player has top pair, medium kicker (Ace-Ten) after opponent checked back the flop and turn on a dry board. Opponent's check-back range is often "weaker acex" (e.g., Ace-Four suited) or hands seeking "pot control."</w:t>
      </w:r>
    </w:p>
    <w:p w14:paraId="07A7E5FA" w14:textId="77777777" w:rsidR="00F73031" w:rsidRPr="00F73031" w:rsidRDefault="00F73031" w:rsidP="00F73031">
      <w:pPr>
        <w:numPr>
          <w:ilvl w:val="0"/>
          <w:numId w:val="4"/>
        </w:numPr>
      </w:pPr>
      <w:r w:rsidRPr="00F73031">
        <w:rPr>
          <w:b/>
          <w:bCs/>
        </w:rPr>
        <w:t>Strategy:</w:t>
      </w:r>
      <w:r w:rsidRPr="00F73031">
        <w:t xml:space="preserve"> Recognize that opponents "don't value bet thinly and under Bluff." Therefore, taking the betting lead and "putting the chips into the pot ourself is going to outperform checking." To bluff such an opponent off their ace-x, one would need to "bet absolutely massive, maybe 3x pot." This implies that when you have value against such a sticky range, betting big can work.</w:t>
      </w:r>
    </w:p>
    <w:p w14:paraId="4F2E523B" w14:textId="77777777" w:rsidR="00F73031" w:rsidRPr="00F73031" w:rsidRDefault="00F73031" w:rsidP="00F73031">
      <w:pPr>
        <w:numPr>
          <w:ilvl w:val="0"/>
          <w:numId w:val="4"/>
        </w:numPr>
      </w:pPr>
      <w:r w:rsidRPr="00F73031">
        <w:rPr>
          <w:b/>
          <w:bCs/>
        </w:rPr>
        <w:t>Outcome:</w:t>
      </w:r>
      <w:r w:rsidRPr="00F73031">
        <w:t xml:space="preserve"> The player chose to "overbet" on the river, betting "200 into 162" and was called, confirming the profitability of large sizing against weak, sticky ranges.</w:t>
      </w:r>
    </w:p>
    <w:p w14:paraId="3F1573EE" w14:textId="77777777" w:rsidR="00F73031" w:rsidRPr="00F73031" w:rsidRDefault="00F73031" w:rsidP="00F73031">
      <w:pPr>
        <w:numPr>
          <w:ilvl w:val="0"/>
          <w:numId w:val="5"/>
        </w:numPr>
      </w:pPr>
      <w:r w:rsidRPr="00F73031">
        <w:rPr>
          <w:b/>
          <w:bCs/>
        </w:rPr>
        <w:t>Betting Small with Thick Value (Nutted Hands):</w:t>
      </w:r>
    </w:p>
    <w:p w14:paraId="350D4AC7" w14:textId="77777777" w:rsidR="00F73031" w:rsidRPr="00F73031" w:rsidRDefault="00F73031" w:rsidP="00F73031">
      <w:pPr>
        <w:numPr>
          <w:ilvl w:val="0"/>
          <w:numId w:val="6"/>
        </w:numPr>
      </w:pPr>
      <w:r w:rsidRPr="00F73031">
        <w:rPr>
          <w:b/>
          <w:bCs/>
        </w:rPr>
        <w:t>Rationale:</w:t>
      </w:r>
      <w:r w:rsidRPr="00F73031">
        <w:t xml:space="preserve"> When an opponent's range is strong or uncapped (meaning they </w:t>
      </w:r>
      <w:r w:rsidRPr="00F73031">
        <w:rPr>
          <w:i/>
          <w:iCs/>
        </w:rPr>
        <w:t>could</w:t>
      </w:r>
      <w:r w:rsidRPr="00F73031">
        <w:t xml:space="preserve"> have very strong hands, or they </w:t>
      </w:r>
      <w:r w:rsidRPr="00F73031">
        <w:rPr>
          <w:i/>
          <w:iCs/>
        </w:rPr>
        <w:t>will</w:t>
      </w:r>
      <w:r w:rsidRPr="00F73031">
        <w:t xml:space="preserve"> fold weaker hands to big bets), and they tend to raise with their strong hands, a small bet can achieve multiple objectives:</w:t>
      </w:r>
    </w:p>
    <w:p w14:paraId="59FA7B8C" w14:textId="77777777" w:rsidR="00F73031" w:rsidRPr="00F73031" w:rsidRDefault="00F73031" w:rsidP="00F73031">
      <w:pPr>
        <w:numPr>
          <w:ilvl w:val="0"/>
          <w:numId w:val="6"/>
        </w:numPr>
      </w:pPr>
      <w:r w:rsidRPr="00F73031">
        <w:t>Induce raises from slightly weaker strong hands (e.g., a weaker flush when you have the nut flush).</w:t>
      </w:r>
    </w:p>
    <w:p w14:paraId="7962A018" w14:textId="77777777" w:rsidR="00F73031" w:rsidRPr="00F73031" w:rsidRDefault="00F73031" w:rsidP="00F73031">
      <w:pPr>
        <w:numPr>
          <w:ilvl w:val="0"/>
          <w:numId w:val="6"/>
        </w:numPr>
      </w:pPr>
      <w:r w:rsidRPr="00F73031">
        <w:t>Allow weaker "Showdown value" hands to call, extracting some value without scaring them off.</w:t>
      </w:r>
    </w:p>
    <w:p w14:paraId="57A4AAAF" w14:textId="77777777" w:rsidR="00F73031" w:rsidRPr="00F73031" w:rsidRDefault="00F73031" w:rsidP="00F73031">
      <w:pPr>
        <w:numPr>
          <w:ilvl w:val="0"/>
          <w:numId w:val="6"/>
        </w:numPr>
      </w:pPr>
      <w:r w:rsidRPr="00F73031">
        <w:t>Conceal the strength of your own hand.</w:t>
      </w:r>
    </w:p>
    <w:p w14:paraId="6334E00D" w14:textId="77777777" w:rsidR="00F73031" w:rsidRPr="00F73031" w:rsidRDefault="00F73031" w:rsidP="00F73031">
      <w:pPr>
        <w:numPr>
          <w:ilvl w:val="0"/>
          <w:numId w:val="6"/>
        </w:numPr>
      </w:pPr>
      <w:r w:rsidRPr="00F73031">
        <w:rPr>
          <w:b/>
          <w:bCs/>
        </w:rPr>
        <w:lastRenderedPageBreak/>
        <w:t>Example 1: Nut Flush Draw (Turn 5, River 7)Situation:</w:t>
      </w:r>
      <w:r w:rsidRPr="00F73031">
        <w:t xml:space="preserve"> Player has the nut flush on the river in a three-bet pot. On the turn, the opponent was "uncapped" (could have flushes, strong draws). The opponent checked the river, indicating they "just doesn't really have any flushes here" as they would have raised on the turn with a strong flush. Their range is now mostly overpairs (pocket eights, nines, Jacks) that are "relatively price sensitive."</w:t>
      </w:r>
    </w:p>
    <w:p w14:paraId="7E8442D0" w14:textId="77777777" w:rsidR="00F73031" w:rsidRPr="00F73031" w:rsidRDefault="00F73031" w:rsidP="00F73031">
      <w:pPr>
        <w:numPr>
          <w:ilvl w:val="0"/>
          <w:numId w:val="6"/>
        </w:numPr>
      </w:pPr>
      <w:r w:rsidRPr="00F73031">
        <w:rPr>
          <w:b/>
          <w:bCs/>
        </w:rPr>
        <w:t>Strategy:</w:t>
      </w:r>
      <w:r w:rsidRPr="00F73031">
        <w:t xml:space="preserve"> A big bet would likely "get pocket 9es pocket 10s pocket Jacks to fold on this River almost all the time." Therefore, "when we do have value we probably want to size down."</w:t>
      </w:r>
    </w:p>
    <w:p w14:paraId="33041B93" w14:textId="77777777" w:rsidR="00F73031" w:rsidRPr="00F73031" w:rsidRDefault="00F73031" w:rsidP="00F73031">
      <w:pPr>
        <w:numPr>
          <w:ilvl w:val="0"/>
          <w:numId w:val="6"/>
        </w:numPr>
      </w:pPr>
      <w:r w:rsidRPr="00F73031">
        <w:rPr>
          <w:b/>
          <w:bCs/>
        </w:rPr>
        <w:t>Outcome:</w:t>
      </w:r>
      <w:r w:rsidRPr="00F73031">
        <w:t xml:space="preserve"> The player bet "200" (implied small, e.g., third pot) and "opponent reluctantly calls," confirming that a small bet extracted value from a weak, price-sensitive range.</w:t>
      </w:r>
    </w:p>
    <w:p w14:paraId="3FA2B38A" w14:textId="77777777" w:rsidR="00F73031" w:rsidRPr="00F73031" w:rsidRDefault="00F73031" w:rsidP="00F73031">
      <w:pPr>
        <w:numPr>
          <w:ilvl w:val="0"/>
          <w:numId w:val="6"/>
        </w:numPr>
      </w:pPr>
      <w:r w:rsidRPr="00F73031">
        <w:rPr>
          <w:b/>
          <w:bCs/>
        </w:rPr>
        <w:t>Example 2: Set (Queen Jack 7 flop, Turn Six, River Queen)Situation:</w:t>
      </w:r>
      <w:r w:rsidRPr="00F73031">
        <w:t xml:space="preserve"> Player has a set of sixes on the turn, which becomes quads on the river. On the turn, the opponent is "capped" (would have raised with top pair on the flop). The player bets big on the turn to target inelastic hands like Queen-X or strong draws. On the river, with quads, the natural inclination is to bet huge.</w:t>
      </w:r>
    </w:p>
    <w:p w14:paraId="5FCE8681" w14:textId="77777777" w:rsidR="00F73031" w:rsidRPr="00F73031" w:rsidRDefault="00F73031" w:rsidP="00F73031">
      <w:pPr>
        <w:numPr>
          <w:ilvl w:val="0"/>
          <w:numId w:val="6"/>
        </w:numPr>
      </w:pPr>
      <w:r w:rsidRPr="00F73031">
        <w:rPr>
          <w:b/>
          <w:bCs/>
        </w:rPr>
        <w:t>Strategy:</w:t>
      </w:r>
      <w:r w:rsidRPr="00F73031">
        <w:t xml:space="preserve"> While betting huge is "fine" and Queen-X "is never folding," a "super creative play that may outperform betting huge is just betting like on10th pot or on1/8 pot." This tiny bet aims to "induce this opponent to actually raise with a draw" or make Queen-X "put in more money."</w:t>
      </w:r>
    </w:p>
    <w:p w14:paraId="110AE6BF" w14:textId="77777777" w:rsidR="00F73031" w:rsidRPr="00F73031" w:rsidRDefault="00F73031" w:rsidP="00F73031">
      <w:pPr>
        <w:numPr>
          <w:ilvl w:val="0"/>
          <w:numId w:val="6"/>
        </w:numPr>
      </w:pPr>
      <w:r w:rsidRPr="00F73031">
        <w:rPr>
          <w:b/>
          <w:bCs/>
        </w:rPr>
        <w:t>Outcome:</w:t>
      </w:r>
      <w:r w:rsidRPr="00F73031">
        <w:t xml:space="preserve"> The coach bet "$40" (very small), and the "opponent snap raised to 250," only to "snap folded" when called. This successfully "induced this opponent to actually raise with a draw," demonstrating the power of small sizing to induce bluffs from aggressive opponents or extract extra value from sticky hands.</w:t>
      </w:r>
    </w:p>
    <w:p w14:paraId="6A42E5BB" w14:textId="77777777" w:rsidR="00F73031" w:rsidRPr="00F73031" w:rsidRDefault="00F73031" w:rsidP="00F73031">
      <w:pPr>
        <w:numPr>
          <w:ilvl w:val="0"/>
          <w:numId w:val="6"/>
        </w:numPr>
      </w:pPr>
      <w:r w:rsidRPr="00F73031">
        <w:rPr>
          <w:b/>
          <w:bCs/>
        </w:rPr>
        <w:t>Example 3: Nut Flush (Jack 9 5 flop, Turn Deuce, River 3)Situation:</w:t>
      </w:r>
      <w:r w:rsidRPr="00F73031">
        <w:t xml:space="preserve"> Player has the nut flush on the river, but the opponent's range is weak ("kind of weak Showdown value 9x pocket sixes pocket eights") because they "stabbed small on the Flop" and "checked back the turn."</w:t>
      </w:r>
    </w:p>
    <w:p w14:paraId="2374278E" w14:textId="77777777" w:rsidR="00F73031" w:rsidRPr="00F73031" w:rsidRDefault="00F73031" w:rsidP="00F73031">
      <w:pPr>
        <w:numPr>
          <w:ilvl w:val="0"/>
          <w:numId w:val="6"/>
        </w:numPr>
      </w:pPr>
      <w:r w:rsidRPr="00F73031">
        <w:rPr>
          <w:b/>
          <w:bCs/>
        </w:rPr>
        <w:t>Strategy:</w:t>
      </w:r>
      <w:r w:rsidRPr="00F73031">
        <w:t xml:space="preserve"> "We wouldn't have to bet that much to get our opponent to fold on this River" if we were bluffing. Therefore, "we should probably be going relatively small when we have value because we would love for a hand like Ace 9 or pocket eights to call here."</w:t>
      </w:r>
    </w:p>
    <w:p w14:paraId="3A1E264A" w14:textId="77777777" w:rsidR="00F73031" w:rsidRPr="00F73031" w:rsidRDefault="00F73031" w:rsidP="00F73031">
      <w:pPr>
        <w:numPr>
          <w:ilvl w:val="0"/>
          <w:numId w:val="6"/>
        </w:numPr>
      </w:pPr>
      <w:r w:rsidRPr="00F73031">
        <w:rPr>
          <w:b/>
          <w:bCs/>
        </w:rPr>
        <w:lastRenderedPageBreak/>
        <w:t>Outcome:</w:t>
      </w:r>
      <w:r w:rsidRPr="00F73031">
        <w:t xml:space="preserve"> The player chose to go "very very small" (around "third pot") to encourage weak hands to call. The overall point is that even with the nuts, "we can't just bet huge on this River because we have the nuts because our opponent has a weak range and they aren't going to call."</w:t>
      </w:r>
    </w:p>
    <w:p w14:paraId="31AFA519" w14:textId="77777777" w:rsidR="00F73031" w:rsidRPr="00F73031" w:rsidRDefault="00F73031" w:rsidP="00F73031">
      <w:r w:rsidRPr="00F73031">
        <w:t>Practical Applications and General Rules:</w:t>
      </w:r>
    </w:p>
    <w:p w14:paraId="3A5D7D1C" w14:textId="77777777" w:rsidR="00F73031" w:rsidRPr="00F73031" w:rsidRDefault="00F73031" w:rsidP="00F73031">
      <w:pPr>
        <w:numPr>
          <w:ilvl w:val="0"/>
          <w:numId w:val="7"/>
        </w:numPr>
      </w:pPr>
      <w:r w:rsidRPr="00F73031">
        <w:rPr>
          <w:b/>
          <w:bCs/>
        </w:rPr>
        <w:t>Range Betting:</w:t>
      </w:r>
      <w:r w:rsidRPr="00F73031">
        <w:t xml:space="preserve"> In single-raise pots, heads-up in position, betting the entire range around 1/2 pot on the flop is recommended to induce raises from strong hands and calls from weak ones.</w:t>
      </w:r>
    </w:p>
    <w:p w14:paraId="2F956A86" w14:textId="77777777" w:rsidR="00F73031" w:rsidRPr="00F73031" w:rsidRDefault="00F73031" w:rsidP="00F73031">
      <w:pPr>
        <w:numPr>
          <w:ilvl w:val="0"/>
          <w:numId w:val="7"/>
        </w:numPr>
      </w:pPr>
      <w:r w:rsidRPr="00F73031">
        <w:rPr>
          <w:b/>
          <w:bCs/>
        </w:rPr>
        <w:t>Three-Bet Pots:</w:t>
      </w:r>
      <w:r w:rsidRPr="00F73031">
        <w:t xml:space="preserve"> In three-bet pots, a smaller range bet (30-40% pot) is suggested on the flop.</w:t>
      </w:r>
    </w:p>
    <w:p w14:paraId="122457DF" w14:textId="77777777" w:rsidR="00F73031" w:rsidRPr="00F73031" w:rsidRDefault="00F73031" w:rsidP="00F73031">
      <w:pPr>
        <w:numPr>
          <w:ilvl w:val="0"/>
          <w:numId w:val="7"/>
        </w:numPr>
      </w:pPr>
      <w:r w:rsidRPr="00F73031">
        <w:rPr>
          <w:b/>
          <w:bCs/>
        </w:rPr>
        <w:t>Live Poker Player Tendencies:</w:t>
      </w:r>
      <w:r w:rsidRPr="00F73031">
        <w:t>Recreational players "check the river to check call" with showdown value.</w:t>
      </w:r>
    </w:p>
    <w:p w14:paraId="174BBA8A" w14:textId="77777777" w:rsidR="00F73031" w:rsidRPr="00F73031" w:rsidRDefault="00F73031" w:rsidP="00F73031">
      <w:pPr>
        <w:numPr>
          <w:ilvl w:val="0"/>
          <w:numId w:val="7"/>
        </w:numPr>
      </w:pPr>
      <w:r w:rsidRPr="00F73031">
        <w:t>Their bluffs "come out in bets small," and their value "comes out in bets big."</w:t>
      </w:r>
    </w:p>
    <w:p w14:paraId="4F400045" w14:textId="77777777" w:rsidR="00F73031" w:rsidRPr="00F73031" w:rsidRDefault="00F73031" w:rsidP="00F73031">
      <w:pPr>
        <w:numPr>
          <w:ilvl w:val="0"/>
          <w:numId w:val="7"/>
        </w:numPr>
      </w:pPr>
      <w:r w:rsidRPr="00F73031">
        <w:t>They "don't value bet thinly and under Bluff."</w:t>
      </w:r>
    </w:p>
    <w:p w14:paraId="6557437C" w14:textId="77777777" w:rsidR="00F73031" w:rsidRPr="00F73031" w:rsidRDefault="00F73031" w:rsidP="00F73031">
      <w:pPr>
        <w:numPr>
          <w:ilvl w:val="0"/>
          <w:numId w:val="7"/>
        </w:numPr>
      </w:pPr>
      <w:r w:rsidRPr="00F73031">
        <w:t>They tend to get "more sticky with made hands if the board pairs" on the river.</w:t>
      </w:r>
    </w:p>
    <w:p w14:paraId="5FC4E5E1" w14:textId="77777777" w:rsidR="00F73031" w:rsidRPr="00F73031" w:rsidRDefault="00F73031" w:rsidP="00F73031">
      <w:pPr>
        <w:numPr>
          <w:ilvl w:val="0"/>
          <w:numId w:val="7"/>
        </w:numPr>
      </w:pPr>
      <w:r w:rsidRPr="00F73031">
        <w:t>They are "relatively capped" when they check back strong hands on dry Ace-high boards.</w:t>
      </w:r>
    </w:p>
    <w:p w14:paraId="1FB3CFEB" w14:textId="77777777" w:rsidR="00F73031" w:rsidRPr="00F73031" w:rsidRDefault="00F73031" w:rsidP="00F73031">
      <w:pPr>
        <w:numPr>
          <w:ilvl w:val="0"/>
          <w:numId w:val="7"/>
        </w:numPr>
      </w:pPr>
      <w:r w:rsidRPr="00F73031">
        <w:rPr>
          <w:b/>
          <w:bCs/>
        </w:rPr>
        <w:t>Out of Position Play (against Recreational Players):</w:t>
      </w:r>
      <w:r w:rsidRPr="00F73031">
        <w:t xml:space="preserve"> Checking the entire range on the flop in three-bet pots or single-raise pots out of position is recommended because recreational players "over stab," "telegraph their hand strength," and "do not protect their checkback range."</w:t>
      </w:r>
    </w:p>
    <w:p w14:paraId="503C226B" w14:textId="77777777" w:rsidR="00F73031" w:rsidRPr="00F73031" w:rsidRDefault="00F73031" w:rsidP="00F73031">
      <w:r w:rsidRPr="00F73031">
        <w:t>Conclusion:</w:t>
      </w:r>
    </w:p>
    <w:p w14:paraId="2E01379E" w14:textId="77777777" w:rsidR="00F73031" w:rsidRPr="00F73031" w:rsidRDefault="00F73031" w:rsidP="00F73031">
      <w:r w:rsidRPr="00F73031">
        <w:t xml:space="preserve">The core message is a paradigm shift: </w:t>
      </w:r>
      <w:r w:rsidRPr="00F73031">
        <w:rPr>
          <w:b/>
          <w:bCs/>
        </w:rPr>
        <w:t>stop focusing on your hand's strength for bet sizing and start focusing on your opponent's range and tendencies.</w:t>
      </w:r>
      <w:r w:rsidRPr="00F73031">
        <w:t xml:space="preserve"> This involves identifying whether the opponent's range is capped (weak/predictable) or uncapped (strong/unpredictable), and then tailoring bet sizes to either maximize calls from weak hands (even with thin value) or induce raises/calls from stronger, inelastic hands (even with the nuts). This strategic adjustment, based on a deep understanding of recreational player psychology, is presented as the key to a dramatically improved win rate.</w:t>
      </w:r>
    </w:p>
    <w:p w14:paraId="1295344F" w14:textId="77777777" w:rsidR="00F73031" w:rsidRDefault="00F73031"/>
    <w:sectPr w:rsidR="00F730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0600"/>
    <w:multiLevelType w:val="multilevel"/>
    <w:tmpl w:val="B510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73C4F"/>
    <w:multiLevelType w:val="multilevel"/>
    <w:tmpl w:val="C7800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D3BED"/>
    <w:multiLevelType w:val="multilevel"/>
    <w:tmpl w:val="483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15F2A"/>
    <w:multiLevelType w:val="multilevel"/>
    <w:tmpl w:val="4A4E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05A48"/>
    <w:multiLevelType w:val="multilevel"/>
    <w:tmpl w:val="9CC4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79137E"/>
    <w:multiLevelType w:val="multilevel"/>
    <w:tmpl w:val="E6A8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85411"/>
    <w:multiLevelType w:val="multilevel"/>
    <w:tmpl w:val="C522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542971">
    <w:abstractNumId w:val="1"/>
  </w:num>
  <w:num w:numId="2" w16cid:durableId="1509099739">
    <w:abstractNumId w:val="0"/>
  </w:num>
  <w:num w:numId="3" w16cid:durableId="435908457">
    <w:abstractNumId w:val="4"/>
  </w:num>
  <w:num w:numId="4" w16cid:durableId="1572806807">
    <w:abstractNumId w:val="5"/>
  </w:num>
  <w:num w:numId="5" w16cid:durableId="785926073">
    <w:abstractNumId w:val="6"/>
  </w:num>
  <w:num w:numId="6" w16cid:durableId="2004166560">
    <w:abstractNumId w:val="2"/>
  </w:num>
  <w:num w:numId="7" w16cid:durableId="312760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031"/>
    <w:rsid w:val="006B21AC"/>
    <w:rsid w:val="00F73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19AD"/>
  <w15:chartTrackingRefBased/>
  <w15:docId w15:val="{47F75AC1-D1AF-40CB-B685-A7480B94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031"/>
    <w:rPr>
      <w:rFonts w:eastAsiaTheme="majorEastAsia" w:cstheme="majorBidi"/>
      <w:color w:val="272727" w:themeColor="text1" w:themeTint="D8"/>
    </w:rPr>
  </w:style>
  <w:style w:type="paragraph" w:styleId="Title">
    <w:name w:val="Title"/>
    <w:basedOn w:val="Normal"/>
    <w:next w:val="Normal"/>
    <w:link w:val="TitleChar"/>
    <w:uiPriority w:val="10"/>
    <w:qFormat/>
    <w:rsid w:val="00F73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031"/>
    <w:pPr>
      <w:spacing w:before="160"/>
      <w:jc w:val="center"/>
    </w:pPr>
    <w:rPr>
      <w:i/>
      <w:iCs/>
      <w:color w:val="404040" w:themeColor="text1" w:themeTint="BF"/>
    </w:rPr>
  </w:style>
  <w:style w:type="character" w:customStyle="1" w:styleId="QuoteChar">
    <w:name w:val="Quote Char"/>
    <w:basedOn w:val="DefaultParagraphFont"/>
    <w:link w:val="Quote"/>
    <w:uiPriority w:val="29"/>
    <w:rsid w:val="00F73031"/>
    <w:rPr>
      <w:i/>
      <w:iCs/>
      <w:color w:val="404040" w:themeColor="text1" w:themeTint="BF"/>
    </w:rPr>
  </w:style>
  <w:style w:type="paragraph" w:styleId="ListParagraph">
    <w:name w:val="List Paragraph"/>
    <w:basedOn w:val="Normal"/>
    <w:uiPriority w:val="34"/>
    <w:qFormat/>
    <w:rsid w:val="00F73031"/>
    <w:pPr>
      <w:ind w:left="720"/>
      <w:contextualSpacing/>
    </w:pPr>
  </w:style>
  <w:style w:type="character" w:styleId="IntenseEmphasis">
    <w:name w:val="Intense Emphasis"/>
    <w:basedOn w:val="DefaultParagraphFont"/>
    <w:uiPriority w:val="21"/>
    <w:qFormat/>
    <w:rsid w:val="00F73031"/>
    <w:rPr>
      <w:i/>
      <w:iCs/>
      <w:color w:val="0F4761" w:themeColor="accent1" w:themeShade="BF"/>
    </w:rPr>
  </w:style>
  <w:style w:type="paragraph" w:styleId="IntenseQuote">
    <w:name w:val="Intense Quote"/>
    <w:basedOn w:val="Normal"/>
    <w:next w:val="Normal"/>
    <w:link w:val="IntenseQuoteChar"/>
    <w:uiPriority w:val="30"/>
    <w:qFormat/>
    <w:rsid w:val="00F73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031"/>
    <w:rPr>
      <w:i/>
      <w:iCs/>
      <w:color w:val="0F4761" w:themeColor="accent1" w:themeShade="BF"/>
    </w:rPr>
  </w:style>
  <w:style w:type="character" w:styleId="IntenseReference">
    <w:name w:val="Intense Reference"/>
    <w:basedOn w:val="DefaultParagraphFont"/>
    <w:uiPriority w:val="32"/>
    <w:qFormat/>
    <w:rsid w:val="00F730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484915">
      <w:bodyDiv w:val="1"/>
      <w:marLeft w:val="0"/>
      <w:marRight w:val="0"/>
      <w:marTop w:val="0"/>
      <w:marBottom w:val="0"/>
      <w:divBdr>
        <w:top w:val="none" w:sz="0" w:space="0" w:color="auto"/>
        <w:left w:val="none" w:sz="0" w:space="0" w:color="auto"/>
        <w:bottom w:val="none" w:sz="0" w:space="0" w:color="auto"/>
        <w:right w:val="none" w:sz="0" w:space="0" w:color="auto"/>
      </w:divBdr>
    </w:div>
    <w:div w:id="161409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2025-07-18T16:03:00Z</dcterms:created>
  <dcterms:modified xsi:type="dcterms:W3CDTF">2025-07-18T16:04:00Z</dcterms:modified>
</cp:coreProperties>
</file>