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8">
            <w:pPr>
              <w:shd w:fill="fffffe"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Team Member’s Name                                Email id</w:t>
            </w:r>
            <w:r w:rsidDel="00000000" w:rsidR="00000000" w:rsidRPr="00000000">
              <w:rPr>
                <w:rtl w:val="0"/>
              </w:rPr>
            </w:r>
          </w:p>
          <w:p w:rsidR="00000000" w:rsidDel="00000000" w:rsidP="00000000" w:rsidRDefault="00000000" w:rsidRPr="00000000" w14:paraId="00000009">
            <w:pPr>
              <w:shd w:fill="fffffe"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Syed  Aquib</w:t>
              <w:tab/>
              <w:tab/>
              <w:tab/>
              <w:tab/>
            </w:r>
            <w:hyperlink r:id="rId7">
              <w:r w:rsidDel="00000000" w:rsidR="00000000" w:rsidRPr="00000000">
                <w:rPr>
                  <w:rFonts w:ascii="Times New Roman" w:cs="Times New Roman" w:eastAsia="Times New Roman" w:hAnsi="Times New Roman"/>
                  <w:color w:val="0000ff"/>
                  <w:u w:val="single"/>
                  <w:rtl w:val="0"/>
                </w:rPr>
                <w:t xml:space="preserve">syedaquib153@gmail.com</w:t>
              </w:r>
            </w:hyperlink>
            <w:r w:rsidDel="00000000" w:rsidR="00000000" w:rsidRPr="00000000">
              <w:rPr>
                <w:rtl w:val="0"/>
              </w:rPr>
            </w:r>
          </w:p>
          <w:p w:rsidR="00000000" w:rsidDel="00000000" w:rsidP="00000000" w:rsidRDefault="00000000" w:rsidRPr="00000000" w14:paraId="0000000A">
            <w:pPr>
              <w:shd w:fill="fffffe"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hd w:fill="fffffe" w:val="clear"/>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w:t>
            </w:r>
          </w:p>
          <w:p w:rsidR="00000000" w:rsidDel="00000000" w:rsidP="00000000" w:rsidRDefault="00000000" w:rsidRPr="00000000" w14:paraId="0000000C">
            <w:pPr>
              <w:shd w:fill="fffffe" w:val="clear"/>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D">
            <w:pPr>
              <w:shd w:fill="fffffe" w:val="clea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Syed Aquib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fffffe" w:val="clear"/>
              <w:ind w:left="780" w:hanging="360"/>
              <w:rPr>
                <w:color w:val="000000"/>
              </w:rPr>
            </w:pPr>
            <w:r w:rsidDel="00000000" w:rsidR="00000000" w:rsidRPr="00000000">
              <w:rPr>
                <w:rFonts w:ascii="Times New Roman" w:cs="Times New Roman" w:eastAsia="Times New Roman" w:hAnsi="Times New Roman"/>
                <w:color w:val="000000"/>
                <w:rtl w:val="0"/>
              </w:rPr>
              <w:t xml:space="preserve">Data Wrangling</w:t>
            </w:r>
            <w:r w:rsidDel="00000000" w:rsidR="00000000" w:rsidRPr="00000000">
              <w:rPr>
                <w:rtl w:val="0"/>
              </w:rPr>
            </w:r>
          </w:p>
          <w:p w:rsidR="00000000" w:rsidDel="00000000" w:rsidP="00000000" w:rsidRDefault="00000000" w:rsidRPr="00000000" w14:paraId="0000000F">
            <w:pPr>
              <w:widowControl w:val="0"/>
              <w:numPr>
                <w:ilvl w:val="0"/>
                <w:numId w:val="3"/>
              </w:numPr>
              <w:pBdr>
                <w:top w:space="0" w:sz="0" w:val="nil"/>
                <w:left w:space="0" w:sz="0" w:val="nil"/>
                <w:bottom w:space="0" w:sz="0" w:val="nil"/>
                <w:right w:space="0" w:sz="0" w:val="nil"/>
                <w:between w:space="0" w:sz="0" w:val="nil"/>
              </w:pBdr>
              <w:spacing w:line="240" w:lineRule="auto"/>
              <w:ind w:left="16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Loading and Pre-processing</w:t>
            </w:r>
          </w:p>
          <w:p w:rsidR="00000000" w:rsidDel="00000000" w:rsidP="00000000" w:rsidRDefault="00000000" w:rsidRPr="00000000" w14:paraId="00000010">
            <w:pPr>
              <w:widowControl w:val="0"/>
              <w:numPr>
                <w:ilvl w:val="0"/>
                <w:numId w:val="3"/>
              </w:numPr>
              <w:pBdr>
                <w:top w:space="0" w:sz="0" w:val="nil"/>
                <w:left w:space="0" w:sz="0" w:val="nil"/>
                <w:bottom w:space="0" w:sz="0" w:val="nil"/>
                <w:right w:space="0" w:sz="0" w:val="nil"/>
                <w:between w:space="0" w:sz="0" w:val="nil"/>
              </w:pBdr>
              <w:spacing w:line="240" w:lineRule="auto"/>
              <w:ind w:left="16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Structuring data</w:t>
            </w:r>
          </w:p>
          <w:p w:rsidR="00000000" w:rsidDel="00000000" w:rsidP="00000000" w:rsidRDefault="00000000" w:rsidRPr="00000000" w14:paraId="00000011">
            <w:pPr>
              <w:widowControl w:val="0"/>
              <w:numPr>
                <w:ilvl w:val="0"/>
                <w:numId w:val="3"/>
              </w:numPr>
              <w:pBdr>
                <w:top w:space="0" w:sz="0" w:val="nil"/>
                <w:left w:space="0" w:sz="0" w:val="nil"/>
                <w:bottom w:space="0" w:sz="0" w:val="nil"/>
                <w:right w:space="0" w:sz="0" w:val="nil"/>
                <w:between w:space="0" w:sz="0" w:val="nil"/>
              </w:pBdr>
              <w:spacing w:line="240" w:lineRule="auto"/>
              <w:ind w:left="16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Enriching data</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fffffe" w:val="clear"/>
              <w:ind w:left="780" w:hanging="360"/>
              <w:rPr>
                <w:color w:val="000000"/>
              </w:rPr>
            </w:pPr>
            <w:r w:rsidDel="00000000" w:rsidR="00000000" w:rsidRPr="00000000">
              <w:rPr>
                <w:rFonts w:ascii="Times New Roman" w:cs="Times New Roman" w:eastAsia="Times New Roman" w:hAnsi="Times New Roman"/>
                <w:color w:val="000000"/>
                <w:rtl w:val="0"/>
              </w:rPr>
              <w:t xml:space="preserve">Data Mining</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e" w:val="clear"/>
              <w:ind w:left="780" w:hanging="360"/>
              <w:rPr>
                <w:color w:val="000000"/>
              </w:rPr>
            </w:pPr>
            <w:r w:rsidDel="00000000" w:rsidR="00000000" w:rsidRPr="00000000">
              <w:rPr>
                <w:rFonts w:ascii="Times New Roman" w:cs="Times New Roman" w:eastAsia="Times New Roman" w:hAnsi="Times New Roman"/>
                <w:color w:val="000000"/>
                <w:rtl w:val="0"/>
              </w:rPr>
              <w:t xml:space="preserve">Data Analysis</w:t>
            </w:r>
            <w:r w:rsidDel="00000000" w:rsidR="00000000" w:rsidRPr="00000000">
              <w:rPr>
                <w:rtl w:val="0"/>
              </w:rPr>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pacing w:line="240" w:lineRule="auto"/>
              <w:ind w:left="780" w:hanging="360"/>
              <w:rPr>
                <w:color w:val="000000"/>
              </w:rPr>
            </w:pPr>
            <w:r w:rsidDel="00000000" w:rsidR="00000000" w:rsidRPr="00000000">
              <w:rPr>
                <w:rFonts w:ascii="Times New Roman" w:cs="Times New Roman" w:eastAsia="Times New Roman" w:hAnsi="Times New Roman"/>
                <w:color w:val="000000"/>
                <w:rtl w:val="0"/>
              </w:rPr>
              <w:t xml:space="preserve">Visualizations</w:t>
            </w:r>
            <w:r w:rsidDel="00000000" w:rsidR="00000000" w:rsidRPr="00000000">
              <w:rPr>
                <w:color w:val="000000"/>
                <w:rtl w:val="0"/>
              </w:rPr>
              <w:t xml:space="preserve">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 graphs and Distribution Graph</w:t>
            </w:r>
            <w:r w:rsidDel="00000000" w:rsidR="00000000" w:rsidRPr="00000000">
              <w:rPr>
                <w:rtl w:val="0"/>
              </w:rPr>
            </w:r>
          </w:p>
          <w:p w:rsidR="00000000" w:rsidDel="00000000" w:rsidP="00000000" w:rsidRDefault="00000000" w:rsidRPr="00000000" w14:paraId="00000016">
            <w:pPr>
              <w:widowControl w:val="0"/>
              <w:numPr>
                <w:ilvl w:val="0"/>
                <w:numId w:val="1"/>
              </w:numPr>
              <w:pBdr>
                <w:top w:space="0" w:sz="0" w:val="nil"/>
                <w:left w:space="0" w:sz="0" w:val="nil"/>
                <w:bottom w:space="0" w:sz="0" w:val="nil"/>
                <w:right w:space="0" w:sz="0" w:val="nil"/>
                <w:between w:space="0" w:sz="0" w:val="nil"/>
              </w:pBdr>
              <w:spacing w:line="240" w:lineRule="auto"/>
              <w:ind w:left="7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Machine Learning -- Modelling and Predicting using Algorithms</w:t>
            </w:r>
          </w:p>
          <w:p w:rsidR="00000000" w:rsidDel="00000000" w:rsidP="00000000" w:rsidRDefault="00000000" w:rsidRPr="00000000" w14:paraId="00000017">
            <w:pPr>
              <w:widowControl w:val="0"/>
              <w:numPr>
                <w:ilvl w:val="0"/>
                <w:numId w:val="4"/>
              </w:numPr>
              <w:pBdr>
                <w:top w:space="0" w:sz="0" w:val="nil"/>
                <w:left w:space="0" w:sz="0" w:val="nil"/>
                <w:bottom w:space="0" w:sz="0" w:val="nil"/>
                <w:right w:space="0" w:sz="0" w:val="nil"/>
                <w:between w:space="0" w:sz="0" w:val="nil"/>
              </w:pBdr>
              <w:spacing w:line="240" w:lineRule="auto"/>
              <w:ind w:left="149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w:t>
            </w:r>
            <w:r w:rsidDel="00000000" w:rsidR="00000000" w:rsidRPr="00000000">
              <w:rPr>
                <w:rFonts w:ascii="Times New Roman" w:cs="Times New Roman" w:eastAsia="Times New Roman" w:hAnsi="Times New Roman"/>
                <w:rtl w:val="0"/>
              </w:rPr>
              <w:t xml:space="preserve">ogistic</w:t>
            </w:r>
            <w:r w:rsidDel="00000000" w:rsidR="00000000" w:rsidRPr="00000000">
              <w:rPr>
                <w:rFonts w:ascii="Times New Roman" w:cs="Times New Roman" w:eastAsia="Times New Roman" w:hAnsi="Times New Roman"/>
                <w:color w:val="000000"/>
                <w:rtl w:val="0"/>
              </w:rPr>
              <w:t xml:space="preserve"> Regression with Hypertuning, </w:t>
            </w:r>
            <w:r w:rsidDel="00000000" w:rsidR="00000000" w:rsidRPr="00000000">
              <w:rPr>
                <w:rFonts w:ascii="Times New Roman" w:cs="Times New Roman" w:eastAsia="Times New Roman" w:hAnsi="Times New Roman"/>
                <w:rtl w:val="0"/>
              </w:rPr>
              <w:t xml:space="preserve">Decision Tree Classifier with Hypertuning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Random Forest Classifier with Hypertuning, KNN Classifier</w:t>
            </w:r>
            <w:r w:rsidDel="00000000" w:rsidR="00000000" w:rsidRPr="00000000">
              <w:rPr>
                <w:rtl w:val="0"/>
              </w:rPr>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pacing w:line="240" w:lineRule="auto"/>
              <w:ind w:left="7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Observation</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pacing w:line="240" w:lineRule="auto"/>
              <w:ind w:left="7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Summarization</w:t>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pacing w:line="240" w:lineRule="auto"/>
              <w:ind w:left="7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Conclusions</w:t>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pacing w:line="240" w:lineRule="auto"/>
              <w:ind w:left="7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Technical Document</w:t>
            </w:r>
          </w:p>
          <w:p w:rsidR="00000000" w:rsidDel="00000000" w:rsidP="00000000" w:rsidRDefault="00000000" w:rsidRPr="00000000" w14:paraId="0000001C">
            <w:pPr>
              <w:widowControl w:val="0"/>
              <w:numPr>
                <w:ilvl w:val="0"/>
                <w:numId w:val="1"/>
              </w:numPr>
              <w:pBdr>
                <w:top w:space="0" w:sz="0" w:val="nil"/>
                <w:left w:space="0" w:sz="0" w:val="nil"/>
                <w:bottom w:space="0" w:sz="0" w:val="nil"/>
                <w:right w:space="0" w:sz="0" w:val="nil"/>
                <w:between w:space="0" w:sz="0" w:val="nil"/>
              </w:pBdr>
              <w:spacing w:line="240" w:lineRule="auto"/>
              <w:ind w:left="7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Power Point Presentation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e"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780" w:firstLine="0"/>
              <w:rPr>
                <w:rFonts w:ascii="Times New Roman" w:cs="Times New Roman" w:eastAsia="Times New Roman" w:hAnsi="Times New Roman"/>
                <w:b w:val="1"/>
                <w:color w:val="000000"/>
              </w:rPr>
            </w:pPr>
            <w:r w:rsidDel="00000000" w:rsidR="00000000" w:rsidRPr="00000000">
              <w:rPr>
                <w:rtl w:val="0"/>
              </w:rPr>
            </w:r>
          </w:p>
        </w:tc>
      </w:tr>
      <w:tr>
        <w:trPr>
          <w:cantSplit w:val="0"/>
          <w:trHeight w:val="418" w:hRule="atLeast"/>
          <w:tblHeader w:val="0"/>
        </w:trP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30j0zll" w:id="0"/>
            <w:bookmarkEnd w:id="0"/>
            <w:r w:rsidDel="00000000" w:rsidR="00000000" w:rsidRPr="00000000">
              <w:rPr>
                <w:rFonts w:ascii="Montserrat" w:cs="Montserrat" w:eastAsia="Montserrat" w:hAnsi="Montserrat"/>
                <w:color w:val="073763"/>
                <w:rtl w:val="0"/>
              </w:rPr>
              <w:t xml:space="preserve">https://github.com/syedaquib153/Credit-Card-Default-Prediction</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shd w:fill="fffffe" w:val="clea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27">
            <w:pPr>
              <w:shd w:fill="fffffe" w:val="clear"/>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8">
            <w:pPr>
              <w:pStyle w:val="Heading1"/>
              <w:shd w:fill="ffffff" w:val="clear"/>
              <w:spacing w:after="240" w:lineRule="auto"/>
              <w:rPr>
                <w:rFonts w:ascii="Quattrocento Sans" w:cs="Quattrocento Sans" w:eastAsia="Quattrocento Sans" w:hAnsi="Quattrocento Sans"/>
                <w:color w:val="24292f"/>
              </w:rPr>
            </w:pPr>
            <w:r w:rsidDel="00000000" w:rsidR="00000000" w:rsidRPr="00000000">
              <w:rPr>
                <w:rFonts w:ascii="Times New Roman" w:cs="Times New Roman" w:eastAsia="Times New Roman" w:hAnsi="Times New Roman"/>
                <w:b w:val="1"/>
                <w:color w:val="1f497d"/>
                <w:sz w:val="21"/>
                <w:szCs w:val="21"/>
                <w:rtl w:val="0"/>
              </w:rPr>
              <w:t xml:space="preserve">Project Name:</w:t>
            </w:r>
            <w:r w:rsidDel="00000000" w:rsidR="00000000" w:rsidRPr="00000000">
              <w:rPr>
                <w:rFonts w:ascii="Courier New" w:cs="Courier New" w:eastAsia="Courier New" w:hAnsi="Courier New"/>
                <w:color w:val="1f497d"/>
                <w:sz w:val="21"/>
                <w:szCs w:val="21"/>
                <w:rtl w:val="0"/>
              </w:rPr>
              <w:t xml:space="preserve"> </w:t>
            </w:r>
            <w:r w:rsidDel="00000000" w:rsidR="00000000" w:rsidRPr="00000000">
              <w:rPr>
                <w:rFonts w:ascii="Times New Roman" w:cs="Times New Roman" w:eastAsia="Times New Roman" w:hAnsi="Times New Roman"/>
                <w:color w:val="24292f"/>
                <w:sz w:val="28"/>
                <w:szCs w:val="28"/>
                <w:rtl w:val="0"/>
              </w:rPr>
              <w:t xml:space="preserve">Credit Card Default Prediction</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40" w:before="140" w:lineRule="auto"/>
              <w:jc w:val="both"/>
              <w:rPr>
                <w:rFonts w:ascii="Times New Roman" w:cs="Times New Roman" w:eastAsia="Times New Roman" w:hAnsi="Times New Roman"/>
                <w:b w:val="1"/>
                <w:color w:val="1f497d"/>
                <w:sz w:val="24"/>
                <w:szCs w:val="24"/>
              </w:rPr>
            </w:pPr>
            <w:bookmarkStart w:colFirst="0" w:colLast="0" w:name="_heading=h.d193isuh9305" w:id="1"/>
            <w:bookmarkEnd w:id="1"/>
            <w:r w:rsidDel="00000000" w:rsidR="00000000" w:rsidRPr="00000000">
              <w:rPr>
                <w:rFonts w:ascii="Times New Roman" w:cs="Times New Roman" w:eastAsia="Times New Roman" w:hAnsi="Times New Roman"/>
                <w:color w:val="212121"/>
                <w:sz w:val="22"/>
                <w:szCs w:val="22"/>
                <w:rtl w:val="0"/>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w:t>
            </w:r>
            <w:r w:rsidDel="00000000" w:rsidR="00000000" w:rsidRPr="00000000">
              <w:rPr>
                <w:rFonts w:ascii="Roboto" w:cs="Roboto" w:eastAsia="Roboto" w:hAnsi="Roboto"/>
                <w:color w:val="212121"/>
                <w:sz w:val="30"/>
                <w:szCs w:val="30"/>
                <w:rtl w:val="0"/>
              </w:rPr>
              <w:t xml:space="preserve">.</w:t>
            </w:r>
            <w:r w:rsidDel="00000000" w:rsidR="00000000" w:rsidRPr="00000000">
              <w:rPr>
                <w:rtl w:val="0"/>
              </w:rPr>
            </w:r>
          </w:p>
          <w:p w:rsidR="00000000" w:rsidDel="00000000" w:rsidP="00000000" w:rsidRDefault="00000000" w:rsidRPr="00000000" w14:paraId="0000002A">
            <w:pPr>
              <w:shd w:fill="fffffe" w:val="clear"/>
              <w:jc w:val="both"/>
              <w:rPr>
                <w:rFonts w:ascii="Times New Roman" w:cs="Times New Roman" w:eastAsia="Times New Roman" w:hAnsi="Times New Roman"/>
                <w:b w:val="1"/>
                <w:color w:val="1f497d"/>
                <w:sz w:val="21"/>
                <w:szCs w:val="21"/>
              </w:rPr>
            </w:pPr>
            <w:r w:rsidDel="00000000" w:rsidR="00000000" w:rsidRPr="00000000">
              <w:rPr>
                <w:rFonts w:ascii="Times New Roman" w:cs="Times New Roman" w:eastAsia="Times New Roman" w:hAnsi="Times New Roman"/>
                <w:b w:val="1"/>
                <w:color w:val="1f497d"/>
                <w:sz w:val="24"/>
                <w:szCs w:val="24"/>
                <w:rtl w:val="0"/>
              </w:rPr>
              <w:t xml:space="preserve">Approach</w:t>
            </w:r>
            <w:r w:rsidDel="00000000" w:rsidR="00000000" w:rsidRPr="00000000">
              <w:rPr>
                <w:rFonts w:ascii="Times New Roman" w:cs="Times New Roman" w:eastAsia="Times New Roman" w:hAnsi="Times New Roman"/>
                <w:b w:val="1"/>
                <w:color w:val="1f497d"/>
                <w:sz w:val="21"/>
                <w:szCs w:val="21"/>
                <w:rtl w:val="0"/>
              </w:rPr>
              <w:t xml:space="preserve">:</w:t>
            </w:r>
          </w:p>
          <w:p w:rsidR="00000000" w:rsidDel="00000000" w:rsidP="00000000" w:rsidRDefault="00000000" w:rsidRPr="00000000" w14:paraId="0000002B">
            <w:pPr>
              <w:shd w:fill="fffffe"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 </w:t>
            </w:r>
            <w:r w:rsidDel="00000000" w:rsidR="00000000" w:rsidRPr="00000000">
              <w:rPr>
                <w:rFonts w:ascii="Times New Roman" w:cs="Times New Roman" w:eastAsia="Times New Roman" w:hAnsi="Times New Roman"/>
                <w:rtl w:val="0"/>
              </w:rPr>
              <w:t xml:space="preserve">individual I</w:t>
            </w:r>
            <w:r w:rsidDel="00000000" w:rsidR="00000000" w:rsidRPr="00000000">
              <w:rPr>
                <w:rFonts w:ascii="Times New Roman" w:cs="Times New Roman" w:eastAsia="Times New Roman" w:hAnsi="Times New Roman"/>
                <w:color w:val="000000"/>
                <w:rtl w:val="0"/>
              </w:rPr>
              <w:t xml:space="preserve"> read the data present in the file and gone through the details in each and every column. The data set was huge in which some of the data was not required for the analysis so the data was cleaned by dropping some unwanted columns and created new data frame, with the columns we required for the analysis. The first problem we faced was the name of the columns which was not proper and the nan values present in the data. We renamed the columns by using dictionary format and replaced all the nan values to zero in int dtype and unknown in object dtype by using replace syntax. Each and every column were compared to gain the insights about the data. </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color w:val="000000"/>
                <w:rtl w:val="0"/>
              </w:rPr>
              <w:t xml:space="preserve">worked individually to gain some insights by doing the exploratory data analysis using python. Cleaning the dataset, analysing the data and visualizing the data by plotting the data into different graph and charts so that the trend and relationship between the various indicators can be understand easily, Modelling and Predicting the model using Machine learning algorithms which model is best to predictor .</w:t>
            </w:r>
          </w:p>
          <w:p w:rsidR="00000000" w:rsidDel="00000000" w:rsidP="00000000" w:rsidRDefault="00000000" w:rsidRPr="00000000" w14:paraId="0000002C">
            <w:pPr>
              <w:shd w:fill="fffffe" w:val="clea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shd w:fill="fffffe" w:val="clear"/>
              <w:jc w:val="both"/>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Conclusion:</w:t>
            </w:r>
            <w:r w:rsidDel="00000000" w:rsidR="00000000" w:rsidRPr="00000000">
              <w:rPr>
                <w:rFonts w:ascii="Times New Roman" w:cs="Times New Roman" w:eastAsia="Times New Roman" w:hAnsi="Times New Roman"/>
                <w:color w:val="1f497d"/>
                <w:sz w:val="24"/>
                <w:szCs w:val="24"/>
                <w:rtl w:val="0"/>
              </w:rPr>
              <w:t xml:space="preserve"> </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3"/>
                <w:szCs w:val="23"/>
                <w:rtl w:val="0"/>
              </w:rPr>
              <w:t xml:space="preserve">Logistic Regression model has the highest recall but the lowest precision, if the business cares recall the most, then this model is the best candidate. If the balance of recall and precision is the most important metric, then Random Forest is the ideal model. Since Random Forest has slightly lower recall but much higher precision than Logistic Regression, I would recommend Random For</w:t>
            </w:r>
            <w:r w:rsidDel="00000000" w:rsidR="00000000" w:rsidRPr="00000000">
              <w:rPr>
                <w:rFonts w:ascii="Courier New" w:cs="Courier New" w:eastAsia="Courier New" w:hAnsi="Courier New"/>
                <w:sz w:val="21"/>
                <w:szCs w:val="21"/>
                <w:rtl w:val="0"/>
              </w:rPr>
              <w:t xml:space="preserve">est.</w:t>
            </w:r>
          </w:p>
          <w:p w:rsidR="00000000" w:rsidDel="00000000" w:rsidP="00000000" w:rsidRDefault="00000000" w:rsidRPr="00000000" w14:paraId="0000002F">
            <w:pPr>
              <w:shd w:fill="fffffe"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e" w:val="clear"/>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tc>
      </w:tr>
    </w:tbl>
    <w:p w:rsidR="00000000" w:rsidDel="00000000" w:rsidP="00000000" w:rsidRDefault="00000000" w:rsidRPr="00000000" w14:paraId="00000032">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3">
    <w:lvl w:ilvl="0">
      <w:start w:val="1"/>
      <w:numFmt w:val="bullet"/>
      <w:lvlText w:val="⮚"/>
      <w:lvlJc w:val="left"/>
      <w:pPr>
        <w:ind w:left="1650" w:hanging="360"/>
      </w:pPr>
      <w:rPr>
        <w:rFonts w:ascii="Noto Sans Symbols" w:cs="Noto Sans Symbols" w:eastAsia="Noto Sans Symbols" w:hAnsi="Noto Sans Symbols"/>
      </w:rPr>
    </w:lvl>
    <w:lvl w:ilvl="1">
      <w:start w:val="1"/>
      <w:numFmt w:val="lowerLetter"/>
      <w:lvlText w:val="%2."/>
      <w:lvlJc w:val="left"/>
      <w:pPr>
        <w:ind w:left="2370" w:hanging="360"/>
      </w:pPr>
      <w:rPr/>
    </w:lvl>
    <w:lvl w:ilvl="2">
      <w:start w:val="1"/>
      <w:numFmt w:val="lowerRoman"/>
      <w:lvlText w:val="%3."/>
      <w:lvlJc w:val="right"/>
      <w:pPr>
        <w:ind w:left="3090" w:hanging="180"/>
      </w:pPr>
      <w:rPr/>
    </w:lvl>
    <w:lvl w:ilvl="3">
      <w:start w:val="1"/>
      <w:numFmt w:val="decimal"/>
      <w:lvlText w:val="%4."/>
      <w:lvlJc w:val="left"/>
      <w:pPr>
        <w:ind w:left="3810" w:hanging="360"/>
      </w:pPr>
      <w:rPr/>
    </w:lvl>
    <w:lvl w:ilvl="4">
      <w:start w:val="1"/>
      <w:numFmt w:val="lowerLetter"/>
      <w:lvlText w:val="%5."/>
      <w:lvlJc w:val="left"/>
      <w:pPr>
        <w:ind w:left="4530" w:hanging="360"/>
      </w:pPr>
      <w:rPr/>
    </w:lvl>
    <w:lvl w:ilvl="5">
      <w:start w:val="1"/>
      <w:numFmt w:val="lowerRoman"/>
      <w:lvlText w:val="%6."/>
      <w:lvlJc w:val="right"/>
      <w:pPr>
        <w:ind w:left="5250" w:hanging="180"/>
      </w:pPr>
      <w:rPr/>
    </w:lvl>
    <w:lvl w:ilvl="6">
      <w:start w:val="1"/>
      <w:numFmt w:val="decimal"/>
      <w:lvlText w:val="%7."/>
      <w:lvlJc w:val="left"/>
      <w:pPr>
        <w:ind w:left="5970" w:hanging="360"/>
      </w:pPr>
      <w:rPr/>
    </w:lvl>
    <w:lvl w:ilvl="7">
      <w:start w:val="1"/>
      <w:numFmt w:val="lowerLetter"/>
      <w:lvlText w:val="%8."/>
      <w:lvlJc w:val="left"/>
      <w:pPr>
        <w:ind w:left="6690" w:hanging="360"/>
      </w:pPr>
      <w:rPr/>
    </w:lvl>
    <w:lvl w:ilvl="8">
      <w:start w:val="1"/>
      <w:numFmt w:val="lowerRoman"/>
      <w:lvlText w:val="%9."/>
      <w:lvlJc w:val="right"/>
      <w:pPr>
        <w:ind w:left="7410" w:hanging="180"/>
      </w:pPr>
      <w:rPr/>
    </w:lvl>
  </w:abstractNum>
  <w:abstractNum w:abstractNumId="4">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87501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yedaquib15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OMPBAh+zdFJp8xPfalLMgbEyhw==">AMUW2mU1wyAXVGFNwiIQW7kAhXbP3Ss4+inH2sqkBMA4sUvViATrbITgE0gr5cIA34mGcmpfQAVC57NtgUhGsjRM9bYGCnwlH7iLVdBoGCTIpuDAg+zuc0Kxx8uxT5VlB0v+nAqePQ473c6OigwDZRoIZWjMosnLFw==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2022-06-26T09:59:00Z</dcterms:created>
</cp:coreProperties>
</file>