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98469"/>
        <w:docPartObj>
          <w:docPartGallery w:val="Cover Pages"/>
          <w:docPartUnique/>
        </w:docPartObj>
      </w:sdtPr>
      <w:sdtEndPr/>
      <w:sdtContent>
        <w:p w14:paraId="5F6E5B62" w14:textId="5D596F55" w:rsidR="001E5381" w:rsidRDefault="001E5381">
          <w:r>
            <w:rPr>
              <w:noProof/>
            </w:rPr>
            <mc:AlternateContent>
              <mc:Choice Requires="wpg">
                <w:drawing>
                  <wp:anchor distT="0" distB="0" distL="114300" distR="114300" simplePos="0" relativeHeight="251662336" behindDoc="0" locked="0" layoutInCell="1" allowOverlap="1" wp14:anchorId="27B4A9FA" wp14:editId="58E99A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860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D77504" wp14:editId="28B0CD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775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FE5F6D" wp14:editId="50C4A8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681B" w14:textId="37E14884" w:rsidR="001E5381" w:rsidRDefault="005E345C">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BC75ED">
                                      <w:rPr>
                                        <w:caps/>
                                        <w:color w:val="B31166" w:themeColor="accent1"/>
                                        <w:sz w:val="64"/>
                                        <w:szCs w:val="64"/>
                                      </w:rPr>
                                      <w:t>7</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FE5F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A8C681B" w14:textId="37E14884" w:rsidR="001E5381" w:rsidRDefault="005E345C">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BC75ED">
                                <w:rPr>
                                  <w:caps/>
                                  <w:color w:val="B31166" w:themeColor="accent1"/>
                                  <w:sz w:val="64"/>
                                  <w:szCs w:val="64"/>
                                </w:rPr>
                                <w:t>7</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v:textbox>
                    <w10:wrap type="square" anchorx="page" anchory="page"/>
                  </v:shape>
                </w:pict>
              </mc:Fallback>
            </mc:AlternateContent>
          </w:r>
        </w:p>
        <w:p w14:paraId="4FDA73BC" w14:textId="4B10E812" w:rsidR="001E5381" w:rsidRDefault="0073555F">
          <w:r>
            <w:rPr>
              <w:noProof/>
            </w:rPr>
            <mc:AlternateContent>
              <mc:Choice Requires="wps">
                <w:drawing>
                  <wp:anchor distT="0" distB="0" distL="114300" distR="114300" simplePos="0" relativeHeight="251661312" behindDoc="0" locked="0" layoutInCell="1" allowOverlap="1" wp14:anchorId="21BF164D" wp14:editId="62A3CC5C">
                    <wp:simplePos x="0" y="0"/>
                    <wp:positionH relativeFrom="page">
                      <wp:align>left</wp:align>
                    </wp:positionH>
                    <wp:positionV relativeFrom="page">
                      <wp:posOffset>7042150</wp:posOffset>
                    </wp:positionV>
                    <wp:extent cx="754253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75425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6D0FC1FF" w:rsidR="001E5381" w:rsidRDefault="00BC75ED" w:rsidP="00F01FA9">
                                <w:pPr>
                                  <w:pStyle w:val="NoSpacing"/>
                                  <w:jc w:val="right"/>
                                  <w:rPr>
                                    <w:color w:val="595959" w:themeColor="text1" w:themeTint="A6"/>
                                    <w:sz w:val="20"/>
                                    <w:szCs w:val="20"/>
                                  </w:rPr>
                                </w:pPr>
                                <w:r w:rsidRPr="00BC75ED">
                                  <w:t>To realize binary to gray and gray to binary code converter</w:t>
                                </w:r>
                                <w:r w:rsidR="00F01FA9" w:rsidRPr="00F01FA9">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1BF164D" id="Text Box 153" o:spid="_x0000_s1028" type="#_x0000_t202" style="position:absolute;margin-left:0;margin-top:554.5pt;width:593.9pt;height:79.5pt;z-index:251661312;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" filled="f" stroked="f" strokeweight=".5pt">
                    <v:textbox style="mso-fit-shape-to-text:t" inset="126pt,0,54pt,0">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6D0FC1FF" w:rsidR="001E5381" w:rsidRDefault="00BC75ED" w:rsidP="00F01FA9">
                          <w:pPr>
                            <w:pStyle w:val="NoSpacing"/>
                            <w:jc w:val="right"/>
                            <w:rPr>
                              <w:color w:val="595959" w:themeColor="text1" w:themeTint="A6"/>
                              <w:sz w:val="20"/>
                              <w:szCs w:val="20"/>
                            </w:rPr>
                          </w:pPr>
                          <w:r w:rsidRPr="00BC75ED">
                            <w:t>To realize binary to gray and gray to binary code converter</w:t>
                          </w:r>
                          <w:r w:rsidR="00F01FA9" w:rsidRPr="00F01FA9">
                            <w:t>.</w:t>
                          </w:r>
                        </w:p>
                      </w:txbxContent>
                    </v:textbox>
                    <w10:wrap type="square" anchorx="page" anchory="page"/>
                  </v:shape>
                </w:pict>
              </mc:Fallback>
            </mc:AlternateContent>
          </w:r>
          <w:r w:rsidR="001E5381">
            <w:br w:type="page"/>
          </w:r>
        </w:p>
      </w:sdtContent>
    </w:sdt>
    <w:p w14:paraId="2FF69D67" w14:textId="19E2CD3B" w:rsidR="001E5381" w:rsidRDefault="001E5381" w:rsidP="001E5381">
      <w:pPr>
        <w:pStyle w:val="Heading1"/>
        <w:jc w:val="center"/>
        <w:rPr>
          <w:b/>
          <w:bCs/>
          <w:noProof/>
        </w:rPr>
      </w:pPr>
      <w:r w:rsidRPr="001E5381">
        <w:rPr>
          <w:b/>
          <w:bCs/>
          <w:noProof/>
        </w:rPr>
        <w:lastRenderedPageBreak/>
        <w:t xml:space="preserve">EXPERIMENT - </w:t>
      </w:r>
      <w:r w:rsidR="00BC75ED">
        <w:rPr>
          <w:b/>
          <w:bCs/>
          <w:noProof/>
        </w:rPr>
        <w:t>7</w:t>
      </w:r>
    </w:p>
    <w:p w14:paraId="057D93BA" w14:textId="745F23F7" w:rsidR="001E5381" w:rsidRDefault="001E5381" w:rsidP="001E5381"/>
    <w:p w14:paraId="2E2E0D85" w14:textId="68022115" w:rsidR="001E5381" w:rsidRPr="001E5381" w:rsidRDefault="001E5381" w:rsidP="001E5381">
      <w:pPr>
        <w:pStyle w:val="Heading2"/>
        <w:rPr>
          <w:b/>
          <w:bCs/>
        </w:rPr>
      </w:pPr>
      <w:r w:rsidRPr="001E5381">
        <w:rPr>
          <w:b/>
          <w:bCs/>
        </w:rPr>
        <w:t>AIM:</w:t>
      </w:r>
    </w:p>
    <w:p w14:paraId="078B8290" w14:textId="27C9A86B" w:rsidR="00F01FA9" w:rsidRDefault="00BC75ED" w:rsidP="001E5381">
      <w:r w:rsidRPr="00BC75ED">
        <w:t>To realize binary to gray and gray to binary code converter.</w:t>
      </w:r>
    </w:p>
    <w:p w14:paraId="7E4ECC36" w14:textId="77777777" w:rsidR="00BC75ED" w:rsidRDefault="00BC75ED" w:rsidP="001E5381"/>
    <w:p w14:paraId="607804A8" w14:textId="59B78255" w:rsidR="001E5381" w:rsidRPr="001E5381" w:rsidRDefault="001E5381" w:rsidP="001E5381">
      <w:pPr>
        <w:pStyle w:val="Heading2"/>
        <w:rPr>
          <w:b/>
          <w:bCs/>
        </w:rPr>
      </w:pPr>
      <w:r w:rsidRPr="001E5381">
        <w:rPr>
          <w:b/>
          <w:bCs/>
        </w:rPr>
        <w:t>Hardware and Software Apparatus Required</w:t>
      </w:r>
    </w:p>
    <w:p w14:paraId="69339510" w14:textId="7EC3118F" w:rsidR="001E5381" w:rsidRDefault="001E5381" w:rsidP="00BC75ED">
      <w:pPr>
        <w:spacing w:line="276" w:lineRule="auto"/>
        <w:rPr>
          <w:rStyle w:val="Heading2Char"/>
        </w:rPr>
      </w:pPr>
      <w:r w:rsidRPr="001E5381">
        <w:rPr>
          <w:rStyle w:val="Heading2Char"/>
        </w:rPr>
        <w:t>Hardware:</w:t>
      </w:r>
    </w:p>
    <w:p w14:paraId="7067FAD9" w14:textId="354CF598" w:rsidR="00BC75ED" w:rsidRDefault="00BC75ED" w:rsidP="00BC75ED">
      <w:pPr>
        <w:spacing w:line="360" w:lineRule="auto"/>
        <w:jc w:val="both"/>
      </w:pPr>
      <w:r>
        <w:t>Breadboard, IC 7486 (XOR), LEDs, 5V power supply, connecting wires.</w:t>
      </w:r>
    </w:p>
    <w:p w14:paraId="0B689B7F" w14:textId="323C4309" w:rsidR="001E5381" w:rsidRDefault="001E5381" w:rsidP="001E5381">
      <w:r w:rsidRPr="001E5381">
        <w:rPr>
          <w:rStyle w:val="Heading2Char"/>
        </w:rPr>
        <w:t>Software Simulation:</w:t>
      </w:r>
      <w:r>
        <w:t xml:space="preserve"> </w:t>
      </w:r>
    </w:p>
    <w:p w14:paraId="4863E9AA" w14:textId="0FB4E1EF" w:rsidR="001E5381" w:rsidRDefault="001E5381" w:rsidP="001E5381">
      <w:r>
        <w:t xml:space="preserve">The schematic models of the desired circuits will be stimulated on MULTISIM (Free Software), easily accessible at </w:t>
      </w:r>
      <w:hyperlink r:id="rId11" w:history="1">
        <w:r w:rsidRPr="006F1A8F">
          <w:rPr>
            <w:rStyle w:val="Hyperlink"/>
          </w:rPr>
          <w:t>www.multisim.com</w:t>
        </w:r>
      </w:hyperlink>
      <w:r>
        <w:t>.</w:t>
      </w:r>
    </w:p>
    <w:p w14:paraId="7F2AA137" w14:textId="4E3F4558" w:rsidR="008B72EB" w:rsidRDefault="008B72EB" w:rsidP="001E5381">
      <w:r w:rsidRPr="008B72EB">
        <w:rPr>
          <w:color w:val="EE52A4" w:themeColor="accent1" w:themeTint="99"/>
        </w:rPr>
        <w:t xml:space="preserve">Components used – </w:t>
      </w:r>
      <w:r w:rsidRPr="008B72EB">
        <w:t>Source (Clock Voltage), Passive elements (resistor), Digital components (AND, OR, NAND, NOR, XOR, XNOR, Inverter), Probe for Analysis and annotation (Digital), Schematic connectors (Ground)</w:t>
      </w:r>
    </w:p>
    <w:p w14:paraId="0C83E6EC" w14:textId="1613694F" w:rsidR="008B72EB" w:rsidRDefault="008B72EB" w:rsidP="001E5381"/>
    <w:p w14:paraId="552718E6" w14:textId="39C49D42" w:rsidR="00806309" w:rsidRDefault="008B72EB" w:rsidP="00806309">
      <w:pPr>
        <w:pStyle w:val="Heading2"/>
        <w:rPr>
          <w:b/>
          <w:bCs/>
          <w:sz w:val="40"/>
          <w:szCs w:val="40"/>
        </w:rPr>
      </w:pPr>
      <w:r w:rsidRPr="00806309">
        <w:rPr>
          <w:b/>
          <w:bCs/>
          <w:sz w:val="40"/>
          <w:szCs w:val="40"/>
        </w:rPr>
        <w:t>Theory:</w:t>
      </w:r>
    </w:p>
    <w:p w14:paraId="0E113E75" w14:textId="5976242B" w:rsidR="00915BBF" w:rsidRPr="00915BBF" w:rsidRDefault="00915BBF" w:rsidP="00915BBF"/>
    <w:p w14:paraId="5A83AE26" w14:textId="51FD4669" w:rsidR="00BC75ED" w:rsidRDefault="00BC75ED" w:rsidP="00BC75ED">
      <w:pPr>
        <w:spacing w:line="360" w:lineRule="auto"/>
        <w:jc w:val="both"/>
        <w:rPr>
          <w:color w:val="000000"/>
          <w:shd w:val="clear" w:color="auto" w:fill="FFFFFF"/>
        </w:rPr>
      </w:pPr>
      <w:r>
        <w:rPr>
          <w:color w:val="505050"/>
          <w:shd w:val="clear" w:color="auto" w:fill="FFFFFF"/>
        </w:rPr>
        <w:t xml:space="preserve">The gray code is a </w:t>
      </w:r>
      <w:proofErr w:type="spellStart"/>
      <w:r>
        <w:rPr>
          <w:color w:val="505050"/>
          <w:shd w:val="clear" w:color="auto" w:fill="FFFFFF"/>
        </w:rPr>
        <w:t>non weighted</w:t>
      </w:r>
      <w:proofErr w:type="spellEnd"/>
      <w:r>
        <w:rPr>
          <w:color w:val="505050"/>
          <w:shd w:val="clear" w:color="auto" w:fill="FFFFFF"/>
        </w:rPr>
        <w:t xml:space="preserve"> code. The successive gray code differs in </w:t>
      </w:r>
      <w:proofErr w:type="gramStart"/>
      <w:r>
        <w:rPr>
          <w:color w:val="505050"/>
          <w:shd w:val="clear" w:color="auto" w:fill="FFFFFF"/>
        </w:rPr>
        <w:t>one bit</w:t>
      </w:r>
      <w:proofErr w:type="gramEnd"/>
      <w:r>
        <w:rPr>
          <w:color w:val="505050"/>
          <w:shd w:val="clear" w:color="auto" w:fill="FFFFFF"/>
        </w:rPr>
        <w:t xml:space="preserve"> position only that means it is a unit distance code. It is also referred as cyclic code. It is not suitable for arithmetic operations. It is the most popular of the unit distance codes. It is also a reflective code. An n-bit </w:t>
      </w:r>
      <w:hyperlink r:id="rId12" w:history="1">
        <w:r>
          <w:rPr>
            <w:rStyle w:val="Hyperlink"/>
            <w:color w:val="000000"/>
            <w:shd w:val="clear" w:color="auto" w:fill="FFFFFF"/>
          </w:rPr>
          <w:t>Gray code</w:t>
        </w:r>
      </w:hyperlink>
      <w:r>
        <w:rPr>
          <w:color w:val="505050"/>
          <w:shd w:val="clear" w:color="auto" w:fill="FFFFFF"/>
        </w:rPr>
        <w:t xml:space="preserve"> can be obtained by reflecting an n-</w:t>
      </w:r>
      <w:proofErr w:type="gramStart"/>
      <w:r>
        <w:rPr>
          <w:color w:val="505050"/>
          <w:shd w:val="clear" w:color="auto" w:fill="FFFFFF"/>
        </w:rPr>
        <w:t>1 bit</w:t>
      </w:r>
      <w:proofErr w:type="gramEnd"/>
      <w:r>
        <w:rPr>
          <w:color w:val="505050"/>
          <w:shd w:val="clear" w:color="auto" w:fill="FFFFFF"/>
        </w:rPr>
        <w:t xml:space="preserve"> code about an axis after 2</w:t>
      </w:r>
      <w:r>
        <w:rPr>
          <w:color w:val="505050"/>
          <w:shd w:val="clear" w:color="auto" w:fill="FFFFFF"/>
          <w:vertAlign w:val="superscript"/>
        </w:rPr>
        <w:t>n-1</w:t>
      </w:r>
      <w:r>
        <w:rPr>
          <w:color w:val="505050"/>
          <w:shd w:val="clear" w:color="auto" w:fill="FFFFFF"/>
        </w:rPr>
        <w:t xml:space="preserve"> rows, and putting the MSB of 0 above the axis and the MSB of 1 below the axis. </w:t>
      </w:r>
      <w:r>
        <w:rPr>
          <w:color w:val="000000"/>
          <w:shd w:val="clear" w:color="auto" w:fill="FFFFFF"/>
        </w:rPr>
        <w:t>The below solved examples may useful to understand how to perform binary to gray and gray to binary code conversion. This conversion method strongly follows the EX-OR gate operation between binary bits.</w:t>
      </w:r>
    </w:p>
    <w:p w14:paraId="6EB8B2CF" w14:textId="2D5315C6" w:rsidR="00BC75ED" w:rsidRPr="00BC75ED" w:rsidRDefault="00BC75ED" w:rsidP="00BC75ED">
      <w:pPr>
        <w:spacing w:line="360" w:lineRule="auto"/>
        <w:jc w:val="both"/>
        <w:rPr>
          <w:b/>
          <w:u w:val="single"/>
        </w:rPr>
      </w:pPr>
      <w:r>
        <w:rPr>
          <w:b/>
          <w:noProof/>
          <w:color w:val="3B3059" w:themeColor="text2"/>
          <w:u w:val="single"/>
        </w:rPr>
        <mc:AlternateContent>
          <mc:Choice Requires="wps">
            <w:drawing>
              <wp:anchor distT="0" distB="0" distL="114300" distR="114300" simplePos="0" relativeHeight="251664384" behindDoc="0" locked="0" layoutInCell="1" allowOverlap="1" wp14:anchorId="6857B12C" wp14:editId="24ABE0BE">
                <wp:simplePos x="0" y="0"/>
                <wp:positionH relativeFrom="margin">
                  <wp:align>left</wp:align>
                </wp:positionH>
                <wp:positionV relativeFrom="paragraph">
                  <wp:posOffset>544369</wp:posOffset>
                </wp:positionV>
                <wp:extent cx="907473" cy="381000"/>
                <wp:effectExtent l="0" t="0" r="6985" b="0"/>
                <wp:wrapNone/>
                <wp:docPr id="10" name="Text Box 10"/>
                <wp:cNvGraphicFramePr/>
                <a:graphic xmlns:a="http://schemas.openxmlformats.org/drawingml/2006/main">
                  <a:graphicData uri="http://schemas.microsoft.com/office/word/2010/wordprocessingShape">
                    <wps:wsp>
                      <wps:cNvSpPr txBox="1"/>
                      <wps:spPr>
                        <a:xfrm>
                          <a:off x="0" y="0"/>
                          <a:ext cx="907473" cy="381000"/>
                        </a:xfrm>
                        <a:prstGeom prst="rect">
                          <a:avLst/>
                        </a:prstGeom>
                        <a:solidFill>
                          <a:schemeClr val="lt1"/>
                        </a:solidFill>
                        <a:ln w="6350">
                          <a:noFill/>
                        </a:ln>
                      </wps:spPr>
                      <wps:txbx>
                        <w:txbxContent>
                          <w:p w14:paraId="229ACCC4" w14:textId="1A72D2F3" w:rsidR="00BC75ED" w:rsidRPr="00BC75ED" w:rsidRDefault="00BC75ED">
                            <w:pPr>
                              <w:rPr>
                                <w:color w:val="7F6DB0" w:themeColor="text2" w:themeTint="99"/>
                              </w:rPr>
                            </w:pPr>
                            <w:r w:rsidRPr="00BC75ED">
                              <w:rPr>
                                <w:color w:val="7F6DB0" w:themeColor="text2" w:themeTint="99"/>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57B12C" id="Text Box 10" o:spid="_x0000_s1029" type="#_x0000_t202" style="position:absolute;left:0;text-align:left;margin-left:0;margin-top:42.85pt;width:71.45pt;height:30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" fillcolor="white [3201]" stroked="f" strokeweight=".5pt">
                <v:textbox>
                  <w:txbxContent>
                    <w:p w14:paraId="229ACCC4" w14:textId="1A72D2F3" w:rsidR="00BC75ED" w:rsidRPr="00BC75ED" w:rsidRDefault="00BC75ED">
                      <w:pPr>
                        <w:rPr>
                          <w:color w:val="7F6DB0" w:themeColor="text2" w:themeTint="99"/>
                        </w:rPr>
                      </w:pPr>
                      <w:r w:rsidRPr="00BC75ED">
                        <w:rPr>
                          <w:color w:val="7F6DB0" w:themeColor="text2" w:themeTint="99"/>
                        </w:rPr>
                        <w:t>a)</w:t>
                      </w:r>
                    </w:p>
                  </w:txbxContent>
                </v:textbox>
                <w10:wrap anchorx="margin"/>
              </v:shape>
            </w:pict>
          </mc:Fallback>
        </mc:AlternateContent>
      </w:r>
      <w:r w:rsidRPr="00BC75ED">
        <w:rPr>
          <w:b/>
          <w:color w:val="7F6DB0" w:themeColor="text2" w:themeTint="99"/>
          <w:u w:val="single"/>
          <w:shd w:val="clear" w:color="auto" w:fill="FFFFFF"/>
        </w:rPr>
        <w:t>Method of Conversion</w:t>
      </w:r>
      <w:r>
        <w:rPr>
          <w:rFonts w:ascii="Times-Roman" w:hAnsi="Times-Roman" w:cs="Times-Roman"/>
          <w:b/>
          <w:noProof/>
          <w:sz w:val="23"/>
          <w:szCs w:val="23"/>
        </w:rPr>
        <w:drawing>
          <wp:anchor distT="0" distB="0" distL="114300" distR="114300" simplePos="0" relativeHeight="251663360" behindDoc="0" locked="0" layoutInCell="1" allowOverlap="1" wp14:anchorId="17AACA88" wp14:editId="233DCB52">
            <wp:simplePos x="0" y="0"/>
            <wp:positionH relativeFrom="margin">
              <wp:align>center</wp:align>
            </wp:positionH>
            <wp:positionV relativeFrom="paragraph">
              <wp:posOffset>53456</wp:posOffset>
            </wp:positionV>
            <wp:extent cx="3422015" cy="250063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422015" cy="2500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Roman" w:hAnsi="Times-Roman" w:cs="Times-Roman"/>
          <w:b/>
          <w:sz w:val="23"/>
          <w:szCs w:val="23"/>
        </w:rPr>
        <w:t xml:space="preserve">   </w:t>
      </w:r>
    </w:p>
    <w:p w14:paraId="5E33367E" w14:textId="6777075F" w:rsidR="00BC75ED" w:rsidRDefault="00BC75ED" w:rsidP="00BC75ED">
      <w:pPr>
        <w:spacing w:line="360" w:lineRule="auto"/>
        <w:jc w:val="center"/>
        <w:rPr>
          <w:rFonts w:ascii="Times-Roman" w:hAnsi="Times-Roman" w:cs="Times-Roman"/>
          <w:b/>
          <w:sz w:val="23"/>
          <w:szCs w:val="23"/>
        </w:rPr>
      </w:pPr>
      <w:r>
        <w:rPr>
          <w:b/>
          <w:noProof/>
          <w:color w:val="3B3059" w:themeColor="text2"/>
          <w:u w:val="single"/>
        </w:rPr>
        <w:lastRenderedPageBreak/>
        <mc:AlternateContent>
          <mc:Choice Requires="wps">
            <w:drawing>
              <wp:anchor distT="0" distB="0" distL="114300" distR="114300" simplePos="0" relativeHeight="251666432" behindDoc="0" locked="0" layoutInCell="1" allowOverlap="1" wp14:anchorId="6315CC69" wp14:editId="1497B728">
                <wp:simplePos x="0" y="0"/>
                <wp:positionH relativeFrom="margin">
                  <wp:posOffset>-866</wp:posOffset>
                </wp:positionH>
                <wp:positionV relativeFrom="paragraph">
                  <wp:posOffset>6004</wp:posOffset>
                </wp:positionV>
                <wp:extent cx="907415" cy="381000"/>
                <wp:effectExtent l="0" t="0" r="6985" b="0"/>
                <wp:wrapNone/>
                <wp:docPr id="11" name="Text Box 11"/>
                <wp:cNvGraphicFramePr/>
                <a:graphic xmlns:a="http://schemas.openxmlformats.org/drawingml/2006/main">
                  <a:graphicData uri="http://schemas.microsoft.com/office/word/2010/wordprocessingShape">
                    <wps:wsp>
                      <wps:cNvSpPr txBox="1"/>
                      <wps:spPr>
                        <a:xfrm>
                          <a:off x="0" y="0"/>
                          <a:ext cx="907415" cy="381000"/>
                        </a:xfrm>
                        <a:prstGeom prst="rect">
                          <a:avLst/>
                        </a:prstGeom>
                        <a:solidFill>
                          <a:schemeClr val="lt1"/>
                        </a:solidFill>
                        <a:ln w="6350">
                          <a:noFill/>
                        </a:ln>
                      </wps:spPr>
                      <wps:txbx>
                        <w:txbxContent>
                          <w:p w14:paraId="5F3DD1D0" w14:textId="52BD1E5C" w:rsidR="00BC75ED" w:rsidRPr="00BC75ED" w:rsidRDefault="00BC75ED" w:rsidP="00BC75ED">
                            <w:pPr>
                              <w:rPr>
                                <w:color w:val="7F6DB0" w:themeColor="text2" w:themeTint="99"/>
                              </w:rPr>
                            </w:pPr>
                            <w:r w:rsidRPr="00BC75ED">
                              <w:rPr>
                                <w:color w:val="7F6DB0" w:themeColor="text2" w:themeTint="99"/>
                              </w:rPr>
                              <w:t>b</w:t>
                            </w:r>
                            <w:r w:rsidRPr="00BC75ED">
                              <w:rPr>
                                <w:color w:val="7F6DB0" w:themeColor="text2" w:themeTint="9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15CC69" id="Text Box 11" o:spid="_x0000_s1030" type="#_x0000_t202" style="position:absolute;left:0;text-align:left;margin-left:-.05pt;margin-top:.45pt;width:71.45pt;height:30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" fillcolor="white [3201]" stroked="f" strokeweight=".5pt">
                <v:textbox>
                  <w:txbxContent>
                    <w:p w14:paraId="5F3DD1D0" w14:textId="52BD1E5C" w:rsidR="00BC75ED" w:rsidRPr="00BC75ED" w:rsidRDefault="00BC75ED" w:rsidP="00BC75ED">
                      <w:pPr>
                        <w:rPr>
                          <w:color w:val="7F6DB0" w:themeColor="text2" w:themeTint="99"/>
                        </w:rPr>
                      </w:pPr>
                      <w:r w:rsidRPr="00BC75ED">
                        <w:rPr>
                          <w:color w:val="7F6DB0" w:themeColor="text2" w:themeTint="99"/>
                        </w:rPr>
                        <w:t>b</w:t>
                      </w:r>
                      <w:r w:rsidRPr="00BC75ED">
                        <w:rPr>
                          <w:color w:val="7F6DB0" w:themeColor="text2" w:themeTint="99"/>
                        </w:rPr>
                        <w:t>)</w:t>
                      </w:r>
                    </w:p>
                  </w:txbxContent>
                </v:textbox>
                <w10:wrap anchorx="margin"/>
              </v:shape>
            </w:pict>
          </mc:Fallback>
        </mc:AlternateContent>
      </w:r>
      <w:r>
        <w:rPr>
          <w:rFonts w:ascii="Times-Roman" w:hAnsi="Times-Roman" w:cs="Times-Roman"/>
          <w:b/>
          <w:noProof/>
          <w:sz w:val="23"/>
          <w:szCs w:val="23"/>
        </w:rPr>
        <w:drawing>
          <wp:inline distT="0" distB="0" distL="0" distR="0" wp14:anchorId="0E289216" wp14:editId="025DA4DE">
            <wp:extent cx="2992755" cy="2528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92755" cy="2528570"/>
                    </a:xfrm>
                    <a:prstGeom prst="rect">
                      <a:avLst/>
                    </a:prstGeom>
                    <a:noFill/>
                    <a:ln>
                      <a:noFill/>
                    </a:ln>
                  </pic:spPr>
                </pic:pic>
              </a:graphicData>
            </a:graphic>
          </wp:inline>
        </w:drawing>
      </w:r>
    </w:p>
    <w:p w14:paraId="6DBE587C" w14:textId="77777777" w:rsidR="00BC75ED" w:rsidRDefault="00BC75ED" w:rsidP="00BC75ED">
      <w:pPr>
        <w:spacing w:line="360" w:lineRule="auto"/>
        <w:jc w:val="center"/>
        <w:rPr>
          <w:rFonts w:ascii="Times New Roman" w:hAnsi="Times New Roman" w:cs="Times New Roman"/>
          <w:sz w:val="18"/>
          <w:szCs w:val="18"/>
        </w:rPr>
      </w:pPr>
      <w:r>
        <w:rPr>
          <w:sz w:val="18"/>
          <w:szCs w:val="18"/>
        </w:rPr>
        <w:t>Fig 13.1 a) Binary to gray b) Gray to Binary</w:t>
      </w:r>
    </w:p>
    <w:p w14:paraId="3A558FA6" w14:textId="77777777" w:rsidR="00BC75ED" w:rsidRDefault="00BC75ED" w:rsidP="00BC75ED">
      <w:pPr>
        <w:spacing w:line="360" w:lineRule="auto"/>
        <w:jc w:val="center"/>
        <w:rPr>
          <w:sz w:val="18"/>
          <w:szCs w:val="18"/>
        </w:rPr>
      </w:pPr>
    </w:p>
    <w:p w14:paraId="7F749DDB" w14:textId="77777777" w:rsidR="00BC75ED" w:rsidRPr="00BC75ED" w:rsidRDefault="00BC75ED" w:rsidP="00BC75ED">
      <w:pPr>
        <w:spacing w:line="360" w:lineRule="auto"/>
        <w:jc w:val="both"/>
        <w:rPr>
          <w:b/>
          <w:color w:val="7F6DB0" w:themeColor="text2" w:themeTint="99"/>
          <w:sz w:val="24"/>
          <w:szCs w:val="24"/>
          <w:u w:val="single"/>
        </w:rPr>
      </w:pPr>
      <w:r w:rsidRPr="00BC75ED">
        <w:rPr>
          <w:b/>
          <w:color w:val="7F6DB0" w:themeColor="text2" w:themeTint="99"/>
          <w:u w:val="single"/>
        </w:rPr>
        <w:t xml:space="preserve">Logic Diagrams </w:t>
      </w:r>
    </w:p>
    <w:p w14:paraId="37D8D07F" w14:textId="77777777" w:rsidR="00BC75ED" w:rsidRPr="00BC75ED" w:rsidRDefault="00BC75ED" w:rsidP="00BC75ED">
      <w:pPr>
        <w:spacing w:line="360" w:lineRule="auto"/>
        <w:jc w:val="both"/>
        <w:rPr>
          <w:b/>
          <w:color w:val="7F6DB0" w:themeColor="text2" w:themeTint="99"/>
        </w:rPr>
      </w:pPr>
      <w:r w:rsidRPr="00BC75ED">
        <w:rPr>
          <w:b/>
          <w:color w:val="7F6DB0" w:themeColor="text2" w:themeTint="99"/>
        </w:rPr>
        <w:t xml:space="preserve">a) </w:t>
      </w:r>
    </w:p>
    <w:p w14:paraId="13C36E62" w14:textId="2B94F6AB" w:rsidR="00BC75ED" w:rsidRDefault="00BC75ED" w:rsidP="00BC75ED">
      <w:pPr>
        <w:spacing w:line="360" w:lineRule="auto"/>
        <w:jc w:val="center"/>
      </w:pPr>
      <w:r>
        <w:rPr>
          <w:noProof/>
        </w:rPr>
        <w:drawing>
          <wp:inline distT="0" distB="0" distL="0" distR="0" wp14:anchorId="4578FED4" wp14:editId="3A325EB0">
            <wp:extent cx="2805430" cy="1669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05430" cy="1669415"/>
                    </a:xfrm>
                    <a:prstGeom prst="rect">
                      <a:avLst/>
                    </a:prstGeom>
                    <a:noFill/>
                    <a:ln>
                      <a:noFill/>
                    </a:ln>
                  </pic:spPr>
                </pic:pic>
              </a:graphicData>
            </a:graphic>
          </wp:inline>
        </w:drawing>
      </w:r>
    </w:p>
    <w:p w14:paraId="4B6E5BB3" w14:textId="77777777" w:rsidR="00BC75ED" w:rsidRDefault="00BC75ED" w:rsidP="00BC75ED">
      <w:pPr>
        <w:spacing w:line="360" w:lineRule="auto"/>
        <w:jc w:val="both"/>
      </w:pPr>
    </w:p>
    <w:p w14:paraId="63C0C169" w14:textId="77777777" w:rsidR="00BC75ED" w:rsidRPr="00BC75ED" w:rsidRDefault="00BC75ED" w:rsidP="00BC75ED">
      <w:pPr>
        <w:spacing w:line="360" w:lineRule="auto"/>
        <w:jc w:val="both"/>
        <w:rPr>
          <w:b/>
          <w:color w:val="7F6DB0" w:themeColor="text2" w:themeTint="99"/>
        </w:rPr>
      </w:pPr>
      <w:r w:rsidRPr="00BC75ED">
        <w:rPr>
          <w:b/>
          <w:color w:val="7F6DB0" w:themeColor="text2" w:themeTint="99"/>
        </w:rPr>
        <w:t>b)</w:t>
      </w:r>
    </w:p>
    <w:p w14:paraId="74C8BBBF" w14:textId="126DBB6A" w:rsidR="00BC75ED" w:rsidRDefault="00BC75ED" w:rsidP="00BC75ED">
      <w:pPr>
        <w:spacing w:line="360" w:lineRule="auto"/>
        <w:jc w:val="center"/>
      </w:pPr>
      <w:r>
        <w:rPr>
          <w:noProof/>
        </w:rPr>
        <w:drawing>
          <wp:inline distT="0" distB="0" distL="0" distR="0" wp14:anchorId="4DD4E4A1" wp14:editId="1977CB26">
            <wp:extent cx="2805430" cy="1537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05430" cy="1537970"/>
                    </a:xfrm>
                    <a:prstGeom prst="rect">
                      <a:avLst/>
                    </a:prstGeom>
                    <a:noFill/>
                    <a:ln>
                      <a:noFill/>
                    </a:ln>
                  </pic:spPr>
                </pic:pic>
              </a:graphicData>
            </a:graphic>
          </wp:inline>
        </w:drawing>
      </w:r>
    </w:p>
    <w:p w14:paraId="53D79016" w14:textId="77777777" w:rsidR="00BC75ED" w:rsidRDefault="00BC75ED" w:rsidP="00BC75ED">
      <w:pPr>
        <w:spacing w:line="360" w:lineRule="auto"/>
        <w:jc w:val="center"/>
        <w:rPr>
          <w:sz w:val="18"/>
          <w:szCs w:val="18"/>
        </w:rPr>
      </w:pPr>
      <w:r>
        <w:rPr>
          <w:sz w:val="18"/>
          <w:szCs w:val="18"/>
        </w:rPr>
        <w:t>Fig 13.2 Logic Diagram of a) Binary to Gray b) Gray to Binary</w:t>
      </w:r>
    </w:p>
    <w:p w14:paraId="69C4103E" w14:textId="774508D9" w:rsidR="007E18BB" w:rsidRDefault="007E18BB" w:rsidP="007E18BB">
      <w:pPr>
        <w:pStyle w:val="Heading4"/>
        <w:shd w:val="clear" w:color="auto" w:fill="FFFFFF"/>
        <w:spacing w:before="0" w:after="240"/>
        <w:jc w:val="both"/>
        <w:textAlignment w:val="baseline"/>
        <w:rPr>
          <w:rFonts w:ascii="Arial" w:hAnsi="Arial" w:cs="Arial"/>
          <w:b/>
          <w:bCs/>
          <w:color w:val="7F6DB0" w:themeColor="text2" w:themeTint="99"/>
          <w:sz w:val="30"/>
          <w:szCs w:val="30"/>
        </w:rPr>
      </w:pPr>
      <w:r w:rsidRPr="007E18BB">
        <w:rPr>
          <w:rFonts w:ascii="Arial" w:hAnsi="Arial" w:cs="Arial"/>
          <w:b/>
          <w:bCs/>
          <w:color w:val="7F6DB0" w:themeColor="text2" w:themeTint="99"/>
          <w:sz w:val="30"/>
          <w:szCs w:val="30"/>
        </w:rPr>
        <w:lastRenderedPageBreak/>
        <w:t>Binary to Gray Code Converter Table</w:t>
      </w:r>
    </w:p>
    <w:p w14:paraId="2E715FB3" w14:textId="77777777" w:rsidR="007E18BB" w:rsidRPr="007E18BB" w:rsidRDefault="007E18BB" w:rsidP="007E18BB"/>
    <w:tbl>
      <w:tblPr>
        <w:tblStyle w:val="GridTable4-Accent1"/>
        <w:tblW w:w="9211" w:type="dxa"/>
        <w:tblLook w:val="04A0" w:firstRow="1" w:lastRow="0" w:firstColumn="1" w:lastColumn="0" w:noHBand="0" w:noVBand="1"/>
      </w:tblPr>
      <w:tblGrid>
        <w:gridCol w:w="2967"/>
        <w:gridCol w:w="3273"/>
        <w:gridCol w:w="2971"/>
      </w:tblGrid>
      <w:tr w:rsidR="007E18BB" w14:paraId="0928F5B3" w14:textId="77777777" w:rsidTr="007E1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21B004B3" w14:textId="77777777" w:rsidR="007E18BB" w:rsidRDefault="007E18BB">
            <w:pPr>
              <w:pStyle w:val="NormalWeb"/>
              <w:spacing w:before="0" w:beforeAutospacing="0" w:after="0" w:afterAutospacing="0"/>
              <w:jc w:val="center"/>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Decimal Number</w:t>
            </w:r>
          </w:p>
        </w:tc>
        <w:tc>
          <w:tcPr>
            <w:tcW w:w="3230" w:type="dxa"/>
            <w:hideMark/>
          </w:tcPr>
          <w:p w14:paraId="78B10943" w14:textId="77777777" w:rsidR="007E18BB" w:rsidRDefault="007E18BB">
            <w:pPr>
              <w:jc w:val="center"/>
              <w:cnfStyle w:val="100000000000" w:firstRow="1"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Style w:val="Strong"/>
                <w:rFonts w:ascii="inherit" w:hAnsi="inherit" w:cs="Arial"/>
                <w:color w:val="333333"/>
                <w:sz w:val="27"/>
                <w:szCs w:val="27"/>
                <w:bdr w:val="none" w:sz="0" w:space="0" w:color="auto" w:frame="1"/>
              </w:rPr>
              <w:t>Binary Code</w:t>
            </w:r>
          </w:p>
        </w:tc>
        <w:tc>
          <w:tcPr>
            <w:tcW w:w="2932" w:type="dxa"/>
            <w:hideMark/>
          </w:tcPr>
          <w:p w14:paraId="3ABD3F0F" w14:textId="77777777" w:rsidR="007E18BB" w:rsidRDefault="007E18BB">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666666"/>
                <w:sz w:val="27"/>
                <w:szCs w:val="27"/>
              </w:rPr>
            </w:pPr>
            <w:r>
              <w:rPr>
                <w:rStyle w:val="Strong"/>
                <w:rFonts w:ascii="inherit" w:hAnsi="inherit" w:cs="Arial"/>
                <w:color w:val="666666"/>
                <w:sz w:val="27"/>
                <w:szCs w:val="27"/>
                <w:bdr w:val="none" w:sz="0" w:space="0" w:color="auto" w:frame="1"/>
              </w:rPr>
              <w:t>Gray Code</w:t>
            </w:r>
          </w:p>
        </w:tc>
      </w:tr>
      <w:tr w:rsidR="007E18BB" w14:paraId="6F4204A3"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03667FF0"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0</w:t>
            </w:r>
          </w:p>
        </w:tc>
        <w:tc>
          <w:tcPr>
            <w:tcW w:w="3230" w:type="dxa"/>
            <w:hideMark/>
          </w:tcPr>
          <w:p w14:paraId="0E46DE9A"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c>
          <w:tcPr>
            <w:tcW w:w="2932" w:type="dxa"/>
            <w:hideMark/>
          </w:tcPr>
          <w:p w14:paraId="4FD6673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r>
      <w:tr w:rsidR="007E18BB" w14:paraId="6E07B489"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52B8DDBF"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w:t>
            </w:r>
          </w:p>
        </w:tc>
        <w:tc>
          <w:tcPr>
            <w:tcW w:w="3230" w:type="dxa"/>
            <w:hideMark/>
          </w:tcPr>
          <w:p w14:paraId="191FBE08"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0001</w:t>
            </w:r>
          </w:p>
        </w:tc>
        <w:tc>
          <w:tcPr>
            <w:tcW w:w="2932" w:type="dxa"/>
            <w:hideMark/>
          </w:tcPr>
          <w:p w14:paraId="71CA03FB"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0001</w:t>
            </w:r>
          </w:p>
        </w:tc>
      </w:tr>
      <w:tr w:rsidR="007E18BB" w14:paraId="12E6D15B"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38A5CB74"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2</w:t>
            </w:r>
          </w:p>
        </w:tc>
        <w:tc>
          <w:tcPr>
            <w:tcW w:w="3230" w:type="dxa"/>
            <w:hideMark/>
          </w:tcPr>
          <w:p w14:paraId="4B7AF955"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0010</w:t>
            </w:r>
          </w:p>
        </w:tc>
        <w:tc>
          <w:tcPr>
            <w:tcW w:w="2932" w:type="dxa"/>
            <w:hideMark/>
          </w:tcPr>
          <w:p w14:paraId="47BC03B3"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0011</w:t>
            </w:r>
          </w:p>
        </w:tc>
      </w:tr>
      <w:tr w:rsidR="007E18BB" w14:paraId="4B5FF75C"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3BFA560B"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3</w:t>
            </w:r>
          </w:p>
        </w:tc>
        <w:tc>
          <w:tcPr>
            <w:tcW w:w="3230" w:type="dxa"/>
            <w:hideMark/>
          </w:tcPr>
          <w:p w14:paraId="0DC3B080"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0011</w:t>
            </w:r>
          </w:p>
        </w:tc>
        <w:tc>
          <w:tcPr>
            <w:tcW w:w="2932" w:type="dxa"/>
            <w:hideMark/>
          </w:tcPr>
          <w:p w14:paraId="2756E370"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0010</w:t>
            </w:r>
          </w:p>
        </w:tc>
      </w:tr>
      <w:tr w:rsidR="007E18BB" w14:paraId="21EED6A7"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3BA15CB0"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4</w:t>
            </w:r>
          </w:p>
        </w:tc>
        <w:tc>
          <w:tcPr>
            <w:tcW w:w="3230" w:type="dxa"/>
            <w:hideMark/>
          </w:tcPr>
          <w:p w14:paraId="386DA4BA"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0100</w:t>
            </w:r>
          </w:p>
        </w:tc>
        <w:tc>
          <w:tcPr>
            <w:tcW w:w="2932" w:type="dxa"/>
            <w:hideMark/>
          </w:tcPr>
          <w:p w14:paraId="615556C6"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0110</w:t>
            </w:r>
          </w:p>
        </w:tc>
      </w:tr>
      <w:tr w:rsidR="007E18BB" w14:paraId="3E7A6684"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62AD8DA5"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5</w:t>
            </w:r>
          </w:p>
        </w:tc>
        <w:tc>
          <w:tcPr>
            <w:tcW w:w="3230" w:type="dxa"/>
            <w:hideMark/>
          </w:tcPr>
          <w:p w14:paraId="371FEFFF"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0101</w:t>
            </w:r>
          </w:p>
        </w:tc>
        <w:tc>
          <w:tcPr>
            <w:tcW w:w="2932" w:type="dxa"/>
            <w:hideMark/>
          </w:tcPr>
          <w:p w14:paraId="5F46E98B"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0111</w:t>
            </w:r>
          </w:p>
        </w:tc>
      </w:tr>
      <w:tr w:rsidR="007E18BB" w14:paraId="2054303F"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78BBBACE"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6</w:t>
            </w:r>
          </w:p>
        </w:tc>
        <w:tc>
          <w:tcPr>
            <w:tcW w:w="3230" w:type="dxa"/>
            <w:hideMark/>
          </w:tcPr>
          <w:p w14:paraId="54FA5D6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0110</w:t>
            </w:r>
          </w:p>
        </w:tc>
        <w:tc>
          <w:tcPr>
            <w:tcW w:w="2932" w:type="dxa"/>
            <w:hideMark/>
          </w:tcPr>
          <w:p w14:paraId="23DE404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0101</w:t>
            </w:r>
          </w:p>
        </w:tc>
      </w:tr>
      <w:tr w:rsidR="007E18BB" w14:paraId="777BCCA8"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58CB958F"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7</w:t>
            </w:r>
          </w:p>
        </w:tc>
        <w:tc>
          <w:tcPr>
            <w:tcW w:w="3230" w:type="dxa"/>
            <w:hideMark/>
          </w:tcPr>
          <w:p w14:paraId="15358364"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0111</w:t>
            </w:r>
          </w:p>
        </w:tc>
        <w:tc>
          <w:tcPr>
            <w:tcW w:w="2932" w:type="dxa"/>
            <w:hideMark/>
          </w:tcPr>
          <w:p w14:paraId="40FE5125"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0100</w:t>
            </w:r>
          </w:p>
        </w:tc>
      </w:tr>
      <w:tr w:rsidR="007E18BB" w14:paraId="282D44B2"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63674F87"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8</w:t>
            </w:r>
          </w:p>
        </w:tc>
        <w:tc>
          <w:tcPr>
            <w:tcW w:w="3230" w:type="dxa"/>
            <w:hideMark/>
          </w:tcPr>
          <w:p w14:paraId="0D62C9AF"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1000</w:t>
            </w:r>
          </w:p>
        </w:tc>
        <w:tc>
          <w:tcPr>
            <w:tcW w:w="2932" w:type="dxa"/>
            <w:hideMark/>
          </w:tcPr>
          <w:p w14:paraId="21DFF7AC"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r>
      <w:tr w:rsidR="007E18BB" w14:paraId="373F10E5"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6BB137E1"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9</w:t>
            </w:r>
          </w:p>
        </w:tc>
        <w:tc>
          <w:tcPr>
            <w:tcW w:w="3230" w:type="dxa"/>
            <w:hideMark/>
          </w:tcPr>
          <w:p w14:paraId="08B99D11"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1001</w:t>
            </w:r>
          </w:p>
        </w:tc>
        <w:tc>
          <w:tcPr>
            <w:tcW w:w="2932" w:type="dxa"/>
            <w:hideMark/>
          </w:tcPr>
          <w:p w14:paraId="53CB3F0F"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1101</w:t>
            </w:r>
          </w:p>
        </w:tc>
      </w:tr>
      <w:tr w:rsidR="007E18BB" w14:paraId="4F496796"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0977F0FE"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10</w:t>
            </w:r>
          </w:p>
        </w:tc>
        <w:tc>
          <w:tcPr>
            <w:tcW w:w="3230" w:type="dxa"/>
            <w:hideMark/>
          </w:tcPr>
          <w:p w14:paraId="596504E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c>
          <w:tcPr>
            <w:tcW w:w="2932" w:type="dxa"/>
            <w:hideMark/>
          </w:tcPr>
          <w:p w14:paraId="137A20CF"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1111</w:t>
            </w:r>
          </w:p>
        </w:tc>
      </w:tr>
      <w:tr w:rsidR="007E18BB" w14:paraId="290AB971"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4E17BCC8"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11</w:t>
            </w:r>
          </w:p>
        </w:tc>
        <w:tc>
          <w:tcPr>
            <w:tcW w:w="3230" w:type="dxa"/>
            <w:hideMark/>
          </w:tcPr>
          <w:p w14:paraId="7FB235F2"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1011</w:t>
            </w:r>
          </w:p>
        </w:tc>
        <w:tc>
          <w:tcPr>
            <w:tcW w:w="2932" w:type="dxa"/>
            <w:hideMark/>
          </w:tcPr>
          <w:p w14:paraId="72CC7754"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1110</w:t>
            </w:r>
          </w:p>
        </w:tc>
      </w:tr>
      <w:tr w:rsidR="007E18BB" w14:paraId="6F464A90"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1B78FB7F"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12</w:t>
            </w:r>
          </w:p>
        </w:tc>
        <w:tc>
          <w:tcPr>
            <w:tcW w:w="3230" w:type="dxa"/>
            <w:hideMark/>
          </w:tcPr>
          <w:p w14:paraId="0B54E9A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c>
          <w:tcPr>
            <w:tcW w:w="2932" w:type="dxa"/>
            <w:hideMark/>
          </w:tcPr>
          <w:p w14:paraId="5393FC63"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r>
      <w:tr w:rsidR="007E18BB" w14:paraId="738A0954" w14:textId="77777777" w:rsidTr="007E18BB">
        <w:tc>
          <w:tcPr>
            <w:cnfStyle w:val="001000000000" w:firstRow="0" w:lastRow="0" w:firstColumn="1" w:lastColumn="0" w:oddVBand="0" w:evenVBand="0" w:oddHBand="0" w:evenHBand="0" w:firstRowFirstColumn="0" w:firstRowLastColumn="0" w:lastRowFirstColumn="0" w:lastRowLastColumn="0"/>
            <w:tcW w:w="2929" w:type="dxa"/>
            <w:hideMark/>
          </w:tcPr>
          <w:p w14:paraId="76A76607"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13</w:t>
            </w:r>
          </w:p>
        </w:tc>
        <w:tc>
          <w:tcPr>
            <w:tcW w:w="3230" w:type="dxa"/>
            <w:hideMark/>
          </w:tcPr>
          <w:p w14:paraId="0F021428"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1101</w:t>
            </w:r>
          </w:p>
        </w:tc>
        <w:tc>
          <w:tcPr>
            <w:tcW w:w="2932" w:type="dxa"/>
            <w:hideMark/>
          </w:tcPr>
          <w:p w14:paraId="5DCBEE83"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1011</w:t>
            </w:r>
          </w:p>
        </w:tc>
      </w:tr>
      <w:tr w:rsidR="007E18BB" w14:paraId="5988741A"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hideMark/>
          </w:tcPr>
          <w:p w14:paraId="1194D162"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14</w:t>
            </w:r>
          </w:p>
        </w:tc>
        <w:tc>
          <w:tcPr>
            <w:tcW w:w="3230" w:type="dxa"/>
            <w:hideMark/>
          </w:tcPr>
          <w:p w14:paraId="15314571"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1110</w:t>
            </w:r>
          </w:p>
        </w:tc>
        <w:tc>
          <w:tcPr>
            <w:tcW w:w="2932" w:type="dxa"/>
            <w:hideMark/>
          </w:tcPr>
          <w:p w14:paraId="1E41B34E"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1001</w:t>
            </w:r>
          </w:p>
        </w:tc>
      </w:tr>
      <w:tr w:rsidR="007E18BB" w14:paraId="13958445" w14:textId="77777777" w:rsidTr="007E18BB">
        <w:trPr>
          <w:trHeight w:val="326"/>
        </w:trPr>
        <w:tc>
          <w:tcPr>
            <w:cnfStyle w:val="001000000000" w:firstRow="0" w:lastRow="0" w:firstColumn="1" w:lastColumn="0" w:oddVBand="0" w:evenVBand="0" w:oddHBand="0" w:evenHBand="0" w:firstRowFirstColumn="0" w:firstRowLastColumn="0" w:lastRowFirstColumn="0" w:lastRowLastColumn="0"/>
            <w:tcW w:w="2929" w:type="dxa"/>
            <w:hideMark/>
          </w:tcPr>
          <w:p w14:paraId="62DAEF32"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15</w:t>
            </w:r>
          </w:p>
        </w:tc>
        <w:tc>
          <w:tcPr>
            <w:tcW w:w="3230" w:type="dxa"/>
            <w:hideMark/>
          </w:tcPr>
          <w:p w14:paraId="041744A2"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1111</w:t>
            </w:r>
          </w:p>
        </w:tc>
        <w:tc>
          <w:tcPr>
            <w:tcW w:w="2932" w:type="dxa"/>
            <w:hideMark/>
          </w:tcPr>
          <w:p w14:paraId="0BB0AACF"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1000</w:t>
            </w:r>
          </w:p>
        </w:tc>
      </w:tr>
    </w:tbl>
    <w:p w14:paraId="71C5E59C" w14:textId="4E711B09" w:rsidR="00BC75ED" w:rsidRDefault="00BC75ED" w:rsidP="00BB6366">
      <w:pPr>
        <w:pStyle w:val="Heading2"/>
        <w:rPr>
          <w:b/>
          <w:bCs/>
        </w:rPr>
      </w:pPr>
    </w:p>
    <w:p w14:paraId="64270D45" w14:textId="49350A93" w:rsidR="007E18BB" w:rsidRDefault="007E18BB" w:rsidP="007E18BB"/>
    <w:p w14:paraId="12E38292" w14:textId="77777777" w:rsidR="007E18BB" w:rsidRPr="007E18BB" w:rsidRDefault="007E18BB" w:rsidP="007E18BB"/>
    <w:p w14:paraId="4F9F3BF8" w14:textId="77777777" w:rsidR="007E18BB" w:rsidRPr="007E18BB" w:rsidRDefault="007E18BB" w:rsidP="007E18BB">
      <w:pPr>
        <w:pStyle w:val="Heading4"/>
        <w:shd w:val="clear" w:color="auto" w:fill="FFFFFF"/>
        <w:spacing w:before="0" w:after="240"/>
        <w:jc w:val="both"/>
        <w:textAlignment w:val="baseline"/>
        <w:rPr>
          <w:rFonts w:ascii="Arial" w:hAnsi="Arial" w:cs="Arial"/>
          <w:b/>
          <w:bCs/>
          <w:color w:val="7F6DB0" w:themeColor="text2" w:themeTint="99"/>
          <w:sz w:val="30"/>
          <w:szCs w:val="30"/>
        </w:rPr>
      </w:pPr>
      <w:r w:rsidRPr="007E18BB">
        <w:rPr>
          <w:rFonts w:ascii="Arial" w:hAnsi="Arial" w:cs="Arial"/>
          <w:b/>
          <w:bCs/>
          <w:color w:val="7F6DB0" w:themeColor="text2" w:themeTint="99"/>
          <w:sz w:val="30"/>
          <w:szCs w:val="30"/>
        </w:rPr>
        <w:lastRenderedPageBreak/>
        <w:t>Gray to Binary Code Converter Table</w:t>
      </w:r>
    </w:p>
    <w:tbl>
      <w:tblPr>
        <w:tblStyle w:val="GridTable4-Accent1"/>
        <w:tblW w:w="8576" w:type="dxa"/>
        <w:tblLook w:val="04A0" w:firstRow="1" w:lastRow="0" w:firstColumn="1" w:lastColumn="0" w:noHBand="0" w:noVBand="1"/>
      </w:tblPr>
      <w:tblGrid>
        <w:gridCol w:w="2539"/>
        <w:gridCol w:w="2989"/>
        <w:gridCol w:w="3048"/>
      </w:tblGrid>
      <w:tr w:rsidR="007E18BB" w14:paraId="6891DAD2" w14:textId="77777777" w:rsidTr="007E1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2ACC81EC" w14:textId="77777777" w:rsidR="007E18BB" w:rsidRDefault="007E18BB">
            <w:pPr>
              <w:jc w:val="center"/>
              <w:rPr>
                <w:rFonts w:ascii="inherit" w:hAnsi="inherit" w:cs="Arial"/>
                <w:color w:val="333333"/>
                <w:sz w:val="27"/>
                <w:szCs w:val="27"/>
              </w:rPr>
            </w:pPr>
            <w:r>
              <w:rPr>
                <w:rStyle w:val="Strong"/>
                <w:rFonts w:ascii="inherit" w:hAnsi="inherit" w:cs="Arial"/>
                <w:color w:val="333333"/>
                <w:sz w:val="27"/>
                <w:szCs w:val="27"/>
                <w:bdr w:val="none" w:sz="0" w:space="0" w:color="auto" w:frame="1"/>
              </w:rPr>
              <w:t>Decimal Number</w:t>
            </w:r>
          </w:p>
        </w:tc>
        <w:tc>
          <w:tcPr>
            <w:tcW w:w="2947" w:type="dxa"/>
            <w:hideMark/>
          </w:tcPr>
          <w:p w14:paraId="02A0F2A3" w14:textId="77777777" w:rsidR="007E18BB" w:rsidRDefault="007E18BB">
            <w:pPr>
              <w:jc w:val="center"/>
              <w:cnfStyle w:val="100000000000" w:firstRow="1"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Style w:val="Strong"/>
                <w:rFonts w:ascii="inherit" w:hAnsi="inherit" w:cs="Arial"/>
                <w:color w:val="333333"/>
                <w:sz w:val="27"/>
                <w:szCs w:val="27"/>
                <w:bdr w:val="none" w:sz="0" w:space="0" w:color="auto" w:frame="1"/>
              </w:rPr>
              <w:t>Gray Code</w:t>
            </w:r>
          </w:p>
        </w:tc>
        <w:tc>
          <w:tcPr>
            <w:tcW w:w="3005" w:type="dxa"/>
            <w:hideMark/>
          </w:tcPr>
          <w:p w14:paraId="7388F7A8" w14:textId="77777777" w:rsidR="007E18BB" w:rsidRDefault="007E18BB">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color w:val="666666"/>
                <w:sz w:val="27"/>
                <w:szCs w:val="27"/>
              </w:rPr>
            </w:pPr>
            <w:r>
              <w:rPr>
                <w:rStyle w:val="Strong"/>
                <w:rFonts w:ascii="inherit" w:hAnsi="inherit" w:cs="Arial"/>
                <w:color w:val="666666"/>
                <w:sz w:val="27"/>
                <w:szCs w:val="27"/>
                <w:bdr w:val="none" w:sz="0" w:space="0" w:color="auto" w:frame="1"/>
              </w:rPr>
              <w:t>Binary Code</w:t>
            </w:r>
          </w:p>
        </w:tc>
      </w:tr>
      <w:tr w:rsidR="007E18BB" w14:paraId="4EBCF316"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3E84A5B2"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0</w:t>
            </w:r>
          </w:p>
        </w:tc>
        <w:tc>
          <w:tcPr>
            <w:tcW w:w="2947" w:type="dxa"/>
            <w:hideMark/>
          </w:tcPr>
          <w:p w14:paraId="01D57DBA"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c>
          <w:tcPr>
            <w:tcW w:w="3005" w:type="dxa"/>
            <w:hideMark/>
          </w:tcPr>
          <w:p w14:paraId="7644F6CC"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0000</w:t>
            </w:r>
          </w:p>
        </w:tc>
      </w:tr>
      <w:tr w:rsidR="007E18BB" w14:paraId="0C544F32"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41C67107"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w:t>
            </w:r>
          </w:p>
        </w:tc>
        <w:tc>
          <w:tcPr>
            <w:tcW w:w="2947" w:type="dxa"/>
            <w:hideMark/>
          </w:tcPr>
          <w:p w14:paraId="74EAF1CE"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0001</w:t>
            </w:r>
          </w:p>
        </w:tc>
        <w:tc>
          <w:tcPr>
            <w:tcW w:w="3005" w:type="dxa"/>
            <w:hideMark/>
          </w:tcPr>
          <w:p w14:paraId="744B6AFD"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0001</w:t>
            </w:r>
          </w:p>
        </w:tc>
      </w:tr>
      <w:tr w:rsidR="007E18BB" w14:paraId="77A7D124"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196ED834"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2</w:t>
            </w:r>
          </w:p>
        </w:tc>
        <w:tc>
          <w:tcPr>
            <w:tcW w:w="2947" w:type="dxa"/>
            <w:hideMark/>
          </w:tcPr>
          <w:p w14:paraId="4C690EB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0010</w:t>
            </w:r>
          </w:p>
        </w:tc>
        <w:tc>
          <w:tcPr>
            <w:tcW w:w="3005" w:type="dxa"/>
            <w:hideMark/>
          </w:tcPr>
          <w:p w14:paraId="75667BC9"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0010</w:t>
            </w:r>
          </w:p>
        </w:tc>
      </w:tr>
      <w:tr w:rsidR="007E18BB" w14:paraId="074F53DF"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7C0F4D7B"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3</w:t>
            </w:r>
          </w:p>
        </w:tc>
        <w:tc>
          <w:tcPr>
            <w:tcW w:w="2947" w:type="dxa"/>
            <w:hideMark/>
          </w:tcPr>
          <w:p w14:paraId="721C6E2D"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0011</w:t>
            </w:r>
          </w:p>
        </w:tc>
        <w:tc>
          <w:tcPr>
            <w:tcW w:w="3005" w:type="dxa"/>
            <w:hideMark/>
          </w:tcPr>
          <w:p w14:paraId="47BBB659"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0011</w:t>
            </w:r>
          </w:p>
        </w:tc>
      </w:tr>
      <w:tr w:rsidR="007E18BB" w14:paraId="73C6C4A9"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095135D5"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4</w:t>
            </w:r>
          </w:p>
        </w:tc>
        <w:tc>
          <w:tcPr>
            <w:tcW w:w="2947" w:type="dxa"/>
            <w:hideMark/>
          </w:tcPr>
          <w:p w14:paraId="0B8AD91D"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0110</w:t>
            </w:r>
          </w:p>
        </w:tc>
        <w:tc>
          <w:tcPr>
            <w:tcW w:w="3005" w:type="dxa"/>
            <w:hideMark/>
          </w:tcPr>
          <w:p w14:paraId="68B7F1DE" w14:textId="77777777" w:rsidR="007E18BB" w:rsidRDefault="007E18BB">
            <w:pPr>
              <w:pStyle w:val="NormalWeb"/>
              <w:spacing w:before="0" w:beforeAutospacing="0" w:after="36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0100</w:t>
            </w:r>
          </w:p>
        </w:tc>
      </w:tr>
      <w:tr w:rsidR="007E18BB" w14:paraId="0A4D1A84"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2B7380A1"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5</w:t>
            </w:r>
          </w:p>
        </w:tc>
        <w:tc>
          <w:tcPr>
            <w:tcW w:w="2947" w:type="dxa"/>
            <w:hideMark/>
          </w:tcPr>
          <w:p w14:paraId="091A766F"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0111</w:t>
            </w:r>
          </w:p>
        </w:tc>
        <w:tc>
          <w:tcPr>
            <w:tcW w:w="3005" w:type="dxa"/>
            <w:hideMark/>
          </w:tcPr>
          <w:p w14:paraId="573E40E9"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0101</w:t>
            </w:r>
          </w:p>
        </w:tc>
      </w:tr>
      <w:tr w:rsidR="007E18BB" w14:paraId="103A326C"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4AFEF4B2"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6</w:t>
            </w:r>
          </w:p>
        </w:tc>
        <w:tc>
          <w:tcPr>
            <w:tcW w:w="2947" w:type="dxa"/>
            <w:hideMark/>
          </w:tcPr>
          <w:p w14:paraId="31FE3A17"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0101</w:t>
            </w:r>
          </w:p>
        </w:tc>
        <w:tc>
          <w:tcPr>
            <w:tcW w:w="3005" w:type="dxa"/>
            <w:hideMark/>
          </w:tcPr>
          <w:p w14:paraId="01074DA4"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0110</w:t>
            </w:r>
          </w:p>
        </w:tc>
      </w:tr>
      <w:tr w:rsidR="007E18BB" w14:paraId="11479D27"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23AD024C"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7</w:t>
            </w:r>
          </w:p>
        </w:tc>
        <w:tc>
          <w:tcPr>
            <w:tcW w:w="2947" w:type="dxa"/>
            <w:hideMark/>
          </w:tcPr>
          <w:p w14:paraId="3F3DF144"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0100</w:t>
            </w:r>
          </w:p>
        </w:tc>
        <w:tc>
          <w:tcPr>
            <w:tcW w:w="3005" w:type="dxa"/>
            <w:hideMark/>
          </w:tcPr>
          <w:p w14:paraId="465DA31E"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0111</w:t>
            </w:r>
          </w:p>
        </w:tc>
      </w:tr>
      <w:tr w:rsidR="007E18BB" w14:paraId="372C4A0D"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0364A030"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8</w:t>
            </w:r>
          </w:p>
        </w:tc>
        <w:tc>
          <w:tcPr>
            <w:tcW w:w="2947" w:type="dxa"/>
            <w:hideMark/>
          </w:tcPr>
          <w:p w14:paraId="4661FBB2"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c>
          <w:tcPr>
            <w:tcW w:w="3005" w:type="dxa"/>
            <w:hideMark/>
          </w:tcPr>
          <w:p w14:paraId="3801C696"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1000</w:t>
            </w:r>
          </w:p>
        </w:tc>
      </w:tr>
      <w:tr w:rsidR="007E18BB" w14:paraId="11FD501A"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39219B3B"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9</w:t>
            </w:r>
          </w:p>
        </w:tc>
        <w:tc>
          <w:tcPr>
            <w:tcW w:w="2947" w:type="dxa"/>
            <w:hideMark/>
          </w:tcPr>
          <w:p w14:paraId="594CFD59"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1101</w:t>
            </w:r>
          </w:p>
        </w:tc>
        <w:tc>
          <w:tcPr>
            <w:tcW w:w="3005" w:type="dxa"/>
            <w:hideMark/>
          </w:tcPr>
          <w:p w14:paraId="79A03424"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1001</w:t>
            </w:r>
          </w:p>
        </w:tc>
      </w:tr>
      <w:tr w:rsidR="007E18BB" w14:paraId="275E4977"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3DF6B536"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10</w:t>
            </w:r>
          </w:p>
        </w:tc>
        <w:tc>
          <w:tcPr>
            <w:tcW w:w="2947" w:type="dxa"/>
            <w:hideMark/>
          </w:tcPr>
          <w:p w14:paraId="3C92A233"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1111</w:t>
            </w:r>
          </w:p>
        </w:tc>
        <w:tc>
          <w:tcPr>
            <w:tcW w:w="3005" w:type="dxa"/>
            <w:hideMark/>
          </w:tcPr>
          <w:p w14:paraId="6065403D"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r>
      <w:tr w:rsidR="007E18BB" w14:paraId="6557A43A"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673523E2"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11</w:t>
            </w:r>
          </w:p>
        </w:tc>
        <w:tc>
          <w:tcPr>
            <w:tcW w:w="2947" w:type="dxa"/>
            <w:hideMark/>
          </w:tcPr>
          <w:p w14:paraId="7CAE8424"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1110</w:t>
            </w:r>
          </w:p>
        </w:tc>
        <w:tc>
          <w:tcPr>
            <w:tcW w:w="3005" w:type="dxa"/>
            <w:hideMark/>
          </w:tcPr>
          <w:p w14:paraId="4E10609F"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1011</w:t>
            </w:r>
          </w:p>
        </w:tc>
      </w:tr>
      <w:tr w:rsidR="007E18BB" w14:paraId="58C8D0BB"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6E44378F"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12</w:t>
            </w:r>
          </w:p>
        </w:tc>
        <w:tc>
          <w:tcPr>
            <w:tcW w:w="2947" w:type="dxa"/>
            <w:hideMark/>
          </w:tcPr>
          <w:p w14:paraId="4A1457C5"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1010</w:t>
            </w:r>
          </w:p>
        </w:tc>
        <w:tc>
          <w:tcPr>
            <w:tcW w:w="3005" w:type="dxa"/>
            <w:hideMark/>
          </w:tcPr>
          <w:p w14:paraId="0977ECEC"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1100</w:t>
            </w:r>
          </w:p>
        </w:tc>
      </w:tr>
      <w:tr w:rsidR="007E18BB" w14:paraId="701C1C20"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2AFC7C36"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13</w:t>
            </w:r>
          </w:p>
        </w:tc>
        <w:tc>
          <w:tcPr>
            <w:tcW w:w="2947" w:type="dxa"/>
            <w:hideMark/>
          </w:tcPr>
          <w:p w14:paraId="3335FB22"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1011</w:t>
            </w:r>
          </w:p>
        </w:tc>
        <w:tc>
          <w:tcPr>
            <w:tcW w:w="3005" w:type="dxa"/>
            <w:hideMark/>
          </w:tcPr>
          <w:p w14:paraId="38F02730"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1101</w:t>
            </w:r>
          </w:p>
        </w:tc>
      </w:tr>
      <w:tr w:rsidR="007E18BB" w14:paraId="7A94093C" w14:textId="77777777" w:rsidTr="007E1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016FE09B" w14:textId="77777777" w:rsidR="007E18BB" w:rsidRDefault="007E18BB">
            <w:pPr>
              <w:pStyle w:val="NormalWeb"/>
              <w:spacing w:before="0" w:beforeAutospacing="0" w:after="360" w:afterAutospacing="0"/>
              <w:jc w:val="center"/>
              <w:textAlignment w:val="baseline"/>
              <w:rPr>
                <w:rFonts w:ascii="Arial" w:hAnsi="Arial" w:cs="Arial"/>
                <w:color w:val="666666"/>
                <w:sz w:val="27"/>
                <w:szCs w:val="27"/>
              </w:rPr>
            </w:pPr>
            <w:r>
              <w:rPr>
                <w:rFonts w:ascii="Arial" w:hAnsi="Arial" w:cs="Arial"/>
                <w:color w:val="666666"/>
                <w:sz w:val="27"/>
                <w:szCs w:val="27"/>
              </w:rPr>
              <w:t>14</w:t>
            </w:r>
          </w:p>
        </w:tc>
        <w:tc>
          <w:tcPr>
            <w:tcW w:w="2947" w:type="dxa"/>
            <w:hideMark/>
          </w:tcPr>
          <w:p w14:paraId="3C0839DB"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1001</w:t>
            </w:r>
          </w:p>
        </w:tc>
        <w:tc>
          <w:tcPr>
            <w:tcW w:w="3005" w:type="dxa"/>
            <w:hideMark/>
          </w:tcPr>
          <w:p w14:paraId="22A04C18" w14:textId="77777777" w:rsidR="007E18BB" w:rsidRDefault="007E18BB">
            <w:pPr>
              <w:jc w:val="center"/>
              <w:cnfStyle w:val="000000100000" w:firstRow="0" w:lastRow="0" w:firstColumn="0" w:lastColumn="0" w:oddVBand="0" w:evenVBand="0" w:oddHBand="1"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1110</w:t>
            </w:r>
          </w:p>
        </w:tc>
      </w:tr>
      <w:tr w:rsidR="007E18BB" w14:paraId="5E1A6949" w14:textId="77777777" w:rsidTr="007E18BB">
        <w:tc>
          <w:tcPr>
            <w:cnfStyle w:val="001000000000" w:firstRow="0" w:lastRow="0" w:firstColumn="1" w:lastColumn="0" w:oddVBand="0" w:evenVBand="0" w:oddHBand="0" w:evenHBand="0" w:firstRowFirstColumn="0" w:firstRowLastColumn="0" w:lastRowFirstColumn="0" w:lastRowLastColumn="0"/>
            <w:tcW w:w="2504" w:type="dxa"/>
            <w:hideMark/>
          </w:tcPr>
          <w:p w14:paraId="1C333ECE" w14:textId="77777777" w:rsidR="007E18BB" w:rsidRDefault="007E18BB">
            <w:pPr>
              <w:jc w:val="center"/>
              <w:rPr>
                <w:rFonts w:ascii="inherit" w:hAnsi="inherit" w:cs="Arial"/>
                <w:color w:val="333333"/>
                <w:sz w:val="27"/>
                <w:szCs w:val="27"/>
              </w:rPr>
            </w:pPr>
            <w:r>
              <w:rPr>
                <w:rFonts w:ascii="inherit" w:hAnsi="inherit" w:cs="Arial"/>
                <w:color w:val="333333"/>
                <w:sz w:val="27"/>
                <w:szCs w:val="27"/>
              </w:rPr>
              <w:t>15</w:t>
            </w:r>
          </w:p>
        </w:tc>
        <w:tc>
          <w:tcPr>
            <w:tcW w:w="2947" w:type="dxa"/>
            <w:hideMark/>
          </w:tcPr>
          <w:p w14:paraId="74FD2FFC" w14:textId="77777777" w:rsidR="007E18BB" w:rsidRDefault="007E18BB">
            <w:pPr>
              <w:jc w:val="center"/>
              <w:cnfStyle w:val="000000000000" w:firstRow="0" w:lastRow="0" w:firstColumn="0" w:lastColumn="0" w:oddVBand="0" w:evenVBand="0" w:oddHBand="0" w:evenHBand="0" w:firstRowFirstColumn="0" w:firstRowLastColumn="0" w:lastRowFirstColumn="0" w:lastRowLastColumn="0"/>
              <w:rPr>
                <w:rFonts w:ascii="inherit" w:hAnsi="inherit" w:cs="Arial"/>
                <w:color w:val="333333"/>
                <w:sz w:val="27"/>
                <w:szCs w:val="27"/>
              </w:rPr>
            </w:pPr>
            <w:r>
              <w:rPr>
                <w:rFonts w:ascii="inherit" w:hAnsi="inherit" w:cs="Arial"/>
                <w:color w:val="333333"/>
                <w:sz w:val="27"/>
                <w:szCs w:val="27"/>
              </w:rPr>
              <w:t>1000</w:t>
            </w:r>
          </w:p>
        </w:tc>
        <w:tc>
          <w:tcPr>
            <w:tcW w:w="3005" w:type="dxa"/>
            <w:hideMark/>
          </w:tcPr>
          <w:p w14:paraId="3026DDDE" w14:textId="77777777" w:rsidR="007E18BB" w:rsidRDefault="007E18BB">
            <w:pPr>
              <w:pStyle w:val="NormalWeb"/>
              <w:spacing w:before="0" w:beforeAutospacing="0" w:after="36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666666"/>
                <w:sz w:val="27"/>
                <w:szCs w:val="27"/>
              </w:rPr>
            </w:pPr>
            <w:r>
              <w:rPr>
                <w:rFonts w:ascii="Arial" w:hAnsi="Arial" w:cs="Arial"/>
                <w:color w:val="666666"/>
                <w:sz w:val="27"/>
                <w:szCs w:val="27"/>
              </w:rPr>
              <w:t>1111</w:t>
            </w:r>
          </w:p>
        </w:tc>
      </w:tr>
    </w:tbl>
    <w:p w14:paraId="19406A7A" w14:textId="6C72236C" w:rsidR="00BB6366" w:rsidRPr="00BB6366" w:rsidRDefault="001E5381" w:rsidP="00BB6366">
      <w:pPr>
        <w:pStyle w:val="Heading2"/>
        <w:rPr>
          <w:b/>
          <w:bCs/>
        </w:rPr>
      </w:pPr>
      <w:r w:rsidRPr="001E5381">
        <w:rPr>
          <w:b/>
          <w:bCs/>
        </w:rPr>
        <w:t>Procedure followed on MULTISIM</w:t>
      </w:r>
      <w:r>
        <w:rPr>
          <w:b/>
          <w:bCs/>
        </w:rPr>
        <w:t>:</w:t>
      </w:r>
    </w:p>
    <w:p w14:paraId="1646A71A" w14:textId="792FF33B" w:rsidR="00BC75ED" w:rsidRDefault="00BC75ED" w:rsidP="00BC75ED">
      <w:pPr>
        <w:pStyle w:val="ListParagraph"/>
        <w:numPr>
          <w:ilvl w:val="0"/>
          <w:numId w:val="24"/>
        </w:numPr>
        <w:spacing w:line="360" w:lineRule="auto"/>
        <w:jc w:val="both"/>
      </w:pPr>
      <w:r>
        <w:t>Check all the components for their working.</w:t>
      </w:r>
    </w:p>
    <w:p w14:paraId="2F854173" w14:textId="59006202" w:rsidR="00BC75ED" w:rsidRDefault="00BC75ED" w:rsidP="00BC75ED">
      <w:pPr>
        <w:pStyle w:val="ListParagraph"/>
        <w:numPr>
          <w:ilvl w:val="0"/>
          <w:numId w:val="24"/>
        </w:numPr>
        <w:spacing w:line="360" w:lineRule="auto"/>
        <w:jc w:val="both"/>
      </w:pPr>
      <w:r>
        <w:t>Insert the appropriate IC into the IC base.</w:t>
      </w:r>
    </w:p>
    <w:p w14:paraId="262CAAAD" w14:textId="1F2A38FD" w:rsidR="00BC75ED" w:rsidRDefault="00BC75ED" w:rsidP="00BC75ED">
      <w:pPr>
        <w:pStyle w:val="ListParagraph"/>
        <w:numPr>
          <w:ilvl w:val="0"/>
          <w:numId w:val="24"/>
        </w:numPr>
        <w:spacing w:line="360" w:lineRule="auto"/>
        <w:jc w:val="both"/>
      </w:pPr>
      <w:r>
        <w:t>Make connections as shown in the circuit diagram.</w:t>
      </w:r>
    </w:p>
    <w:p w14:paraId="1A9C76C8" w14:textId="41C2DAA0" w:rsidR="00BC75ED" w:rsidRDefault="00BC75ED" w:rsidP="00BC75ED">
      <w:pPr>
        <w:pStyle w:val="ListParagraph"/>
        <w:numPr>
          <w:ilvl w:val="0"/>
          <w:numId w:val="24"/>
        </w:numPr>
        <w:spacing w:line="360" w:lineRule="auto"/>
        <w:jc w:val="both"/>
      </w:pPr>
      <w:r>
        <w:t>Verify the results and observe the outputs.</w:t>
      </w:r>
    </w:p>
    <w:p w14:paraId="7D05479C" w14:textId="77777777" w:rsidR="00BB6366" w:rsidRDefault="00BB6366" w:rsidP="00BB6366">
      <w:pPr>
        <w:pStyle w:val="Heading2"/>
        <w:rPr>
          <w:b/>
          <w:bCs/>
        </w:rPr>
      </w:pPr>
    </w:p>
    <w:p w14:paraId="0CB4EFB1" w14:textId="5F4F3731" w:rsidR="00BB6366" w:rsidRPr="00BB6366" w:rsidRDefault="00BB6366" w:rsidP="00BB6366">
      <w:pPr>
        <w:pStyle w:val="Heading2"/>
        <w:rPr>
          <w:b/>
          <w:bCs/>
        </w:rPr>
      </w:pPr>
      <w:r w:rsidRPr="00BB6366">
        <w:rPr>
          <w:b/>
          <w:bCs/>
        </w:rPr>
        <w:t>PRECAUTIONS:</w:t>
      </w:r>
    </w:p>
    <w:p w14:paraId="3A857327" w14:textId="0A2219C4" w:rsidR="00C506DE" w:rsidRPr="00C506DE" w:rsidRDefault="00C506DE" w:rsidP="00C506DE">
      <w:pPr>
        <w:pStyle w:val="ListParagraph"/>
        <w:numPr>
          <w:ilvl w:val="0"/>
          <w:numId w:val="26"/>
        </w:numPr>
        <w:spacing w:line="360" w:lineRule="auto"/>
        <w:jc w:val="both"/>
        <w:rPr>
          <w:b/>
          <w:bCs/>
        </w:rPr>
      </w:pPr>
      <w:r>
        <w:t>All ICs should be checked before starting the experiment.</w:t>
      </w:r>
    </w:p>
    <w:p w14:paraId="2C9F82E6" w14:textId="5296BA87" w:rsidR="00C506DE" w:rsidRDefault="00C506DE" w:rsidP="00C506DE">
      <w:pPr>
        <w:pStyle w:val="ListParagraph"/>
        <w:numPr>
          <w:ilvl w:val="0"/>
          <w:numId w:val="26"/>
        </w:numPr>
        <w:spacing w:line="360" w:lineRule="auto"/>
        <w:jc w:val="both"/>
      </w:pPr>
      <w:r>
        <w:t>All the connection should be tight.</w:t>
      </w:r>
    </w:p>
    <w:p w14:paraId="7E6D8253" w14:textId="3A6A581F" w:rsidR="00C506DE" w:rsidRDefault="00C506DE" w:rsidP="00C506DE">
      <w:pPr>
        <w:pStyle w:val="ListParagraph"/>
        <w:numPr>
          <w:ilvl w:val="0"/>
          <w:numId w:val="26"/>
        </w:numPr>
        <w:spacing w:line="360" w:lineRule="auto"/>
        <w:jc w:val="both"/>
      </w:pPr>
      <w:r>
        <w:t>Always connect ground first and then the supply.</w:t>
      </w:r>
    </w:p>
    <w:p w14:paraId="4A2DA303" w14:textId="4519D61F" w:rsidR="00C506DE" w:rsidRDefault="00C506DE" w:rsidP="00C506DE">
      <w:pPr>
        <w:pStyle w:val="ListParagraph"/>
        <w:numPr>
          <w:ilvl w:val="0"/>
          <w:numId w:val="26"/>
        </w:numPr>
        <w:spacing w:line="360" w:lineRule="auto"/>
        <w:jc w:val="both"/>
      </w:pPr>
      <w:r>
        <w:t>Switch off the power supply after completion of the experiment.</w:t>
      </w:r>
    </w:p>
    <w:p w14:paraId="45AA8D5A" w14:textId="77777777" w:rsidR="00BB6366" w:rsidRDefault="00BB6366" w:rsidP="00BB6366">
      <w:pPr>
        <w:spacing w:line="360" w:lineRule="auto"/>
        <w:jc w:val="both"/>
      </w:pPr>
    </w:p>
    <w:p w14:paraId="3AFD845F" w14:textId="77777777" w:rsidR="00BB6366" w:rsidRPr="00BB6366" w:rsidRDefault="00BB6366" w:rsidP="00BB6366">
      <w:pPr>
        <w:pStyle w:val="Heading2"/>
        <w:rPr>
          <w:b/>
          <w:bCs/>
        </w:rPr>
      </w:pPr>
      <w:r w:rsidRPr="00BB6366">
        <w:rPr>
          <w:b/>
          <w:bCs/>
        </w:rPr>
        <w:t>RESULT:</w:t>
      </w:r>
    </w:p>
    <w:p w14:paraId="72204AA6" w14:textId="0F5E79D9" w:rsidR="00BB6366" w:rsidRDefault="00C506DE" w:rsidP="00C506DE">
      <w:pPr>
        <w:spacing w:line="360" w:lineRule="auto"/>
        <w:ind w:left="-720"/>
        <w:jc w:val="both"/>
      </w:pPr>
      <w:r>
        <w:t xml:space="preserve">             Gray to binary and binary to Gray code converter has been studied and its truth table is verified.  </w:t>
      </w:r>
    </w:p>
    <w:p w14:paraId="45022377" w14:textId="699269FC" w:rsidR="008B72EB" w:rsidRDefault="008B72EB" w:rsidP="00197056"/>
    <w:p w14:paraId="30F8D3FF" w14:textId="54E9A33F" w:rsidR="007E18BB" w:rsidRDefault="007E18BB" w:rsidP="00197056"/>
    <w:p w14:paraId="222877EA" w14:textId="77777777" w:rsidR="007E18BB" w:rsidRDefault="007E18BB" w:rsidP="00197056"/>
    <w:p w14:paraId="11BE3CA2" w14:textId="790B9CAA" w:rsidR="00806309" w:rsidRPr="002C6739" w:rsidRDefault="00197056" w:rsidP="002C6739">
      <w:pPr>
        <w:rPr>
          <w:b/>
          <w:bCs/>
          <w:color w:val="850C4B" w:themeColor="accent1" w:themeShade="BF"/>
          <w:sz w:val="32"/>
          <w:szCs w:val="32"/>
        </w:rPr>
      </w:pPr>
      <w:r w:rsidRPr="002C6739">
        <w:rPr>
          <w:b/>
          <w:bCs/>
          <w:color w:val="850C4B" w:themeColor="accent1" w:themeShade="BF"/>
          <w:sz w:val="32"/>
          <w:szCs w:val="32"/>
        </w:rPr>
        <w:t>Circuits and Output waveform</w:t>
      </w:r>
    </w:p>
    <w:p w14:paraId="2FE974B0" w14:textId="3D14D45C" w:rsidR="00806309" w:rsidRDefault="00C506DE" w:rsidP="00806309">
      <w:pPr>
        <w:rPr>
          <w:b/>
          <w:bCs/>
          <w:color w:val="7F6DB0" w:themeColor="text2" w:themeTint="99"/>
          <w:sz w:val="44"/>
          <w:szCs w:val="44"/>
          <w:u w:val="single"/>
        </w:rPr>
      </w:pPr>
      <w:r w:rsidRPr="007E18BB">
        <w:rPr>
          <w:b/>
          <w:bCs/>
          <w:color w:val="7F6DB0" w:themeColor="text2" w:themeTint="99"/>
          <w:sz w:val="44"/>
          <w:szCs w:val="44"/>
          <w:u w:val="single"/>
        </w:rPr>
        <w:t>Binary to Gray</w:t>
      </w:r>
    </w:p>
    <w:p w14:paraId="6323A589" w14:textId="77777777" w:rsidR="007E18BB" w:rsidRPr="007E18BB" w:rsidRDefault="007E18BB" w:rsidP="00806309">
      <w:pPr>
        <w:rPr>
          <w:b/>
          <w:bCs/>
          <w:color w:val="7F6DB0" w:themeColor="text2" w:themeTint="99"/>
          <w:sz w:val="44"/>
          <w:szCs w:val="44"/>
          <w:u w:val="single"/>
        </w:rPr>
      </w:pPr>
    </w:p>
    <w:p w14:paraId="44632E1C" w14:textId="34887984" w:rsidR="00C506DE" w:rsidRPr="00C506DE" w:rsidRDefault="00C506DE" w:rsidP="00806309">
      <w:pPr>
        <w:rPr>
          <w:b/>
          <w:bCs/>
          <w:color w:val="7F6DB0" w:themeColor="text2" w:themeTint="99"/>
          <w:u w:val="single"/>
        </w:rPr>
      </w:pPr>
      <w:r>
        <w:rPr>
          <w:b/>
          <w:bCs/>
          <w:noProof/>
          <w:color w:val="3B3059" w:themeColor="text2"/>
          <w:u w:val="single"/>
        </w:rPr>
        <w:drawing>
          <wp:inline distT="0" distB="0" distL="0" distR="0" wp14:anchorId="72AA91B2" wp14:editId="40F8B645">
            <wp:extent cx="68580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C646319" w14:textId="04F12B90" w:rsidR="00806309" w:rsidRDefault="00C506DE" w:rsidP="009B0A5A">
      <w:r>
        <w:rPr>
          <w:noProof/>
        </w:rPr>
        <w:lastRenderedPageBreak/>
        <w:drawing>
          <wp:inline distT="0" distB="0" distL="0" distR="0" wp14:anchorId="3320D4CE" wp14:editId="610B8CE7">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p>
    <w:p w14:paraId="0421C6A0" w14:textId="77777777" w:rsidR="00EC558A" w:rsidRDefault="00EC558A" w:rsidP="001268A5">
      <w:pPr>
        <w:rPr>
          <w:b/>
          <w:bCs/>
          <w:color w:val="850C4B" w:themeColor="accent1" w:themeShade="BF"/>
          <w:sz w:val="28"/>
          <w:szCs w:val="28"/>
        </w:rPr>
      </w:pPr>
    </w:p>
    <w:p w14:paraId="0D268A3D" w14:textId="477257B6" w:rsidR="007E18BB" w:rsidRDefault="007E18BB" w:rsidP="007E18BB">
      <w:pPr>
        <w:rPr>
          <w:b/>
          <w:bCs/>
          <w:color w:val="7F6DB0" w:themeColor="text2" w:themeTint="99"/>
          <w:sz w:val="44"/>
          <w:szCs w:val="44"/>
          <w:u w:val="single"/>
        </w:rPr>
      </w:pPr>
      <w:r>
        <w:rPr>
          <w:b/>
          <w:bCs/>
          <w:color w:val="7F6DB0" w:themeColor="text2" w:themeTint="99"/>
          <w:sz w:val="44"/>
          <w:szCs w:val="44"/>
          <w:u w:val="single"/>
        </w:rPr>
        <w:t>Gray</w:t>
      </w:r>
      <w:r w:rsidRPr="007E18BB">
        <w:rPr>
          <w:b/>
          <w:bCs/>
          <w:color w:val="7F6DB0" w:themeColor="text2" w:themeTint="99"/>
          <w:sz w:val="44"/>
          <w:szCs w:val="44"/>
          <w:u w:val="single"/>
        </w:rPr>
        <w:t xml:space="preserve"> to </w:t>
      </w:r>
      <w:r>
        <w:rPr>
          <w:b/>
          <w:bCs/>
          <w:color w:val="7F6DB0" w:themeColor="text2" w:themeTint="99"/>
          <w:sz w:val="44"/>
          <w:szCs w:val="44"/>
          <w:u w:val="single"/>
        </w:rPr>
        <w:t>Binary</w:t>
      </w:r>
    </w:p>
    <w:p w14:paraId="48451ED5" w14:textId="77777777" w:rsidR="007E18BB" w:rsidRDefault="007E18BB" w:rsidP="007E18BB">
      <w:pPr>
        <w:rPr>
          <w:noProof/>
        </w:rPr>
      </w:pPr>
      <w:r>
        <w:rPr>
          <w:noProof/>
        </w:rPr>
        <w:drawing>
          <wp:inline distT="0" distB="0" distL="0" distR="0" wp14:anchorId="42DB3904" wp14:editId="4FF08CC6">
            <wp:extent cx="68580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7625"/>
                    </a:xfrm>
                    <a:prstGeom prst="rect">
                      <a:avLst/>
                    </a:prstGeom>
                  </pic:spPr>
                </pic:pic>
              </a:graphicData>
            </a:graphic>
          </wp:inline>
        </w:drawing>
      </w:r>
      <w:r w:rsidRPr="007E18BB">
        <w:rPr>
          <w:noProof/>
        </w:rPr>
        <w:t xml:space="preserve"> </w:t>
      </w:r>
    </w:p>
    <w:p w14:paraId="089BC05B" w14:textId="5BFE5D10" w:rsidR="007E18BB" w:rsidRDefault="007E18BB" w:rsidP="007E18BB">
      <w:pPr>
        <w:rPr>
          <w:b/>
          <w:bCs/>
          <w:color w:val="7F6DB0" w:themeColor="text2" w:themeTint="99"/>
          <w:sz w:val="44"/>
          <w:szCs w:val="44"/>
          <w:u w:val="single"/>
        </w:rPr>
      </w:pPr>
      <w:r>
        <w:rPr>
          <w:noProof/>
        </w:rPr>
        <w:lastRenderedPageBreak/>
        <w:drawing>
          <wp:inline distT="0" distB="0" distL="0" distR="0" wp14:anchorId="1256E5B3" wp14:editId="73B403B0">
            <wp:extent cx="68580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7625"/>
                    </a:xfrm>
                    <a:prstGeom prst="rect">
                      <a:avLst/>
                    </a:prstGeom>
                  </pic:spPr>
                </pic:pic>
              </a:graphicData>
            </a:graphic>
          </wp:inline>
        </w:drawing>
      </w:r>
    </w:p>
    <w:p w14:paraId="4E6D306C" w14:textId="77777777" w:rsidR="00EC558A" w:rsidRDefault="00EC558A" w:rsidP="001268A5">
      <w:pPr>
        <w:rPr>
          <w:b/>
          <w:bCs/>
          <w:color w:val="850C4B" w:themeColor="accent1" w:themeShade="BF"/>
          <w:sz w:val="28"/>
          <w:szCs w:val="28"/>
        </w:rPr>
      </w:pPr>
    </w:p>
    <w:p w14:paraId="44BF00F8" w14:textId="09EE683F" w:rsidR="00BB6366" w:rsidRDefault="00BB6366" w:rsidP="00BB6366">
      <w:pPr>
        <w:pStyle w:val="Heading1"/>
        <w:rPr>
          <w:b/>
          <w:bCs/>
          <w:lang w:bidi="hi-IN"/>
        </w:rPr>
      </w:pPr>
      <w:r w:rsidRPr="00BB6366">
        <w:rPr>
          <w:b/>
          <w:bCs/>
          <w:lang w:bidi="hi-IN"/>
        </w:rPr>
        <w:t>VIVA-VOCE QUESTIONS:</w:t>
      </w:r>
    </w:p>
    <w:p w14:paraId="1A21E07D" w14:textId="77777777" w:rsidR="00BB6366" w:rsidRPr="00BB6366" w:rsidRDefault="00BB6366" w:rsidP="00BB6366">
      <w:pPr>
        <w:rPr>
          <w:lang w:bidi="hi-IN"/>
        </w:rPr>
      </w:pPr>
    </w:p>
    <w:p w14:paraId="5C2854B6" w14:textId="77777777" w:rsidR="00C506DE" w:rsidRPr="00C506DE" w:rsidRDefault="00C506DE" w:rsidP="00C506DE">
      <w:pPr>
        <w:numPr>
          <w:ilvl w:val="0"/>
          <w:numId w:val="27"/>
        </w:numPr>
        <w:autoSpaceDE w:val="0"/>
        <w:autoSpaceDN w:val="0"/>
        <w:adjustRightInd w:val="0"/>
        <w:spacing w:after="0" w:line="360" w:lineRule="auto"/>
        <w:rPr>
          <w:b/>
          <w:color w:val="F48CC2" w:themeColor="accent1" w:themeTint="66"/>
          <w:lang w:bidi="hi-IN"/>
        </w:rPr>
      </w:pPr>
      <w:r w:rsidRPr="00C506DE">
        <w:rPr>
          <w:b/>
          <w:color w:val="F48CC2" w:themeColor="accent1" w:themeTint="66"/>
          <w:lang w:bidi="hi-IN"/>
        </w:rPr>
        <w:t>Why Gray code are called Unit Distance Code?</w:t>
      </w:r>
    </w:p>
    <w:p w14:paraId="25E7246F" w14:textId="77777777" w:rsidR="00BB6366" w:rsidRDefault="00BB6366" w:rsidP="00BB6366">
      <w:pPr>
        <w:autoSpaceDE w:val="0"/>
        <w:autoSpaceDN w:val="0"/>
        <w:adjustRightInd w:val="0"/>
        <w:spacing w:after="0" w:line="360" w:lineRule="auto"/>
        <w:ind w:left="720"/>
        <w:rPr>
          <w:bCs/>
          <w:lang w:bidi="hi-IN"/>
        </w:rPr>
      </w:pPr>
      <w:r>
        <w:rPr>
          <w:bCs/>
          <w:lang w:bidi="hi-IN"/>
        </w:rPr>
        <w:t>Ans.</w:t>
      </w:r>
    </w:p>
    <w:p w14:paraId="0A49D24A" w14:textId="255637B8" w:rsidR="00BB6366" w:rsidRDefault="00C506DE" w:rsidP="00BB6366">
      <w:pPr>
        <w:autoSpaceDE w:val="0"/>
        <w:autoSpaceDN w:val="0"/>
        <w:adjustRightInd w:val="0"/>
        <w:spacing w:after="0" w:line="360" w:lineRule="auto"/>
        <w:ind w:left="720"/>
        <w:rPr>
          <w:bCs/>
          <w:lang w:bidi="hi-IN"/>
        </w:rPr>
      </w:pPr>
      <w:r w:rsidRPr="00C506DE">
        <w:rPr>
          <w:bCs/>
          <w:lang w:bidi="hi-IN"/>
        </w:rPr>
        <w:t>A unit distance code derives its name from the fact that there is only one bit change between two consecutive numbers. The excess 3 gray code is such a code, the values for zero and nine differ in only 1 bit, and so do all values for successive numbers.</w:t>
      </w:r>
    </w:p>
    <w:p w14:paraId="77A451A7" w14:textId="77777777" w:rsidR="00C506DE" w:rsidRPr="00BB6366" w:rsidRDefault="00C506DE" w:rsidP="00BB6366">
      <w:pPr>
        <w:autoSpaceDE w:val="0"/>
        <w:autoSpaceDN w:val="0"/>
        <w:adjustRightInd w:val="0"/>
        <w:spacing w:after="0" w:line="360" w:lineRule="auto"/>
        <w:ind w:left="720"/>
        <w:rPr>
          <w:bCs/>
          <w:lang w:bidi="hi-IN"/>
        </w:rPr>
      </w:pPr>
    </w:p>
    <w:p w14:paraId="5848599E" w14:textId="77777777" w:rsidR="00C506DE" w:rsidRPr="00C506DE" w:rsidRDefault="00C506DE" w:rsidP="00C506DE">
      <w:pPr>
        <w:numPr>
          <w:ilvl w:val="0"/>
          <w:numId w:val="27"/>
        </w:numPr>
        <w:autoSpaceDE w:val="0"/>
        <w:autoSpaceDN w:val="0"/>
        <w:adjustRightInd w:val="0"/>
        <w:spacing w:after="0" w:line="360" w:lineRule="auto"/>
        <w:rPr>
          <w:b/>
          <w:color w:val="F48CC2" w:themeColor="accent1" w:themeTint="66"/>
          <w:lang w:bidi="hi-IN"/>
        </w:rPr>
      </w:pPr>
      <w:r w:rsidRPr="00C506DE">
        <w:rPr>
          <w:b/>
          <w:color w:val="F48CC2" w:themeColor="accent1" w:themeTint="66"/>
          <w:lang w:bidi="hi-IN"/>
        </w:rPr>
        <w:t>What are applications of Gray Codes?</w:t>
      </w:r>
    </w:p>
    <w:p w14:paraId="4050407C" w14:textId="73F3D03D" w:rsidR="00BB6366" w:rsidRDefault="00BB6366" w:rsidP="00BB6366">
      <w:pPr>
        <w:autoSpaceDE w:val="0"/>
        <w:autoSpaceDN w:val="0"/>
        <w:adjustRightInd w:val="0"/>
        <w:spacing w:after="0" w:line="360" w:lineRule="auto"/>
        <w:ind w:left="720"/>
        <w:rPr>
          <w:bCs/>
          <w:lang w:bidi="hi-IN"/>
        </w:rPr>
      </w:pPr>
      <w:r w:rsidRPr="00BB6366">
        <w:rPr>
          <w:bCs/>
          <w:lang w:bidi="hi-IN"/>
        </w:rPr>
        <w:t>Ans.</w:t>
      </w:r>
    </w:p>
    <w:p w14:paraId="0FB00920" w14:textId="09427FD8" w:rsidR="00BB6366" w:rsidRDefault="00832885" w:rsidP="00BB6366">
      <w:pPr>
        <w:autoSpaceDE w:val="0"/>
        <w:autoSpaceDN w:val="0"/>
        <w:adjustRightInd w:val="0"/>
        <w:spacing w:after="0" w:line="360" w:lineRule="auto"/>
        <w:ind w:left="720"/>
        <w:rPr>
          <w:bCs/>
          <w:lang w:bidi="hi-IN"/>
        </w:rPr>
      </w:pPr>
      <w:proofErr w:type="spellStart"/>
      <w:r w:rsidRPr="00832885">
        <w:rPr>
          <w:bCs/>
          <w:lang w:bidi="hi-IN"/>
        </w:rPr>
        <w:t>Its</w:t>
      </w:r>
      <w:proofErr w:type="spellEnd"/>
      <w:r w:rsidRPr="00832885">
        <w:rPr>
          <w:bCs/>
          <w:lang w:bidi="hi-IN"/>
        </w:rPr>
        <w:t xml:space="preserve"> used in in digital electronics. For </w:t>
      </w:r>
      <w:proofErr w:type="gramStart"/>
      <w:r w:rsidRPr="00832885">
        <w:rPr>
          <w:bCs/>
          <w:lang w:bidi="hi-IN"/>
        </w:rPr>
        <w:t>example</w:t>
      </w:r>
      <w:proofErr w:type="gramEnd"/>
      <w:r w:rsidRPr="00832885">
        <w:rPr>
          <w:bCs/>
          <w:lang w:bidi="hi-IN"/>
        </w:rPr>
        <w:t xml:space="preserve"> an </w:t>
      </w:r>
      <w:proofErr w:type="spellStart"/>
      <w:r w:rsidRPr="00832885">
        <w:rPr>
          <w:bCs/>
          <w:lang w:bidi="hi-IN"/>
        </w:rPr>
        <w:t>adder</w:t>
      </w:r>
      <w:proofErr w:type="spellEnd"/>
      <w:r w:rsidRPr="00832885">
        <w:rPr>
          <w:bCs/>
          <w:lang w:bidi="hi-IN"/>
        </w:rPr>
        <w:t xml:space="preserve">. Practical applications can be thought of any condition which requires not more than one bit to switch at a time. Even in terms of devices when we think at a level which is at a threshold of device physics and digital </w:t>
      </w:r>
      <w:proofErr w:type="spellStart"/>
      <w:r w:rsidRPr="00832885">
        <w:rPr>
          <w:bCs/>
          <w:lang w:bidi="hi-IN"/>
        </w:rPr>
        <w:t>vlsi</w:t>
      </w:r>
      <w:proofErr w:type="spellEnd"/>
      <w:r w:rsidRPr="00832885">
        <w:rPr>
          <w:bCs/>
          <w:lang w:bidi="hi-IN"/>
        </w:rPr>
        <w:t xml:space="preserve">; if a </w:t>
      </w:r>
      <w:proofErr w:type="spellStart"/>
      <w:r w:rsidRPr="00832885">
        <w:rPr>
          <w:bCs/>
          <w:lang w:bidi="hi-IN"/>
        </w:rPr>
        <w:t>cmos</w:t>
      </w:r>
      <w:proofErr w:type="spellEnd"/>
      <w:r w:rsidRPr="00832885">
        <w:rPr>
          <w:bCs/>
          <w:lang w:bidi="hi-IN"/>
        </w:rPr>
        <w:t xml:space="preserve"> gate switches which is a part of series of other gates; its fine.</w:t>
      </w:r>
    </w:p>
    <w:p w14:paraId="572F4966" w14:textId="77777777" w:rsidR="00832885" w:rsidRPr="00BB6366" w:rsidRDefault="00832885" w:rsidP="00BB6366">
      <w:pPr>
        <w:autoSpaceDE w:val="0"/>
        <w:autoSpaceDN w:val="0"/>
        <w:adjustRightInd w:val="0"/>
        <w:spacing w:after="0" w:line="360" w:lineRule="auto"/>
        <w:ind w:left="720"/>
        <w:rPr>
          <w:bCs/>
          <w:lang w:bidi="hi-IN"/>
        </w:rPr>
      </w:pPr>
    </w:p>
    <w:p w14:paraId="0A4146C2" w14:textId="77777777" w:rsidR="00832885" w:rsidRPr="00832885" w:rsidRDefault="00832885" w:rsidP="00832885">
      <w:pPr>
        <w:numPr>
          <w:ilvl w:val="0"/>
          <w:numId w:val="27"/>
        </w:numPr>
        <w:autoSpaceDE w:val="0"/>
        <w:autoSpaceDN w:val="0"/>
        <w:adjustRightInd w:val="0"/>
        <w:spacing w:after="0" w:line="360" w:lineRule="auto"/>
        <w:rPr>
          <w:b/>
          <w:color w:val="F48CC2" w:themeColor="accent1" w:themeTint="66"/>
          <w:lang w:bidi="hi-IN"/>
        </w:rPr>
      </w:pPr>
      <w:bookmarkStart w:id="0" w:name="_Hlk54176979"/>
      <w:r w:rsidRPr="00832885">
        <w:rPr>
          <w:b/>
          <w:color w:val="F48CC2" w:themeColor="accent1" w:themeTint="66"/>
          <w:lang w:bidi="hi-IN"/>
        </w:rPr>
        <w:t>What are Reflected codes?</w:t>
      </w:r>
    </w:p>
    <w:p w14:paraId="7DAE4002" w14:textId="73B55848" w:rsidR="00BB6366" w:rsidRDefault="00BB6366" w:rsidP="00BB6366">
      <w:pPr>
        <w:autoSpaceDE w:val="0"/>
        <w:autoSpaceDN w:val="0"/>
        <w:adjustRightInd w:val="0"/>
        <w:spacing w:after="0" w:line="360" w:lineRule="auto"/>
        <w:ind w:left="720"/>
        <w:rPr>
          <w:bCs/>
          <w:lang w:bidi="hi-IN"/>
        </w:rPr>
      </w:pPr>
      <w:r w:rsidRPr="00BB6366">
        <w:rPr>
          <w:bCs/>
          <w:lang w:bidi="hi-IN"/>
        </w:rPr>
        <w:t>Ans.</w:t>
      </w:r>
    </w:p>
    <w:p w14:paraId="0F08B147" w14:textId="59698541" w:rsidR="00BB6366" w:rsidRDefault="00832885" w:rsidP="00BB6366">
      <w:pPr>
        <w:autoSpaceDE w:val="0"/>
        <w:autoSpaceDN w:val="0"/>
        <w:adjustRightInd w:val="0"/>
        <w:spacing w:after="0" w:line="360" w:lineRule="auto"/>
        <w:ind w:left="720"/>
        <w:rPr>
          <w:bCs/>
          <w:lang w:bidi="hi-IN"/>
        </w:rPr>
      </w:pPr>
      <w:r w:rsidRPr="00832885">
        <w:rPr>
          <w:bCs/>
          <w:lang w:bidi="hi-IN"/>
        </w:rPr>
        <w:lastRenderedPageBreak/>
        <w:t>The reflected binary code or Gray code is an ordering of the binary numeral system such that two successive values differ in only one bit (binary digit).</w:t>
      </w:r>
    </w:p>
    <w:p w14:paraId="01AB2955" w14:textId="77777777" w:rsidR="00BB6366" w:rsidRPr="00BB6366" w:rsidRDefault="00BB6366" w:rsidP="00BB6366">
      <w:pPr>
        <w:autoSpaceDE w:val="0"/>
        <w:autoSpaceDN w:val="0"/>
        <w:adjustRightInd w:val="0"/>
        <w:spacing w:after="0" w:line="360" w:lineRule="auto"/>
        <w:ind w:left="720"/>
        <w:rPr>
          <w:bCs/>
          <w:lang w:bidi="hi-IN"/>
        </w:rPr>
      </w:pPr>
    </w:p>
    <w:bookmarkEnd w:id="0"/>
    <w:p w14:paraId="4F66BB06" w14:textId="77777777" w:rsidR="00832885" w:rsidRPr="00832885" w:rsidRDefault="00832885" w:rsidP="00832885">
      <w:pPr>
        <w:pStyle w:val="ListParagraph"/>
        <w:numPr>
          <w:ilvl w:val="0"/>
          <w:numId w:val="27"/>
        </w:numPr>
        <w:rPr>
          <w:b/>
          <w:color w:val="F48CC2" w:themeColor="accent1" w:themeTint="66"/>
          <w:lang w:bidi="hi-IN"/>
        </w:rPr>
      </w:pPr>
      <w:r w:rsidRPr="00832885">
        <w:rPr>
          <w:b/>
          <w:color w:val="F48CC2" w:themeColor="accent1" w:themeTint="66"/>
          <w:lang w:bidi="hi-IN"/>
        </w:rPr>
        <w:t>Why Gray Coding is used in K- mapping instead of binary?</w:t>
      </w:r>
    </w:p>
    <w:p w14:paraId="29EB24AF" w14:textId="77777777" w:rsidR="00BB6366" w:rsidRDefault="00BB6366" w:rsidP="00BB6366">
      <w:pPr>
        <w:pStyle w:val="ListParagraph"/>
        <w:rPr>
          <w:lang w:bidi="hi-IN"/>
        </w:rPr>
      </w:pPr>
      <w:r w:rsidRPr="00BB6366">
        <w:rPr>
          <w:bCs/>
          <w:lang w:bidi="hi-IN"/>
        </w:rPr>
        <w:t xml:space="preserve">Ans.       </w:t>
      </w:r>
      <w:r w:rsidRPr="00BB6366">
        <w:rPr>
          <w:lang w:bidi="hi-IN"/>
        </w:rPr>
        <w:t xml:space="preserve">        </w:t>
      </w:r>
    </w:p>
    <w:p w14:paraId="1ACDF3C2" w14:textId="0B2071CF" w:rsidR="001268A5" w:rsidRPr="00BB6366" w:rsidRDefault="00832885" w:rsidP="00832885">
      <w:pPr>
        <w:pStyle w:val="ListParagraph"/>
        <w:rPr>
          <w:lang w:bidi="hi-IN"/>
        </w:rPr>
      </w:pPr>
      <w:r w:rsidRPr="00832885">
        <w:rPr>
          <w:lang w:bidi="hi-IN"/>
        </w:rPr>
        <w:t>Because Gray code only changes one bit at a time as you move between adjacent states, so it makes the groupings of terms possible, because they're next to each other. If you used binary code, the regions would be disjointed and the grouping of terms not obvious.</w:t>
      </w:r>
    </w:p>
    <w:sectPr w:rsidR="001268A5" w:rsidRPr="00BB6366" w:rsidSect="007E18BB">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37D4B" w14:textId="77777777" w:rsidR="005E345C" w:rsidRDefault="005E345C" w:rsidP="001E5381">
      <w:pPr>
        <w:spacing w:after="0" w:line="240" w:lineRule="auto"/>
      </w:pPr>
      <w:r>
        <w:separator/>
      </w:r>
    </w:p>
  </w:endnote>
  <w:endnote w:type="continuationSeparator" w:id="0">
    <w:p w14:paraId="21755A3F" w14:textId="77777777" w:rsidR="005E345C" w:rsidRDefault="005E345C" w:rsidP="001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BC762" w14:textId="77777777" w:rsidR="005E345C" w:rsidRDefault="005E345C" w:rsidP="001E5381">
      <w:pPr>
        <w:spacing w:after="0" w:line="240" w:lineRule="auto"/>
      </w:pPr>
      <w:r>
        <w:separator/>
      </w:r>
    </w:p>
  </w:footnote>
  <w:footnote w:type="continuationSeparator" w:id="0">
    <w:p w14:paraId="59B5CE17" w14:textId="77777777" w:rsidR="005E345C" w:rsidRDefault="005E345C" w:rsidP="001E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94383"/>
    <w:multiLevelType w:val="hybridMultilevel"/>
    <w:tmpl w:val="6CB604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A23E67"/>
    <w:multiLevelType w:val="multilevel"/>
    <w:tmpl w:val="83A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7795C"/>
    <w:multiLevelType w:val="hybridMultilevel"/>
    <w:tmpl w:val="A58A3FD2"/>
    <w:lvl w:ilvl="0" w:tplc="876003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42309"/>
    <w:multiLevelType w:val="hybridMultilevel"/>
    <w:tmpl w:val="CDA6CD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8BF0B1B"/>
    <w:multiLevelType w:val="hybridMultilevel"/>
    <w:tmpl w:val="94BEA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D1539"/>
    <w:multiLevelType w:val="hybridMultilevel"/>
    <w:tmpl w:val="DA22F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E2BF6"/>
    <w:multiLevelType w:val="hybridMultilevel"/>
    <w:tmpl w:val="7DE8C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4274F"/>
    <w:multiLevelType w:val="hybridMultilevel"/>
    <w:tmpl w:val="8D3A62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920673"/>
    <w:multiLevelType w:val="hybridMultilevel"/>
    <w:tmpl w:val="4E7416E4"/>
    <w:lvl w:ilvl="0" w:tplc="C1C4FF4A">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F071E"/>
    <w:multiLevelType w:val="hybridMultilevel"/>
    <w:tmpl w:val="537A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D69F6"/>
    <w:multiLevelType w:val="multilevel"/>
    <w:tmpl w:val="A60A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266A71"/>
    <w:multiLevelType w:val="hybridMultilevel"/>
    <w:tmpl w:val="4680F0D8"/>
    <w:lvl w:ilvl="0" w:tplc="04090001">
      <w:start w:val="1"/>
      <w:numFmt w:val="bullet"/>
      <w:lvlText w:val=""/>
      <w:lvlJc w:val="left"/>
      <w:pPr>
        <w:ind w:left="1800" w:hanging="360"/>
      </w:pPr>
      <w:rPr>
        <w:rFonts w:ascii="Symbol" w:hAnsi="Symbol" w:hint="default"/>
      </w:rPr>
    </w:lvl>
    <w:lvl w:ilvl="1" w:tplc="0F0CB766">
      <w:numFmt w:val="bullet"/>
      <w:lvlText w:val="•"/>
      <w:lvlJc w:val="left"/>
      <w:pPr>
        <w:ind w:left="2520" w:hanging="360"/>
      </w:pPr>
      <w:rPr>
        <w:rFonts w:ascii="Century Gothic" w:eastAsiaTheme="minorHAnsi" w:hAnsi="Century Gothic"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746AD0"/>
    <w:multiLevelType w:val="hybridMultilevel"/>
    <w:tmpl w:val="10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D42A9"/>
    <w:multiLevelType w:val="hybridMultilevel"/>
    <w:tmpl w:val="F904B6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DE64497"/>
    <w:multiLevelType w:val="hybridMultilevel"/>
    <w:tmpl w:val="3DEC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3809C0"/>
    <w:multiLevelType w:val="hybridMultilevel"/>
    <w:tmpl w:val="8E2A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A4846"/>
    <w:multiLevelType w:val="hybridMultilevel"/>
    <w:tmpl w:val="E4EE3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6F0934"/>
    <w:multiLevelType w:val="hybridMultilevel"/>
    <w:tmpl w:val="53C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420358"/>
    <w:multiLevelType w:val="hybridMultilevel"/>
    <w:tmpl w:val="248085F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F5D46"/>
    <w:multiLevelType w:val="multilevel"/>
    <w:tmpl w:val="814E2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4C75EB"/>
    <w:multiLevelType w:val="hybridMultilevel"/>
    <w:tmpl w:val="2048F0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6925FD"/>
    <w:multiLevelType w:val="hybridMultilevel"/>
    <w:tmpl w:val="07EA03E2"/>
    <w:lvl w:ilvl="0" w:tplc="8760039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457E77"/>
    <w:multiLevelType w:val="hybridMultilevel"/>
    <w:tmpl w:val="EB3C1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FD0084"/>
    <w:multiLevelType w:val="hybridMultilevel"/>
    <w:tmpl w:val="9BB0479A"/>
    <w:lvl w:ilvl="0" w:tplc="4F1666FA">
      <w:start w:val="1"/>
      <w:numFmt w:val="decimal"/>
      <w:lvlText w:val="%1."/>
      <w:lvlJc w:val="left"/>
      <w:pPr>
        <w:tabs>
          <w:tab w:val="num" w:pos="720"/>
        </w:tabs>
        <w:ind w:left="720" w:hanging="360"/>
      </w:pPr>
      <w:rPr>
        <w:b/>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15:restartNumberingAfterBreak="0">
    <w:nsid w:val="73066F9E"/>
    <w:multiLevelType w:val="hybridMultilevel"/>
    <w:tmpl w:val="F1027CB0"/>
    <w:lvl w:ilvl="0" w:tplc="D4F66EA2">
      <w:start w:val="1"/>
      <w:numFmt w:val="decimal"/>
      <w:lvlText w:val="%1."/>
      <w:lvlJc w:val="left"/>
      <w:pPr>
        <w:tabs>
          <w:tab w:val="num" w:pos="720"/>
        </w:tabs>
        <w:ind w:left="72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744A1533"/>
    <w:multiLevelType w:val="hybridMultilevel"/>
    <w:tmpl w:val="8CA88A4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6" w15:restartNumberingAfterBreak="0">
    <w:nsid w:val="7FD136DB"/>
    <w:multiLevelType w:val="hybridMultilevel"/>
    <w:tmpl w:val="4496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6"/>
  </w:num>
  <w:num w:numId="4">
    <w:abstractNumId w:val="13"/>
  </w:num>
  <w:num w:numId="5">
    <w:abstractNumId w:val="3"/>
  </w:num>
  <w:num w:numId="6">
    <w:abstractNumId w:val="22"/>
  </w:num>
  <w:num w:numId="7">
    <w:abstractNumId w:val="5"/>
  </w:num>
  <w:num w:numId="8">
    <w:abstractNumId w:val="12"/>
  </w:num>
  <w:num w:numId="9">
    <w:abstractNumId w:val="17"/>
  </w:num>
  <w:num w:numId="10">
    <w:abstractNumId w:val="7"/>
  </w:num>
  <w:num w:numId="11">
    <w:abstractNumId w:val="2"/>
  </w:num>
  <w:num w:numId="12">
    <w:abstractNumId w:val="21"/>
  </w:num>
  <w:num w:numId="13">
    <w:abstractNumId w:val="19"/>
  </w:num>
  <w:num w:numId="14">
    <w:abstractNumId w:val="14"/>
  </w:num>
  <w:num w:numId="15">
    <w:abstractNumId w:val="10"/>
  </w:num>
  <w:num w:numId="16">
    <w:abstractNumId w:val="11"/>
  </w:num>
  <w:num w:numId="17">
    <w:abstractNumId w:val="26"/>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
  </w:num>
  <w:num w:numId="22">
    <w:abstractNumId w:val="9"/>
  </w:num>
  <w:num w:numId="23">
    <w:abstractNumId w:val="8"/>
  </w:num>
  <w:num w:numId="24">
    <w:abstractNumId w:val="20"/>
  </w:num>
  <w:num w:numId="25">
    <w:abstractNumId w:val="15"/>
  </w:num>
  <w:num w:numId="26">
    <w:abstractNumId w:val="1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7B"/>
    <w:rsid w:val="001268A5"/>
    <w:rsid w:val="00197056"/>
    <w:rsid w:val="001E5381"/>
    <w:rsid w:val="002A778C"/>
    <w:rsid w:val="002C6739"/>
    <w:rsid w:val="005E345C"/>
    <w:rsid w:val="0070353E"/>
    <w:rsid w:val="0073555F"/>
    <w:rsid w:val="00793311"/>
    <w:rsid w:val="007E18BB"/>
    <w:rsid w:val="00806309"/>
    <w:rsid w:val="00832885"/>
    <w:rsid w:val="00844935"/>
    <w:rsid w:val="008B72EB"/>
    <w:rsid w:val="00915BBF"/>
    <w:rsid w:val="009A2B7B"/>
    <w:rsid w:val="009B0A5A"/>
    <w:rsid w:val="009F7E2B"/>
    <w:rsid w:val="00A50848"/>
    <w:rsid w:val="00BB6366"/>
    <w:rsid w:val="00BC75ED"/>
    <w:rsid w:val="00C506DE"/>
    <w:rsid w:val="00CB14A8"/>
    <w:rsid w:val="00D57E88"/>
    <w:rsid w:val="00D740B8"/>
    <w:rsid w:val="00E41A9A"/>
    <w:rsid w:val="00E93E62"/>
    <w:rsid w:val="00EC558A"/>
    <w:rsid w:val="00F01FA9"/>
    <w:rsid w:val="00F47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530A"/>
  <w15:chartTrackingRefBased/>
  <w15:docId w15:val="{542BE143-5E5C-4D97-903A-77BF09A2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8BB"/>
  </w:style>
  <w:style w:type="paragraph" w:styleId="Heading1">
    <w:name w:val="heading 1"/>
    <w:basedOn w:val="Normal"/>
    <w:next w:val="Normal"/>
    <w:link w:val="Heading1Char"/>
    <w:uiPriority w:val="9"/>
    <w:qFormat/>
    <w:rsid w:val="00D740B8"/>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1E5381"/>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8B72E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B72EB"/>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8B72E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0B8"/>
    <w:rPr>
      <w:rFonts w:asciiTheme="majorHAnsi" w:eastAsiaTheme="majorEastAsia" w:hAnsiTheme="majorHAnsi" w:cstheme="majorBidi"/>
      <w:color w:val="850C4B" w:themeColor="accent1" w:themeShade="BF"/>
      <w:sz w:val="32"/>
      <w:szCs w:val="32"/>
    </w:rPr>
  </w:style>
  <w:style w:type="paragraph" w:styleId="NoSpacing">
    <w:name w:val="No Spacing"/>
    <w:link w:val="NoSpacingChar"/>
    <w:uiPriority w:val="1"/>
    <w:qFormat/>
    <w:rsid w:val="00D740B8"/>
    <w:pPr>
      <w:spacing w:after="0" w:line="240" w:lineRule="auto"/>
    </w:pPr>
  </w:style>
  <w:style w:type="character" w:styleId="SubtleEmphasis">
    <w:name w:val="Subtle Emphasis"/>
    <w:basedOn w:val="DefaultParagraphFont"/>
    <w:uiPriority w:val="19"/>
    <w:qFormat/>
    <w:rsid w:val="00D740B8"/>
    <w:rPr>
      <w:i/>
      <w:iCs/>
      <w:color w:val="404040" w:themeColor="text1" w:themeTint="BF"/>
    </w:rPr>
  </w:style>
  <w:style w:type="character" w:styleId="Hyperlink">
    <w:name w:val="Hyperlink"/>
    <w:basedOn w:val="DefaultParagraphFont"/>
    <w:uiPriority w:val="99"/>
    <w:unhideWhenUsed/>
    <w:rsid w:val="00D740B8"/>
    <w:rPr>
      <w:color w:val="8F8F8F" w:themeColor="hyperlink"/>
      <w:u w:val="single"/>
    </w:rPr>
  </w:style>
  <w:style w:type="paragraph" w:styleId="ListParagraph">
    <w:name w:val="List Paragraph"/>
    <w:basedOn w:val="Normal"/>
    <w:uiPriority w:val="34"/>
    <w:qFormat/>
    <w:rsid w:val="00D740B8"/>
    <w:pPr>
      <w:ind w:left="720"/>
      <w:contextualSpacing/>
    </w:pPr>
  </w:style>
  <w:style w:type="paragraph" w:styleId="IntenseQuote">
    <w:name w:val="Intense Quote"/>
    <w:basedOn w:val="Normal"/>
    <w:next w:val="Normal"/>
    <w:link w:val="IntenseQuoteChar"/>
    <w:uiPriority w:val="30"/>
    <w:qFormat/>
    <w:rsid w:val="00D740B8"/>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D740B8"/>
    <w:rPr>
      <w:i/>
      <w:iCs/>
      <w:color w:val="B31166" w:themeColor="accent1"/>
    </w:rPr>
  </w:style>
  <w:style w:type="character" w:styleId="IntenseEmphasis">
    <w:name w:val="Intense Emphasis"/>
    <w:basedOn w:val="DefaultParagraphFont"/>
    <w:uiPriority w:val="21"/>
    <w:qFormat/>
    <w:rsid w:val="00D740B8"/>
    <w:rPr>
      <w:i/>
      <w:iCs/>
      <w:color w:val="B31166" w:themeColor="accent1"/>
    </w:rPr>
  </w:style>
  <w:style w:type="character" w:customStyle="1" w:styleId="NoSpacingChar">
    <w:name w:val="No Spacing Char"/>
    <w:basedOn w:val="DefaultParagraphFont"/>
    <w:link w:val="NoSpacing"/>
    <w:uiPriority w:val="1"/>
    <w:rsid w:val="00D740B8"/>
  </w:style>
  <w:style w:type="paragraph" w:styleId="Header">
    <w:name w:val="header"/>
    <w:basedOn w:val="Normal"/>
    <w:link w:val="HeaderChar"/>
    <w:uiPriority w:val="99"/>
    <w:unhideWhenUsed/>
    <w:rsid w:val="001E5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381"/>
  </w:style>
  <w:style w:type="paragraph" w:styleId="Footer">
    <w:name w:val="footer"/>
    <w:basedOn w:val="Normal"/>
    <w:link w:val="FooterChar"/>
    <w:uiPriority w:val="99"/>
    <w:unhideWhenUsed/>
    <w:rsid w:val="001E5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381"/>
  </w:style>
  <w:style w:type="character" w:customStyle="1" w:styleId="Heading2Char">
    <w:name w:val="Heading 2 Char"/>
    <w:basedOn w:val="DefaultParagraphFont"/>
    <w:link w:val="Heading2"/>
    <w:uiPriority w:val="9"/>
    <w:rsid w:val="001E5381"/>
    <w:rPr>
      <w:rFonts w:asciiTheme="majorHAnsi" w:eastAsiaTheme="majorEastAsia" w:hAnsiTheme="majorHAnsi" w:cstheme="majorBidi"/>
      <w:color w:val="850C4B" w:themeColor="accent1" w:themeShade="BF"/>
      <w:sz w:val="26"/>
      <w:szCs w:val="26"/>
    </w:rPr>
  </w:style>
  <w:style w:type="character" w:styleId="UnresolvedMention">
    <w:name w:val="Unresolved Mention"/>
    <w:basedOn w:val="DefaultParagraphFont"/>
    <w:uiPriority w:val="99"/>
    <w:semiHidden/>
    <w:unhideWhenUsed/>
    <w:rsid w:val="001E5381"/>
    <w:rPr>
      <w:color w:val="605E5C"/>
      <w:shd w:val="clear" w:color="auto" w:fill="E1DFDD"/>
    </w:rPr>
  </w:style>
  <w:style w:type="character" w:customStyle="1" w:styleId="Heading3Char">
    <w:name w:val="Heading 3 Char"/>
    <w:basedOn w:val="DefaultParagraphFont"/>
    <w:link w:val="Heading3"/>
    <w:uiPriority w:val="9"/>
    <w:rsid w:val="008B72EB"/>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8B72EB"/>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8B72EB"/>
    <w:rPr>
      <w:rFonts w:asciiTheme="majorHAnsi" w:eastAsiaTheme="majorEastAsia" w:hAnsiTheme="majorHAnsi" w:cstheme="majorBidi"/>
      <w:color w:val="850C4B" w:themeColor="accent1" w:themeShade="BF"/>
    </w:rPr>
  </w:style>
  <w:style w:type="table" w:styleId="GridTable4-Accent1">
    <w:name w:val="Grid Table 4 Accent 1"/>
    <w:basedOn w:val="TableNormal"/>
    <w:uiPriority w:val="49"/>
    <w:rsid w:val="0080630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NormalWeb">
    <w:name w:val="Normal (Web)"/>
    <w:basedOn w:val="Normal"/>
    <w:uiPriority w:val="99"/>
    <w:semiHidden/>
    <w:unhideWhenUsed/>
    <w:rsid w:val="007E18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18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139205">
      <w:bodyDiv w:val="1"/>
      <w:marLeft w:val="0"/>
      <w:marRight w:val="0"/>
      <w:marTop w:val="0"/>
      <w:marBottom w:val="0"/>
      <w:divBdr>
        <w:top w:val="none" w:sz="0" w:space="0" w:color="auto"/>
        <w:left w:val="none" w:sz="0" w:space="0" w:color="auto"/>
        <w:bottom w:val="none" w:sz="0" w:space="0" w:color="auto"/>
        <w:right w:val="none" w:sz="0" w:space="0" w:color="auto"/>
      </w:divBdr>
    </w:div>
    <w:div w:id="273446354">
      <w:bodyDiv w:val="1"/>
      <w:marLeft w:val="0"/>
      <w:marRight w:val="0"/>
      <w:marTop w:val="0"/>
      <w:marBottom w:val="0"/>
      <w:divBdr>
        <w:top w:val="none" w:sz="0" w:space="0" w:color="auto"/>
        <w:left w:val="none" w:sz="0" w:space="0" w:color="auto"/>
        <w:bottom w:val="none" w:sz="0" w:space="0" w:color="auto"/>
        <w:right w:val="none" w:sz="0" w:space="0" w:color="auto"/>
      </w:divBdr>
    </w:div>
    <w:div w:id="356976100">
      <w:bodyDiv w:val="1"/>
      <w:marLeft w:val="0"/>
      <w:marRight w:val="0"/>
      <w:marTop w:val="0"/>
      <w:marBottom w:val="0"/>
      <w:divBdr>
        <w:top w:val="none" w:sz="0" w:space="0" w:color="auto"/>
        <w:left w:val="none" w:sz="0" w:space="0" w:color="auto"/>
        <w:bottom w:val="none" w:sz="0" w:space="0" w:color="auto"/>
        <w:right w:val="none" w:sz="0" w:space="0" w:color="auto"/>
      </w:divBdr>
    </w:div>
    <w:div w:id="420107707">
      <w:bodyDiv w:val="1"/>
      <w:marLeft w:val="0"/>
      <w:marRight w:val="0"/>
      <w:marTop w:val="0"/>
      <w:marBottom w:val="0"/>
      <w:divBdr>
        <w:top w:val="none" w:sz="0" w:space="0" w:color="auto"/>
        <w:left w:val="none" w:sz="0" w:space="0" w:color="auto"/>
        <w:bottom w:val="none" w:sz="0" w:space="0" w:color="auto"/>
        <w:right w:val="none" w:sz="0" w:space="0" w:color="auto"/>
      </w:divBdr>
    </w:div>
    <w:div w:id="453446401">
      <w:bodyDiv w:val="1"/>
      <w:marLeft w:val="0"/>
      <w:marRight w:val="0"/>
      <w:marTop w:val="0"/>
      <w:marBottom w:val="0"/>
      <w:divBdr>
        <w:top w:val="none" w:sz="0" w:space="0" w:color="auto"/>
        <w:left w:val="none" w:sz="0" w:space="0" w:color="auto"/>
        <w:bottom w:val="none" w:sz="0" w:space="0" w:color="auto"/>
        <w:right w:val="none" w:sz="0" w:space="0" w:color="auto"/>
      </w:divBdr>
    </w:div>
    <w:div w:id="521239011">
      <w:bodyDiv w:val="1"/>
      <w:marLeft w:val="0"/>
      <w:marRight w:val="0"/>
      <w:marTop w:val="0"/>
      <w:marBottom w:val="0"/>
      <w:divBdr>
        <w:top w:val="none" w:sz="0" w:space="0" w:color="auto"/>
        <w:left w:val="none" w:sz="0" w:space="0" w:color="auto"/>
        <w:bottom w:val="none" w:sz="0" w:space="0" w:color="auto"/>
        <w:right w:val="none" w:sz="0" w:space="0" w:color="auto"/>
      </w:divBdr>
    </w:div>
    <w:div w:id="568540542">
      <w:bodyDiv w:val="1"/>
      <w:marLeft w:val="0"/>
      <w:marRight w:val="0"/>
      <w:marTop w:val="0"/>
      <w:marBottom w:val="0"/>
      <w:divBdr>
        <w:top w:val="none" w:sz="0" w:space="0" w:color="auto"/>
        <w:left w:val="none" w:sz="0" w:space="0" w:color="auto"/>
        <w:bottom w:val="none" w:sz="0" w:space="0" w:color="auto"/>
        <w:right w:val="none" w:sz="0" w:space="0" w:color="auto"/>
      </w:divBdr>
    </w:div>
    <w:div w:id="668482680">
      <w:bodyDiv w:val="1"/>
      <w:marLeft w:val="0"/>
      <w:marRight w:val="0"/>
      <w:marTop w:val="0"/>
      <w:marBottom w:val="0"/>
      <w:divBdr>
        <w:top w:val="none" w:sz="0" w:space="0" w:color="auto"/>
        <w:left w:val="none" w:sz="0" w:space="0" w:color="auto"/>
        <w:bottom w:val="none" w:sz="0" w:space="0" w:color="auto"/>
        <w:right w:val="none" w:sz="0" w:space="0" w:color="auto"/>
      </w:divBdr>
    </w:div>
    <w:div w:id="721096566">
      <w:bodyDiv w:val="1"/>
      <w:marLeft w:val="0"/>
      <w:marRight w:val="0"/>
      <w:marTop w:val="0"/>
      <w:marBottom w:val="0"/>
      <w:divBdr>
        <w:top w:val="none" w:sz="0" w:space="0" w:color="auto"/>
        <w:left w:val="none" w:sz="0" w:space="0" w:color="auto"/>
        <w:bottom w:val="none" w:sz="0" w:space="0" w:color="auto"/>
        <w:right w:val="none" w:sz="0" w:space="0" w:color="auto"/>
      </w:divBdr>
    </w:div>
    <w:div w:id="891112954">
      <w:bodyDiv w:val="1"/>
      <w:marLeft w:val="0"/>
      <w:marRight w:val="0"/>
      <w:marTop w:val="0"/>
      <w:marBottom w:val="0"/>
      <w:divBdr>
        <w:top w:val="none" w:sz="0" w:space="0" w:color="auto"/>
        <w:left w:val="none" w:sz="0" w:space="0" w:color="auto"/>
        <w:bottom w:val="none" w:sz="0" w:space="0" w:color="auto"/>
        <w:right w:val="none" w:sz="0" w:space="0" w:color="auto"/>
      </w:divBdr>
    </w:div>
    <w:div w:id="948126723">
      <w:bodyDiv w:val="1"/>
      <w:marLeft w:val="0"/>
      <w:marRight w:val="0"/>
      <w:marTop w:val="0"/>
      <w:marBottom w:val="0"/>
      <w:divBdr>
        <w:top w:val="none" w:sz="0" w:space="0" w:color="auto"/>
        <w:left w:val="none" w:sz="0" w:space="0" w:color="auto"/>
        <w:bottom w:val="none" w:sz="0" w:space="0" w:color="auto"/>
        <w:right w:val="none" w:sz="0" w:space="0" w:color="auto"/>
      </w:divBdr>
    </w:div>
    <w:div w:id="968239150">
      <w:bodyDiv w:val="1"/>
      <w:marLeft w:val="0"/>
      <w:marRight w:val="0"/>
      <w:marTop w:val="0"/>
      <w:marBottom w:val="0"/>
      <w:divBdr>
        <w:top w:val="none" w:sz="0" w:space="0" w:color="auto"/>
        <w:left w:val="none" w:sz="0" w:space="0" w:color="auto"/>
        <w:bottom w:val="none" w:sz="0" w:space="0" w:color="auto"/>
        <w:right w:val="none" w:sz="0" w:space="0" w:color="auto"/>
      </w:divBdr>
    </w:div>
    <w:div w:id="984049308">
      <w:bodyDiv w:val="1"/>
      <w:marLeft w:val="0"/>
      <w:marRight w:val="0"/>
      <w:marTop w:val="0"/>
      <w:marBottom w:val="0"/>
      <w:divBdr>
        <w:top w:val="none" w:sz="0" w:space="0" w:color="auto"/>
        <w:left w:val="none" w:sz="0" w:space="0" w:color="auto"/>
        <w:bottom w:val="none" w:sz="0" w:space="0" w:color="auto"/>
        <w:right w:val="none" w:sz="0" w:space="0" w:color="auto"/>
      </w:divBdr>
    </w:div>
    <w:div w:id="1115900823">
      <w:bodyDiv w:val="1"/>
      <w:marLeft w:val="0"/>
      <w:marRight w:val="0"/>
      <w:marTop w:val="0"/>
      <w:marBottom w:val="0"/>
      <w:divBdr>
        <w:top w:val="none" w:sz="0" w:space="0" w:color="auto"/>
        <w:left w:val="none" w:sz="0" w:space="0" w:color="auto"/>
        <w:bottom w:val="none" w:sz="0" w:space="0" w:color="auto"/>
        <w:right w:val="none" w:sz="0" w:space="0" w:color="auto"/>
      </w:divBdr>
    </w:div>
    <w:div w:id="1130712070">
      <w:bodyDiv w:val="1"/>
      <w:marLeft w:val="0"/>
      <w:marRight w:val="0"/>
      <w:marTop w:val="0"/>
      <w:marBottom w:val="0"/>
      <w:divBdr>
        <w:top w:val="none" w:sz="0" w:space="0" w:color="auto"/>
        <w:left w:val="none" w:sz="0" w:space="0" w:color="auto"/>
        <w:bottom w:val="none" w:sz="0" w:space="0" w:color="auto"/>
        <w:right w:val="none" w:sz="0" w:space="0" w:color="auto"/>
      </w:divBdr>
    </w:div>
    <w:div w:id="1178692540">
      <w:bodyDiv w:val="1"/>
      <w:marLeft w:val="0"/>
      <w:marRight w:val="0"/>
      <w:marTop w:val="0"/>
      <w:marBottom w:val="0"/>
      <w:divBdr>
        <w:top w:val="none" w:sz="0" w:space="0" w:color="auto"/>
        <w:left w:val="none" w:sz="0" w:space="0" w:color="auto"/>
        <w:bottom w:val="none" w:sz="0" w:space="0" w:color="auto"/>
        <w:right w:val="none" w:sz="0" w:space="0" w:color="auto"/>
      </w:divBdr>
    </w:div>
    <w:div w:id="1189098745">
      <w:bodyDiv w:val="1"/>
      <w:marLeft w:val="0"/>
      <w:marRight w:val="0"/>
      <w:marTop w:val="0"/>
      <w:marBottom w:val="0"/>
      <w:divBdr>
        <w:top w:val="none" w:sz="0" w:space="0" w:color="auto"/>
        <w:left w:val="none" w:sz="0" w:space="0" w:color="auto"/>
        <w:bottom w:val="none" w:sz="0" w:space="0" w:color="auto"/>
        <w:right w:val="none" w:sz="0" w:space="0" w:color="auto"/>
      </w:divBdr>
    </w:div>
    <w:div w:id="1205486875">
      <w:bodyDiv w:val="1"/>
      <w:marLeft w:val="0"/>
      <w:marRight w:val="0"/>
      <w:marTop w:val="0"/>
      <w:marBottom w:val="0"/>
      <w:divBdr>
        <w:top w:val="none" w:sz="0" w:space="0" w:color="auto"/>
        <w:left w:val="none" w:sz="0" w:space="0" w:color="auto"/>
        <w:bottom w:val="none" w:sz="0" w:space="0" w:color="auto"/>
        <w:right w:val="none" w:sz="0" w:space="0" w:color="auto"/>
      </w:divBdr>
    </w:div>
    <w:div w:id="1232081379">
      <w:bodyDiv w:val="1"/>
      <w:marLeft w:val="0"/>
      <w:marRight w:val="0"/>
      <w:marTop w:val="0"/>
      <w:marBottom w:val="0"/>
      <w:divBdr>
        <w:top w:val="none" w:sz="0" w:space="0" w:color="auto"/>
        <w:left w:val="none" w:sz="0" w:space="0" w:color="auto"/>
        <w:bottom w:val="none" w:sz="0" w:space="0" w:color="auto"/>
        <w:right w:val="none" w:sz="0" w:space="0" w:color="auto"/>
      </w:divBdr>
    </w:div>
    <w:div w:id="1235504950">
      <w:bodyDiv w:val="1"/>
      <w:marLeft w:val="0"/>
      <w:marRight w:val="0"/>
      <w:marTop w:val="0"/>
      <w:marBottom w:val="0"/>
      <w:divBdr>
        <w:top w:val="none" w:sz="0" w:space="0" w:color="auto"/>
        <w:left w:val="none" w:sz="0" w:space="0" w:color="auto"/>
        <w:bottom w:val="none" w:sz="0" w:space="0" w:color="auto"/>
        <w:right w:val="none" w:sz="0" w:space="0" w:color="auto"/>
      </w:divBdr>
    </w:div>
    <w:div w:id="1271858293">
      <w:bodyDiv w:val="1"/>
      <w:marLeft w:val="0"/>
      <w:marRight w:val="0"/>
      <w:marTop w:val="0"/>
      <w:marBottom w:val="0"/>
      <w:divBdr>
        <w:top w:val="none" w:sz="0" w:space="0" w:color="auto"/>
        <w:left w:val="none" w:sz="0" w:space="0" w:color="auto"/>
        <w:bottom w:val="none" w:sz="0" w:space="0" w:color="auto"/>
        <w:right w:val="none" w:sz="0" w:space="0" w:color="auto"/>
      </w:divBdr>
    </w:div>
    <w:div w:id="1294210148">
      <w:bodyDiv w:val="1"/>
      <w:marLeft w:val="0"/>
      <w:marRight w:val="0"/>
      <w:marTop w:val="0"/>
      <w:marBottom w:val="0"/>
      <w:divBdr>
        <w:top w:val="none" w:sz="0" w:space="0" w:color="auto"/>
        <w:left w:val="none" w:sz="0" w:space="0" w:color="auto"/>
        <w:bottom w:val="none" w:sz="0" w:space="0" w:color="auto"/>
        <w:right w:val="none" w:sz="0" w:space="0" w:color="auto"/>
      </w:divBdr>
    </w:div>
    <w:div w:id="1324898278">
      <w:bodyDiv w:val="1"/>
      <w:marLeft w:val="0"/>
      <w:marRight w:val="0"/>
      <w:marTop w:val="0"/>
      <w:marBottom w:val="0"/>
      <w:divBdr>
        <w:top w:val="none" w:sz="0" w:space="0" w:color="auto"/>
        <w:left w:val="none" w:sz="0" w:space="0" w:color="auto"/>
        <w:bottom w:val="none" w:sz="0" w:space="0" w:color="auto"/>
        <w:right w:val="none" w:sz="0" w:space="0" w:color="auto"/>
      </w:divBdr>
    </w:div>
    <w:div w:id="1361322851">
      <w:bodyDiv w:val="1"/>
      <w:marLeft w:val="0"/>
      <w:marRight w:val="0"/>
      <w:marTop w:val="0"/>
      <w:marBottom w:val="0"/>
      <w:divBdr>
        <w:top w:val="none" w:sz="0" w:space="0" w:color="auto"/>
        <w:left w:val="none" w:sz="0" w:space="0" w:color="auto"/>
        <w:bottom w:val="none" w:sz="0" w:space="0" w:color="auto"/>
        <w:right w:val="none" w:sz="0" w:space="0" w:color="auto"/>
      </w:divBdr>
    </w:div>
    <w:div w:id="1421874394">
      <w:bodyDiv w:val="1"/>
      <w:marLeft w:val="0"/>
      <w:marRight w:val="0"/>
      <w:marTop w:val="0"/>
      <w:marBottom w:val="0"/>
      <w:divBdr>
        <w:top w:val="none" w:sz="0" w:space="0" w:color="auto"/>
        <w:left w:val="none" w:sz="0" w:space="0" w:color="auto"/>
        <w:bottom w:val="none" w:sz="0" w:space="0" w:color="auto"/>
        <w:right w:val="none" w:sz="0" w:space="0" w:color="auto"/>
      </w:divBdr>
    </w:div>
    <w:div w:id="1459060550">
      <w:bodyDiv w:val="1"/>
      <w:marLeft w:val="0"/>
      <w:marRight w:val="0"/>
      <w:marTop w:val="0"/>
      <w:marBottom w:val="0"/>
      <w:divBdr>
        <w:top w:val="none" w:sz="0" w:space="0" w:color="auto"/>
        <w:left w:val="none" w:sz="0" w:space="0" w:color="auto"/>
        <w:bottom w:val="none" w:sz="0" w:space="0" w:color="auto"/>
        <w:right w:val="none" w:sz="0" w:space="0" w:color="auto"/>
      </w:divBdr>
    </w:div>
    <w:div w:id="1480271249">
      <w:bodyDiv w:val="1"/>
      <w:marLeft w:val="0"/>
      <w:marRight w:val="0"/>
      <w:marTop w:val="0"/>
      <w:marBottom w:val="0"/>
      <w:divBdr>
        <w:top w:val="none" w:sz="0" w:space="0" w:color="auto"/>
        <w:left w:val="none" w:sz="0" w:space="0" w:color="auto"/>
        <w:bottom w:val="none" w:sz="0" w:space="0" w:color="auto"/>
        <w:right w:val="none" w:sz="0" w:space="0" w:color="auto"/>
      </w:divBdr>
    </w:div>
    <w:div w:id="1541670216">
      <w:bodyDiv w:val="1"/>
      <w:marLeft w:val="0"/>
      <w:marRight w:val="0"/>
      <w:marTop w:val="0"/>
      <w:marBottom w:val="0"/>
      <w:divBdr>
        <w:top w:val="none" w:sz="0" w:space="0" w:color="auto"/>
        <w:left w:val="none" w:sz="0" w:space="0" w:color="auto"/>
        <w:bottom w:val="none" w:sz="0" w:space="0" w:color="auto"/>
        <w:right w:val="none" w:sz="0" w:space="0" w:color="auto"/>
      </w:divBdr>
    </w:div>
    <w:div w:id="1614901181">
      <w:bodyDiv w:val="1"/>
      <w:marLeft w:val="0"/>
      <w:marRight w:val="0"/>
      <w:marTop w:val="0"/>
      <w:marBottom w:val="0"/>
      <w:divBdr>
        <w:top w:val="none" w:sz="0" w:space="0" w:color="auto"/>
        <w:left w:val="none" w:sz="0" w:space="0" w:color="auto"/>
        <w:bottom w:val="none" w:sz="0" w:space="0" w:color="auto"/>
        <w:right w:val="none" w:sz="0" w:space="0" w:color="auto"/>
      </w:divBdr>
    </w:div>
    <w:div w:id="1627808017">
      <w:bodyDiv w:val="1"/>
      <w:marLeft w:val="0"/>
      <w:marRight w:val="0"/>
      <w:marTop w:val="0"/>
      <w:marBottom w:val="0"/>
      <w:divBdr>
        <w:top w:val="none" w:sz="0" w:space="0" w:color="auto"/>
        <w:left w:val="none" w:sz="0" w:space="0" w:color="auto"/>
        <w:bottom w:val="none" w:sz="0" w:space="0" w:color="auto"/>
        <w:right w:val="none" w:sz="0" w:space="0" w:color="auto"/>
      </w:divBdr>
    </w:div>
    <w:div w:id="1742408737">
      <w:bodyDiv w:val="1"/>
      <w:marLeft w:val="0"/>
      <w:marRight w:val="0"/>
      <w:marTop w:val="0"/>
      <w:marBottom w:val="0"/>
      <w:divBdr>
        <w:top w:val="none" w:sz="0" w:space="0" w:color="auto"/>
        <w:left w:val="none" w:sz="0" w:space="0" w:color="auto"/>
        <w:bottom w:val="none" w:sz="0" w:space="0" w:color="auto"/>
        <w:right w:val="none" w:sz="0" w:space="0" w:color="auto"/>
      </w:divBdr>
    </w:div>
    <w:div w:id="1746608683">
      <w:bodyDiv w:val="1"/>
      <w:marLeft w:val="0"/>
      <w:marRight w:val="0"/>
      <w:marTop w:val="0"/>
      <w:marBottom w:val="0"/>
      <w:divBdr>
        <w:top w:val="none" w:sz="0" w:space="0" w:color="auto"/>
        <w:left w:val="none" w:sz="0" w:space="0" w:color="auto"/>
        <w:bottom w:val="none" w:sz="0" w:space="0" w:color="auto"/>
        <w:right w:val="none" w:sz="0" w:space="0" w:color="auto"/>
      </w:divBdr>
    </w:div>
    <w:div w:id="1776629124">
      <w:bodyDiv w:val="1"/>
      <w:marLeft w:val="0"/>
      <w:marRight w:val="0"/>
      <w:marTop w:val="0"/>
      <w:marBottom w:val="0"/>
      <w:divBdr>
        <w:top w:val="none" w:sz="0" w:space="0" w:color="auto"/>
        <w:left w:val="none" w:sz="0" w:space="0" w:color="auto"/>
        <w:bottom w:val="none" w:sz="0" w:space="0" w:color="auto"/>
        <w:right w:val="none" w:sz="0" w:space="0" w:color="auto"/>
      </w:divBdr>
    </w:div>
    <w:div w:id="1831867500">
      <w:bodyDiv w:val="1"/>
      <w:marLeft w:val="0"/>
      <w:marRight w:val="0"/>
      <w:marTop w:val="0"/>
      <w:marBottom w:val="0"/>
      <w:divBdr>
        <w:top w:val="none" w:sz="0" w:space="0" w:color="auto"/>
        <w:left w:val="none" w:sz="0" w:space="0" w:color="auto"/>
        <w:bottom w:val="none" w:sz="0" w:space="0" w:color="auto"/>
        <w:right w:val="none" w:sz="0" w:space="0" w:color="auto"/>
      </w:divBdr>
    </w:div>
    <w:div w:id="1843009982">
      <w:bodyDiv w:val="1"/>
      <w:marLeft w:val="0"/>
      <w:marRight w:val="0"/>
      <w:marTop w:val="0"/>
      <w:marBottom w:val="0"/>
      <w:divBdr>
        <w:top w:val="none" w:sz="0" w:space="0" w:color="auto"/>
        <w:left w:val="none" w:sz="0" w:space="0" w:color="auto"/>
        <w:bottom w:val="none" w:sz="0" w:space="0" w:color="auto"/>
        <w:right w:val="none" w:sz="0" w:space="0" w:color="auto"/>
      </w:divBdr>
    </w:div>
    <w:div w:id="1896961872">
      <w:bodyDiv w:val="1"/>
      <w:marLeft w:val="0"/>
      <w:marRight w:val="0"/>
      <w:marTop w:val="0"/>
      <w:marBottom w:val="0"/>
      <w:divBdr>
        <w:top w:val="none" w:sz="0" w:space="0" w:color="auto"/>
        <w:left w:val="none" w:sz="0" w:space="0" w:color="auto"/>
        <w:bottom w:val="none" w:sz="0" w:space="0" w:color="auto"/>
        <w:right w:val="none" w:sz="0" w:space="0" w:color="auto"/>
      </w:divBdr>
    </w:div>
    <w:div w:id="1926955228">
      <w:bodyDiv w:val="1"/>
      <w:marLeft w:val="0"/>
      <w:marRight w:val="0"/>
      <w:marTop w:val="0"/>
      <w:marBottom w:val="0"/>
      <w:divBdr>
        <w:top w:val="none" w:sz="0" w:space="0" w:color="auto"/>
        <w:left w:val="none" w:sz="0" w:space="0" w:color="auto"/>
        <w:bottom w:val="none" w:sz="0" w:space="0" w:color="auto"/>
        <w:right w:val="none" w:sz="0" w:space="0" w:color="auto"/>
      </w:divBdr>
    </w:div>
    <w:div w:id="1961522997">
      <w:bodyDiv w:val="1"/>
      <w:marLeft w:val="0"/>
      <w:marRight w:val="0"/>
      <w:marTop w:val="0"/>
      <w:marBottom w:val="0"/>
      <w:divBdr>
        <w:top w:val="none" w:sz="0" w:space="0" w:color="auto"/>
        <w:left w:val="none" w:sz="0" w:space="0" w:color="auto"/>
        <w:bottom w:val="none" w:sz="0" w:space="0" w:color="auto"/>
        <w:right w:val="none" w:sz="0" w:space="0" w:color="auto"/>
      </w:divBdr>
    </w:div>
    <w:div w:id="1978293984">
      <w:bodyDiv w:val="1"/>
      <w:marLeft w:val="0"/>
      <w:marRight w:val="0"/>
      <w:marTop w:val="0"/>
      <w:marBottom w:val="0"/>
      <w:divBdr>
        <w:top w:val="none" w:sz="0" w:space="0" w:color="auto"/>
        <w:left w:val="none" w:sz="0" w:space="0" w:color="auto"/>
        <w:bottom w:val="none" w:sz="0" w:space="0" w:color="auto"/>
        <w:right w:val="none" w:sz="0" w:space="0" w:color="auto"/>
      </w:divBdr>
    </w:div>
    <w:div w:id="1992320200">
      <w:bodyDiv w:val="1"/>
      <w:marLeft w:val="0"/>
      <w:marRight w:val="0"/>
      <w:marTop w:val="0"/>
      <w:marBottom w:val="0"/>
      <w:divBdr>
        <w:top w:val="none" w:sz="0" w:space="0" w:color="auto"/>
        <w:left w:val="none" w:sz="0" w:space="0" w:color="auto"/>
        <w:bottom w:val="none" w:sz="0" w:space="0" w:color="auto"/>
        <w:right w:val="none" w:sz="0" w:space="0" w:color="auto"/>
      </w:divBdr>
    </w:div>
    <w:div w:id="21410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electrical4u.com/gray-code-binary-to-gray-code-and-that-to-binary-conversion/"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ultisim.com"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verify the truth tables of all logical gates(AND, OR, NOT, NAND, NOR,
XOR, XNOR) using NOR gate only.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F2114-06C4-4392-A475-2E9D27DAC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9</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- 7</dc:title>
  <dc:subject/>
  <dc:creator>syeda reeha quasar</dc:creator>
  <cp:keywords/>
  <dc:description/>
  <cp:lastModifiedBy>syeda reeha quasar</cp:lastModifiedBy>
  <cp:revision>4</cp:revision>
  <dcterms:created xsi:type="dcterms:W3CDTF">2020-10-28T07:08:00Z</dcterms:created>
  <dcterms:modified xsi:type="dcterms:W3CDTF">2020-10-28T08:08:00Z</dcterms:modified>
</cp:coreProperties>
</file>