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৫ম ব্যাংকিং পরীক্ষা | সহজ বাংলা-ইংরেজি গাইড</w:t>
      </w:r>
    </w:p>
    <w:p>
      <w:pPr>
        <w:jc w:val="center"/>
      </w:pPr>
      <w:r>
        <w:rPr>
          <w:b/>
          <w:sz w:val="28"/>
        </w:rPr>
        <w:t>৫ম ব্যাংকিং পেশাদার পরীক্ষা, এপ্রিল-২০২৫</w:t>
      </w:r>
    </w:p>
    <w:p>
      <w:pPr>
        <w:jc w:val="center"/>
      </w:pPr>
      <w:r>
        <w:rPr>
          <w:i/>
          <w:sz w:val="24"/>
        </w:rPr>
        <w:t>5th Banking Professional Examination, April-2025</w:t>
      </w:r>
    </w:p>
    <w:p>
      <w:pPr>
        <w:jc w:val="center"/>
      </w:pPr>
      <w:r>
        <w:rPr>
          <w:b/>
          <w:color w:val="3182CE"/>
        </w:rPr>
        <w:t>JAIBB - Laws and Practice of General Banking (LPGB)</w:t>
      </w:r>
    </w:p>
    <w:p>
      <w:pPr>
        <w:jc w:val="center"/>
      </w:pPr>
      <w:r>
        <w:rPr>
          <w:sz w:val="22"/>
        </w:rPr>
        <w:t>Subject Code: 70 | Full Marks: 100 | Pass Marks: 45 | Time: 3 Hours</w:t>
      </w:r>
    </w:p>
    <w:p>
      <w:r>
        <w:br w:type="page"/>
      </w:r>
    </w:p>
    <w:p>
      <w:pPr>
        <w:pStyle w:val="Heading1"/>
      </w:pPr>
      <w:r>
        <w:rPr>
          <w:color w:val="1B3A5C"/>
        </w:rPr>
        <w:t>প্রশ্ন ১: সংক্ষিপ্ত টীকা (Short Notes)</w:t>
      </w:r>
      <w:r>
        <w:rPr>
          <w:i/>
          <w:color w:val="4A5568"/>
          <w:sz w:val="24"/>
        </w:rPr>
        <w:br/>
        <w:t>Question 1: Write short notes on any four of the following: 5x4=20</w:t>
      </w:r>
    </w:p>
    <w:p>
      <w:r>
        <w:rPr>
          <w:i/>
          <w:color w:val="4A5568"/>
        </w:rPr>
        <w:t>মার্কস: ৫×৪=২০ (যেকোনো চারটির উত্তর দিতে হবে)</w:t>
      </w:r>
    </w:p>
    <w:p/>
    <w:p>
      <w:r>
        <w:rPr>
          <w:b/>
          <w:color w:val="2B6CB0"/>
          <w:sz w:val="24"/>
        </w:rPr>
        <w:t>১(ক) আর্থিক সাক্ষরতা (Financial Literacy)</w:t>
      </w:r>
    </w:p>
    <w:p>
      <w:r>
        <w:rPr>
          <w:b/>
          <w:color w:val="1A3A5C"/>
        </w:rPr>
        <w:t>★ উত্তর ★</w:t>
      </w:r>
    </w:p>
    <w:p>
      <w:r>
        <w:t>আর্থিক সাক্ষরতা বলতে বোঝায় আর্থিক বিষয়ে জ্ঞান ও দক্ষতা অর্জন করা।</w:t>
      </w:r>
    </w:p>
    <w:p>
      <w:r>
        <w:t>→ Financial literacy means having knowledge and skills about financial matters.</w:t>
      </w:r>
    </w:p>
    <w:p>
      <w:r>
        <w:rPr>
          <w:b/>
        </w:rPr>
        <w:t>আর্থিক সাক্ষরতার সংজ্ঞা (Definition):</w:t>
      </w:r>
    </w:p>
    <w:p>
      <w:r>
        <w:t>● আর্থিক সাক্ষরতা হলো আর্থিক সিদ্ধান্ত গ্রহণের জন্য প্রয়োজনীয় জ্ঞান, দক্ষতা এবং মনোভাবের সমষ্টি।</w:t>
      </w:r>
    </w:p>
    <w:p>
      <w:r>
        <w:t>→ Financial literacy is the combination of knowledge, skills and attitudes needed for financial decision-making.</w:t>
      </w:r>
    </w:p>
    <w:p>
      <w:r>
        <w:rPr>
          <w:b/>
        </w:rPr>
        <w:t>আর্থিক সাক্ষরতার মূল উপাদানসমূহ (Key Components):</w:t>
      </w:r>
    </w:p>
    <w:p>
      <w:r>
        <w:t>● ১. বাজেট তৈরি ও ব্যবস্থাপনা (Budgeting and Management)</w:t>
      </w:r>
    </w:p>
    <w:p>
      <w:r>
        <w:t>● ২. সঞ্চয় ও বিনিয়োগের জ্ঞান (Savings and Investment Knowledge)</w:t>
      </w:r>
    </w:p>
    <w:p>
      <w:r>
        <w:t>● ৩. ঋণ ব্যবস্থাপনা (Debt Management)</w:t>
      </w:r>
    </w:p>
    <w:p>
      <w:r>
        <w:t>● ৪. আর্থিক ঝুঁকি বোঝা (Understanding Financial Risks)</w:t>
      </w:r>
    </w:p>
    <w:p>
      <w:r>
        <w:t>● ৫. বীমা ও পেনশন সম্পর্কে ধারণা (Insurance and Pension Awareness)</w:t>
      </w:r>
    </w:p>
    <w:p>
      <w:r>
        <w:rPr>
          <w:b/>
        </w:rPr>
        <w:t>আর্থিক সাক্ষরতার গুরুত্ব (Importance):</w:t>
      </w:r>
    </w:p>
    <w:p>
      <w:r>
        <w:t>● সঠিক আর্থিক সিদ্ধান্ত গ্রহণে সাহায্য করে</w:t>
      </w:r>
    </w:p>
    <w:p>
      <w:r>
        <w:t>→ Helps make informed financial decisions</w:t>
      </w:r>
    </w:p>
    <w:p>
      <w:r>
        <w:t>● সঞ্চয় ও সম্পদ বৃদ্ধিতে সহায়ক</w:t>
      </w:r>
    </w:p>
    <w:p>
      <w:r>
        <w:t>→ Facilitates savings and wealth accumulation</w:t>
      </w:r>
    </w:p>
    <w:p>
      <w:r>
        <w:t>● অতিরিক্ত ঋণ ও আর্থিক সংকট এড়াতে সাহায্য করে</w:t>
      </w:r>
    </w:p>
    <w:p>
      <w:r>
        <w:t>→ Helps avoid excessive debt and financial crisis</w:t>
      </w:r>
    </w:p>
    <w:p>
      <w:r>
        <w:t>● অর্থনৈতিক উন্নয়নে অবদান রাখে</w:t>
      </w:r>
    </w:p>
    <w:p>
      <w:r>
        <w:t>→ Contributes to economic development</w:t>
      </w:r>
    </w:p>
    <w:p>
      <w:r>
        <w:rPr>
          <w:b/>
        </w:rPr>
        <w:t>বাংলাদেশে আর্থিক সাক্ষরতা উদ্যোগ (Initiatives in Bangladesh):</w:t>
      </w:r>
    </w:p>
    <w:p>
      <w:r>
        <w:t>● বাংলাদেশ ব্যাংক কর্তৃক আর্থিক সাক্ষরতা কর্মসূচি</w:t>
      </w:r>
    </w:p>
    <w:p>
      <w:r>
        <w:t>● ব্যাংক ও আর্থিক প্রতিষ্ঠানগুলোর সচেতনতামূলক কার্যক্রম</w:t>
      </w:r>
    </w:p>
    <w:p>
      <w:r>
        <w:t>● শিক্ষা প্রতিষ্ঠানে আর্থিক শিক্ষা অন্তর্ভুক্তি</w:t>
      </w:r>
    </w:p>
    <w:p/>
    <w:p>
      <w:r>
        <w:rPr>
          <w:b/>
          <w:color w:val="2B6CB0"/>
          <w:sz w:val="24"/>
        </w:rPr>
        <w:t>১(খ) অর্ধ-নোট (Half Note)</w:t>
      </w:r>
    </w:p>
    <w:p>
      <w:r>
        <w:rPr>
          <w:b/>
          <w:color w:val="1A3A5C"/>
        </w:rPr>
        <w:t>★ উত্তর ★</w:t>
      </w:r>
    </w:p>
    <w:p>
      <w:r>
        <w:t>অর্ধ-নোট বা ছেঁড়া নোট বলতে এমন নোট বোঝায় যা দুই টুকরোয় বিভক্ত।</w:t>
      </w:r>
    </w:p>
    <w:p>
      <w:r>
        <w:t>→ Half note refers to a currency note that is torn into two pieces.</w:t>
      </w:r>
    </w:p>
    <w:p>
      <w:r>
        <w:rPr>
          <w:b/>
        </w:rPr>
        <w:t>সংজ্ঞা (Definition):</w:t>
      </w:r>
    </w:p>
    <w:p>
      <w:r>
        <w:t>● যে নোটের অর্ধেক বা তার বেশি অংশ উপস্থিত আছে, কিন্তু পূর্ণাঙ্গ নয়, তাকে অর্ধ-নোট বলা হয়।</w:t>
      </w:r>
    </w:p>
    <w:p>
      <w:r>
        <w:t>→ A note that has half or more portion present but not complete is called a half note.</w:t>
      </w:r>
    </w:p>
    <w:p>
      <w:r>
        <w:rPr>
          <w:b/>
        </w:rPr>
        <w:t>আইনি বিধান (Legal Provisions):</w:t>
      </w:r>
    </w:p>
    <w:p>
      <w:r>
        <w:t>● বাংলাদেশ ব্যাংক (নোট রিফান্ড) বিধিমালা, ২০১২ অনুযায়ী বিধান:</w:t>
      </w:r>
    </w:p>
    <w:p>
      <w:r>
        <w:t>→ According to Bangladesh Bank (Note Refund) Regulations, 2012:</w:t>
      </w:r>
    </w:p>
    <w:p>
      <w:r>
        <w:rPr>
          <w:b/>
        </w:rPr>
        <w:t>অর্ধ-নোটের মূল্য পরিশোধের নিয়ম (Refund Rules for Half Notes):</w:t>
      </w:r>
    </w:p>
    <w:p>
      <w:r>
        <w:t>● যদি নোটের ক্ষেত্রফল ৫১% থেকে ৭৫% পর্যন্ত থাকে:</w:t>
      </w:r>
    </w:p>
    <w:p>
      <w:r>
        <w:t xml:space="preserve">   → ৫০% মূল্য পরিশোধ করা হবে</w:t>
      </w:r>
    </w:p>
    <w:p>
      <w:r>
        <w:t xml:space="preserve">   → 50% value will be paid</w:t>
      </w:r>
    </w:p>
    <w:p>
      <w:r>
        <w:t>● যদি নোটের ক্ষেত্রফল ৭৬% থেকে ৯০% পর্যন্ত থাকে:</w:t>
      </w:r>
    </w:p>
    <w:p>
      <w:r>
        <w:t xml:space="preserve">   → ৭৫% মূল্য পরিশোধ করা হবে</w:t>
      </w:r>
    </w:p>
    <w:p>
      <w:r>
        <w:t xml:space="preserve">   → 75% value will be paid</w:t>
      </w:r>
    </w:p>
    <w:p>
      <w:r>
        <w:t>● যদি নোটের ক্ষেত্রফল ৯০%-এর বেশি থাকে:</w:t>
      </w:r>
    </w:p>
    <w:p>
      <w:r>
        <w:t xml:space="preserve">   → পূর্ণ মূল্য পরিশোধ করা হবে</w:t>
      </w:r>
    </w:p>
    <w:p>
      <w:r>
        <w:t xml:space="preserve">   → Full value will be paid</w:t>
      </w:r>
    </w:p>
    <w:p>
      <w:r>
        <w:rPr>
          <w:b/>
        </w:rPr>
        <w:t>নোট জমা দেওয়ার স্থান (Where to Submit):</w:t>
      </w:r>
    </w:p>
    <w:p>
      <w:r>
        <w:t>● যেকোনো তফসিলি ব্যাংকের শাখায় জমা দেওয়া যায়</w:t>
      </w:r>
    </w:p>
    <w:p>
      <w:r>
        <w:t>● বাংলাদেশ ব্যাংকের কারেন্সি ডিপার্টমেন্টে সরাসরি জমা দেওয়া যায়</w:t>
      </w:r>
    </w:p>
    <w:p>
      <w:r>
        <w:rPr>
          <w:b/>
        </w:rPr>
        <w:t>প্রত্যাখ্যাত ক্ষেত্রে (Rejection Cases):</w:t>
      </w:r>
    </w:p>
    <w:p>
      <w:r>
        <w:t>● নোটের ক্ষেত্রফল ৫০%-এর কম হলে দাবি নাকচ করা হবে</w:t>
      </w:r>
    </w:p>
    <w:p>
      <w:r>
        <w:t>● নোট জাল বা কৃত্রিমভাবে কাটা হলে দাবি নাকচ হবে</w:t>
      </w:r>
    </w:p>
    <w:p/>
    <w:p>
      <w:r>
        <w:rPr>
          <w:b/>
          <w:color w:val="2B6CB0"/>
          <w:sz w:val="24"/>
        </w:rPr>
        <w:t>১(গ) মেয়াদোত্তীর্ণ চেক (Stale Cheque)</w:t>
      </w:r>
    </w:p>
    <w:p>
      <w:r>
        <w:rPr>
          <w:b/>
          <w:color w:val="1A3A5C"/>
        </w:rPr>
        <w:t>★ উত্তর ★</w:t>
      </w:r>
    </w:p>
    <w:p>
      <w:r>
        <w:t>মেয়াদোত্তীর্ণ চেক বলতে এমন চেক বোঝায় যার বৈধতার মেয়াদ শেষ হয়ে গেছে।</w:t>
      </w:r>
    </w:p>
    <w:p>
      <w:r>
        <w:t>→ Stale cheque means a cheque whose validity period has expired.</w:t>
      </w:r>
    </w:p>
    <w:p>
      <w:r>
        <w:rPr>
          <w:b/>
        </w:rPr>
        <w:t>সংজ্ঞা (Definition):</w:t>
      </w:r>
    </w:p>
    <w:p>
      <w:r>
        <w:t>● যে চেক ইস্যুর তারিখ থেকে ৬ মাসের বেশি সময় অতিবাহিত হয়েছে, তাকে মেয়াদোত্তীর্ণ চেক বলা হয়।</w:t>
      </w:r>
    </w:p>
    <w:p>
      <w:r>
        <w:t>→ A cheque that has passed more than 6 months from the date of issue is called a stale cheque.</w:t>
      </w:r>
    </w:p>
    <w:p>
      <w:r>
        <w:rPr>
          <w:b/>
        </w:rPr>
        <w:t>আইনি বিধান (Legal Provisions):</w:t>
      </w:r>
    </w:p>
    <w:p>
      <w:r>
        <w:t>● নেগোসিয়েবল ইনস্ট্রুমেন্ট আইন, ১৮৮১ অনুযায়ী:</w:t>
      </w:r>
    </w:p>
    <w:p>
      <w:r>
        <w:t>→ According to Negotiable Instruments Act, 1881:</w:t>
      </w:r>
    </w:p>
    <w:p>
      <w:r>
        <w:t>● ধারা ৭৩ অনুযায়ী, চেক ইস্যুর পর ৬ মাসের মধ্যে উপস্থাপন করতে হবে</w:t>
      </w:r>
    </w:p>
    <w:p>
      <w:r>
        <w:t>→ As per Section 73, cheque must be presented within 6 months of issue</w:t>
      </w:r>
    </w:p>
    <w:p>
      <w:r>
        <w:rPr>
          <w:b/>
        </w:rPr>
        <w:t>মেয়াদোত্তীর্ণ চেকের বৈশিষ্ট্য (Features of Stale Cheque):</w:t>
      </w:r>
    </w:p>
    <w:p>
      <w:r>
        <w:t>● ইস্যুর তারিখ থেকে ৬ মাস অতিক্রান্ত</w:t>
      </w:r>
    </w:p>
    <w:p>
      <w:r>
        <w:t>● ব্যাংক এই চেক প্রদান করতে অস্বীকার করতে পারে</w:t>
      </w:r>
    </w:p>
    <w:p>
      <w:r>
        <w:t>● ড্রয়ারের অনুমতি ছাড়া পেমেন্ট সম্ভব নয়</w:t>
      </w:r>
    </w:p>
    <w:p>
      <w:r>
        <w:rPr>
          <w:b/>
        </w:rPr>
        <w:t>মেয়াদোত্তীর্ণ চেক প্রদানের শর্ত (Conditions for Payment):</w:t>
      </w:r>
    </w:p>
    <w:p>
      <w:r>
        <w:t>● ড্রয়ারের লিখিত অনুমতি প্রয়োজন</w:t>
      </w:r>
    </w:p>
    <w:p>
      <w:r>
        <w:t>● ব্যাংকের বিবেচনাধীন বিষয়</w:t>
      </w:r>
    </w:p>
    <w:p>
      <w:r>
        <w:t>● একাউন্টে পর্যাপ্ত ব্যালেন্স থাকতে হবে</w:t>
      </w:r>
    </w:p>
    <w:p>
      <w:r>
        <w:rPr>
          <w:b/>
        </w:rPr>
        <w:t>মেয়াদোত্তীর্ণ চেক ও পোস্ট-ডেটেড চেকের পার্থক্য:</w:t>
      </w:r>
    </w:p>
    <w:p>
      <w:r>
        <w:t>● মেয়াদোত্তীর্ণ চেক: ইস্যুর তারিখ থেকে ৬ মাস পার হয়েছে</w:t>
      </w:r>
    </w:p>
    <w:p>
      <w:r>
        <w:t>● পোস্ট-ডেটেড চেক: ভবিষ্যতের তারিখে ইস্যু করা হয়েছে</w:t>
      </w:r>
    </w:p>
    <w:p/>
    <w:p>
      <w:r>
        <w:rPr>
          <w:b/>
          <w:color w:val="2B6CB0"/>
          <w:sz w:val="24"/>
        </w:rPr>
        <w:t>১(ঘ) CDD - কাস্টমার ডিউ ডিলিজেন্স</w:t>
      </w:r>
    </w:p>
    <w:p>
      <w:r>
        <w:rPr>
          <w:b/>
          <w:color w:val="1A3A5C"/>
        </w:rPr>
        <w:t>★ উত্তর ★</w:t>
      </w:r>
    </w:p>
    <w:p>
      <w:r>
        <w:t>CDD বা Customer Due Diligence হলো গ্রাহক যাচাই-বাছাই প্রক্রিয়া।</w:t>
      </w:r>
    </w:p>
    <w:p>
      <w:r>
        <w:t>→ CDD or Customer Due Diligence is the customer verification process.</w:t>
      </w:r>
    </w:p>
    <w:p>
      <w:r>
        <w:rPr>
          <w:b/>
        </w:rPr>
        <w:t>সংজ্ঞা (Definition):</w:t>
      </w:r>
    </w:p>
    <w:p>
      <w:r>
        <w:t>● CDD হলো একটি প্রক্রিয়া যার মাধ্যমে ব্যাংক গ্রাহকের পরিচয়, ঠিকানা এবং লেনদেনের প্রকৃতি যাচাই করে।</w:t>
      </w:r>
    </w:p>
    <w:p>
      <w:r>
        <w:t>→ CDD is a process through which banks verify customer identity, address and nature of transactions.</w:t>
      </w:r>
    </w:p>
    <w:p>
      <w:r>
        <w:rPr>
          <w:b/>
        </w:rPr>
        <w:t>CDD-এর মূল উপাদান (Key Components):</w:t>
      </w:r>
    </w:p>
    <w:p>
      <w:r>
        <w:t>● ১. গ্রাহক পরিচয় যাচাই (Customer Identification)</w:t>
      </w:r>
    </w:p>
    <w:p>
      <w:r>
        <w:t xml:space="preserve">   → জাতীয় পরিচয়পত্র/পাসপোর্ট যাচাই</w:t>
      </w:r>
    </w:p>
    <w:p>
      <w:r>
        <w:t>● ২. বেনিফিশিয়ারি ওনার শনাক্তকরণ (Beneficial Owner Identification)</w:t>
      </w:r>
    </w:p>
    <w:p>
      <w:r>
        <w:t xml:space="preserve">   → প্রকৃত মালিক শনাক্ত</w:t>
      </w:r>
    </w:p>
    <w:p>
      <w:r>
        <w:t>● ৩. লেনদেনের উদ্দেশ্য ও প্রকৃতি বোঝা (Purpose and Nature of Business)</w:t>
      </w:r>
    </w:p>
    <w:p>
      <w:r>
        <w:t xml:space="preserve">   → ব্যবসায়িক সম্পর্কের উদ্দেশ্য</w:t>
      </w:r>
    </w:p>
    <w:p>
      <w:r>
        <w:t>● ৪. চলমান পর্যবেক্ষণ (Ongoing Monitoring)</w:t>
      </w:r>
    </w:p>
    <w:p>
      <w:r>
        <w:t xml:space="preserve">   → নিয়মিত লেনদেন পর্যবেক্ষণ</w:t>
      </w:r>
    </w:p>
    <w:p>
      <w:r>
        <w:rPr>
          <w:b/>
        </w:rPr>
        <w:t>CDD-এর ধরন (Types of CDD):</w:t>
      </w:r>
    </w:p>
    <w:p>
      <w:r>
        <w:t>● সাধারণ CDD (Standard CDD): সাধারণ গ্রাহকদের জন্য</w:t>
      </w:r>
    </w:p>
    <w:p>
      <w:r>
        <w:t>● উন্নত CDD (Enhanced CDD - EDD): উচ্চ ঝুঁকিপূর্ণ গ্রাহকদের জন্য</w:t>
      </w:r>
    </w:p>
    <w:p>
      <w:r>
        <w:t>● সরলীকৃত CDD (Simplified CDD): নিম্ন ঝুঁকিপূর্ণ গ্রাহকদের জন্য</w:t>
      </w:r>
    </w:p>
    <w:p>
      <w:r>
        <w:rPr>
          <w:b/>
        </w:rPr>
        <w:t>কখন EDD প্রয়োজন? (When EDD is Required):</w:t>
      </w:r>
    </w:p>
    <w:p>
      <w:r>
        <w:t>● PEPs (Politically Exposed Persons) এর ক্ষেত্রে</w:t>
      </w:r>
    </w:p>
    <w:p>
      <w:r>
        <w:t>● উচ্চ ঝুঁকিপূর্ণ দেশের সাথে লেনদেনের ক্ষেত্রে</w:t>
      </w:r>
    </w:p>
    <w:p>
      <w:r>
        <w:t>● জটিল মালিকানা কাঠামোর ক্ষেত্রে</w:t>
      </w:r>
    </w:p>
    <w:p>
      <w:r>
        <w:t>● অস্বাভাবিক লেনদেনের ক্ষেত্রে</w:t>
      </w:r>
    </w:p>
    <w:p>
      <w:r>
        <w:rPr>
          <w:b/>
        </w:rPr>
        <w:t>প্রয়োজনীয় দলিলাদি (Required Documents):</w:t>
      </w:r>
    </w:p>
    <w:p>
      <w:r>
        <w:t>● জাতীয় পরিচয়পত্র/পাসপোর্ট/ড্রাইভিং লাইসেন্স</w:t>
      </w:r>
    </w:p>
    <w:p>
      <w:r>
        <w:t>● ঠিকানার প্রমাণ (ইউটিলিটি বিল)</w:t>
      </w:r>
    </w:p>
    <w:p>
      <w:r>
        <w:t>● ট্রেড লাইসেন্স (ব্যবসায়িক অ্যাকাউন্টের জন্য)</w:t>
      </w:r>
    </w:p>
    <w:p>
      <w:r>
        <w:t>● টিআইএন সার্টিফিকেট</w:t>
      </w:r>
    </w:p>
    <w:p/>
    <w:p>
      <w:r>
        <w:rPr>
          <w:b/>
          <w:color w:val="2B6CB0"/>
          <w:sz w:val="24"/>
        </w:rPr>
        <w:t>১(ঙ) লিজ অর্থায়ন (Lease Finance)</w:t>
      </w:r>
    </w:p>
    <w:p>
      <w:r>
        <w:rPr>
          <w:b/>
          <w:color w:val="1A3A5C"/>
        </w:rPr>
        <w:t>★ উত্তর ★</w:t>
      </w:r>
    </w:p>
    <w:p>
      <w:r>
        <w:t>লিজ অর্থায়ন হলো একটি অর্থায়ন পদ্ধতি যেখানে সম্পদের মালিকানা ও ব্যবহারের অধিকার পৃথক থাকে।</w:t>
      </w:r>
    </w:p>
    <w:p>
      <w:r>
        <w:t>→ Lease finance is a financing method where ownership and usage rights remain separate.</w:t>
      </w:r>
    </w:p>
    <w:p>
      <w:r>
        <w:rPr>
          <w:b/>
        </w:rPr>
        <w:t>সংজ্ঞা (Definition):</w:t>
      </w:r>
    </w:p>
    <w:p>
      <w:r>
        <w:t>● লিজ হলো একটি চুক্তি যার মাধ্যমে লিজদাতা (Lessor) লিজগ্রহীতাকে (Lessee) নির্দিষ্ট সময়ের জন্য সম্পদ ব্যবহারের অনুমতি দেন।</w:t>
      </w:r>
    </w:p>
    <w:p>
      <w:r>
        <w:t>→ Lease is a contract where lessor allows lessee to use an asset for a specific period.</w:t>
      </w:r>
    </w:p>
    <w:p>
      <w:r>
        <w:rPr>
          <w:b/>
        </w:rPr>
        <w:t>লিজের প্রকারভেদ (Types of Lease):</w:t>
      </w:r>
    </w:p>
    <w:p>
      <w:r>
        <w:t>● ১. অপারেটিং লিজ (Operating Lease):</w:t>
      </w:r>
    </w:p>
    <w:p>
      <w:r>
        <w:t xml:space="preserve">   → স্বল্পমেয়াদী লিজ, বাতিলযোগ্য</w:t>
      </w:r>
    </w:p>
    <w:p>
      <w:r>
        <w:t xml:space="preserve">   → Short-term lease, cancellable</w:t>
      </w:r>
    </w:p>
    <w:p>
      <w:r>
        <w:t>● ২. ফাইন্যান্স লিজ (Finance Lease):</w:t>
      </w:r>
    </w:p>
    <w:p>
      <w:r>
        <w:t xml:space="preserve">   → দীর্ঘমেয়াদী লিজ, অ-বাতিলযোগ্য</w:t>
      </w:r>
    </w:p>
    <w:p>
      <w:r>
        <w:t xml:space="preserve">   → Long-term lease, non-cancellable</w:t>
      </w:r>
    </w:p>
    <w:p>
      <w:r>
        <w:t>● ৩. সেল অ্যান্ড লিজ ব্যাক (Sale and Lease Back):</w:t>
      </w:r>
    </w:p>
    <w:p>
      <w:r>
        <w:t xml:space="preserve">   → সম্পদ বিক্রি করে পুনরায় লিজ নেওয়া</w:t>
      </w:r>
    </w:p>
    <w:p>
      <w:r>
        <w:rPr>
          <w:b/>
        </w:rPr>
        <w:t>লিজ অর্থায়নের সুবিধা (Advantages):</w:t>
      </w:r>
    </w:p>
    <w:p>
      <w:r>
        <w:t>● কম প্রাথমিক বিনিয়োগে সম্পদ ব্যবহার</w:t>
      </w:r>
    </w:p>
    <w:p>
      <w:r>
        <w:t>● কর সুবিধা (ট্যাক্স শিল্ড)</w:t>
      </w:r>
    </w:p>
    <w:p>
      <w:r>
        <w:t>● ব্যালেন্স শীটে সম্পদ না দেখানোর সুযোগ</w:t>
      </w:r>
    </w:p>
    <w:p>
      <w:r>
        <w:t>● প্রযুক্তি হালনাগাদের সুবিধা</w:t>
      </w:r>
    </w:p>
    <w:p>
      <w:r>
        <w:rPr>
          <w:b/>
        </w:rPr>
        <w:t>লিজ অর্থায়নের অসুবিধা (Disadvantages):</w:t>
      </w:r>
    </w:p>
    <w:p>
      <w:r>
        <w:t>● মালিকানা অর্জন হয় না (ফাইন্যান্স লিজ ছাড়া)</w:t>
      </w:r>
    </w:p>
    <w:p>
      <w:r>
        <w:t>● দীর্ঘমেয়াদে বেশি খরচ</w:t>
      </w:r>
    </w:p>
    <w:p>
      <w:r>
        <w:t>● চুক্তির শর্তাবলী কঠোর হতে পারে</w:t>
      </w:r>
    </w:p>
    <w:p/>
    <w:p>
      <w:r>
        <w:rPr>
          <w:b/>
          <w:color w:val="2B6CB0"/>
          <w:sz w:val="24"/>
        </w:rPr>
        <w:t>১(চ) অপ্রাপ্তবয়স্ক অ্যাকাউন্ট (Minor Account)</w:t>
      </w:r>
    </w:p>
    <w:p>
      <w:r>
        <w:rPr>
          <w:b/>
          <w:color w:val="1A3A5C"/>
        </w:rPr>
        <w:t>★ উত্তর ★</w:t>
      </w:r>
    </w:p>
    <w:p>
      <w:r>
        <w:t>অপ্রাপ্তবয়স্ক বা নাবালক বলতে ১৮ বছরের কম বয়সী ব্যক্তিকে বোঝায়।</w:t>
      </w:r>
    </w:p>
    <w:p>
      <w:r>
        <w:t>→ Minor means a person below 18 years of age.</w:t>
      </w:r>
    </w:p>
    <w:p>
      <w:r>
        <w:rPr>
          <w:b/>
        </w:rPr>
        <w:t>আইনি বিধান (Legal Provisions):</w:t>
      </w:r>
    </w:p>
    <w:p>
      <w:r>
        <w:t>● মেজরিটি আইন, ১৮৭৫ অনুযায়ী:</w:t>
      </w:r>
    </w:p>
    <w:p>
      <w:r>
        <w:t>→ According to Majority Act, 1875:</w:t>
      </w:r>
    </w:p>
    <w:p>
      <w:r>
        <w:t>● ধারা ৩ অনুযায়ী, ১৮ বছরের কম বয়সী ব্যক্তি অপ্রাপ্তবয়স্ক</w:t>
      </w:r>
    </w:p>
    <w:p>
      <w:r>
        <w:t>→ As per Section 3, a person below 18 years is a minor</w:t>
      </w:r>
    </w:p>
    <w:p>
      <w:r>
        <w:rPr>
          <w:b/>
        </w:rPr>
        <w:t>অপ্রাপ্তবয়স্ক অ্যাকাউন্টের ধরন (Types of Minor Accounts):</w:t>
      </w:r>
    </w:p>
    <w:p>
      <w:r>
        <w:t>● ১. অভিভাবক তত্ত্বাবধানে অ্যাকাউন্ট:</w:t>
      </w:r>
    </w:p>
    <w:p>
      <w:r>
        <w:t xml:space="preserve">   → পিতা/মাতা বা আইনি অভিভাবক পরিচালনা করেন</w:t>
      </w:r>
    </w:p>
    <w:p>
      <w:r>
        <w:t xml:space="preserve">   → Guardian operates the account</w:t>
      </w:r>
    </w:p>
    <w:p>
      <w:r>
        <w:t>● ২. শিক্ষার্থী অ্যাকাউন্ট:</w:t>
      </w:r>
    </w:p>
    <w:p>
      <w:r>
        <w:t xml:space="preserve">   → স্কুল/কলেজ ছাত্রদের জন্য</w:t>
      </w:r>
    </w:p>
    <w:p>
      <w:r>
        <w:t xml:space="preserve">   → For school/college students</w:t>
      </w:r>
    </w:p>
    <w:p>
      <w:r>
        <w:t>● ৩. স্বয়ংক্রিয় অ্যাকাউন্ট:</w:t>
      </w:r>
    </w:p>
    <w:p>
      <w:r>
        <w:t xml:space="preserve">   → ১৮ বছর পূর্ণ হলে স্বয়ংক্রিয়ভাবে সাধারণ অ্যাকাউন্টে রূপান্তর</w:t>
      </w:r>
    </w:p>
    <w:p>
      <w:r>
        <w:rPr>
          <w:b/>
        </w:rPr>
        <w:t>অপ্রাপ্তবয়স্ক অ্যাকাউন্ট খোলার নিয়ম (Procedure):</w:t>
      </w:r>
    </w:p>
    <w:p>
      <w:r>
        <w:t>● অভিভাবকের সাথে অ্যাকাউন্ট খোলা হয়</w:t>
      </w:r>
    </w:p>
    <w:p>
      <w:r>
        <w:t>● অভিভাবকের পরিচয়পত্র ও ছবি প্রয়োজন</w:t>
      </w:r>
    </w:p>
    <w:p>
      <w:r>
        <w:t>● অপ্রাপ্তবয়স্কের জন্ম সনদ প্রয়োজন</w:t>
      </w:r>
    </w:p>
    <w:p>
      <w:r>
        <w:t>● অভিভাবকের স্বাক্ষরে অ্যাকাউন্ট পরিচালিত হয়</w:t>
      </w:r>
    </w:p>
    <w:p>
      <w:r>
        <w:rPr>
          <w:b/>
        </w:rPr>
        <w:t>বিধিনিষেধ (Restrictions):</w:t>
      </w:r>
    </w:p>
    <w:p>
      <w:r>
        <w:t>● অপ্রাপ্তবয়স্ক চেক ইস্যু করতে পারে না</w:t>
      </w:r>
    </w:p>
    <w:p>
      <w:r>
        <w:t>● ওভারড্রাফট সুবিধা নেই</w:t>
      </w:r>
    </w:p>
    <w:p>
      <w:r>
        <w:t>● ঋণের জন্য জামানত দিতে পারে না</w:t>
      </w:r>
    </w:p>
    <w:p>
      <w:r>
        <w:t>● নেগোসিয়েবল ইনস্ট্রুমেন্ট আইন অনুযায়ী নাবালক বাধ্যবাধকতামুক্ত</w:t>
      </w:r>
    </w:p>
    <w:p>
      <w:r>
        <w:rPr>
          <w:b/>
        </w:rPr>
        <w:t>অপ্রাপ্তবয়স্কতা থেকে মুক্তি (Attaining Majority):</w:t>
      </w:r>
    </w:p>
    <w:p>
      <w:r>
        <w:t>● ১৮ বছর পূর্ণ হলে নিজ নামে অ্যাকাউন্ট স্থানান্তর</w:t>
      </w:r>
    </w:p>
    <w:p>
      <w:r>
        <w:t>● নতুন স্বাক্ষর কার্ড জমা দিতে হবে</w:t>
      </w:r>
    </w:p>
    <w:p>
      <w:r>
        <w:t>● KYC আপডেট প্রয়োজন</w:t>
      </w:r>
    </w:p>
    <w:p>
      <w:r>
        <w:br w:type="page"/>
      </w:r>
    </w:p>
    <w:p>
      <w:pPr>
        <w:pStyle w:val="Heading1"/>
      </w:pPr>
      <w:r>
        <w:rPr>
          <w:color w:val="1B3A5C"/>
        </w:rPr>
        <w:t>প্রশ্ন ২: রিলেশনশিপ ব্যাংকিং ও ব্যাংকারের গোপনীয়তা</w:t>
      </w:r>
      <w:r>
        <w:rPr>
          <w:i/>
          <w:color w:val="4A5568"/>
          <w:sz w:val="24"/>
        </w:rPr>
        <w:br/>
        <w:t>Question 2: Relationship Banking, Banker's Secrecy, Cheque vs Bank Draft</w:t>
      </w:r>
    </w:p>
    <w:p>
      <w:r>
        <w:rPr>
          <w:i/>
          <w:color w:val="4A5568"/>
        </w:rPr>
        <w:t>মার্কস: (ক) ৫ + (খ) ৫ + (গ) ৫ + (ঘ) ৫ = ২০</w:t>
      </w:r>
    </w:p>
    <w:p/>
    <w:p>
      <w:r>
        <w:rPr>
          <w:b/>
          <w:color w:val="2B6CB0"/>
          <w:sz w:val="24"/>
        </w:rPr>
        <w:t>২(ক) রিলেশনশিপ ব্যাংকিং কী?</w:t>
      </w:r>
    </w:p>
    <w:p>
      <w:r>
        <w:rPr>
          <w:b/>
          <w:color w:val="1A3A5C"/>
        </w:rPr>
        <w:t>★ উত্তর ★</w:t>
      </w:r>
    </w:p>
    <w:p>
      <w:r>
        <w:t>রিলেশনশিপ ব্যাংকিং হলো ব্যাংক ও গ্রাহকের মধ্যে দীর্ঘমেয়াদী ব্যবসায়িক সম্পর্ক স্থাপন।</w:t>
      </w:r>
    </w:p>
    <w:p>
      <w:r>
        <w:t>→ Relationship banking is establishing long-term business relationship between bank and customer.</w:t>
      </w:r>
    </w:p>
    <w:p>
      <w:r>
        <w:rPr>
          <w:b/>
        </w:rPr>
        <w:t>সংজ্ঞা (Definition):</w:t>
      </w:r>
    </w:p>
    <w:p>
      <w:r>
        <w:t>● রিলেশনশিপ ব্যাংকিং হলো একটি ব্যাংকিং কৌশল যেখানে ব্যাংক গ্রাহকের সাথে দীর্ঘমেয়াদী সম্পর্ক স্থাপন করে এবং তাদের বিভিন্ন আর্থিক প্রয়োজন পূরণ করে।</w:t>
      </w:r>
    </w:p>
    <w:p>
      <w:r>
        <w:t>→ Relationship banking is a banking strategy where bank builds long-term relationship with customers and fulfills their various financial needs.</w:t>
      </w:r>
    </w:p>
    <w:p>
      <w:r>
        <w:rPr>
          <w:b/>
        </w:rPr>
        <w:t>রিলেশনশিপ ব্যাংকিংয়ের বৈশিষ্ট্য (Features):</w:t>
      </w:r>
    </w:p>
    <w:p>
      <w:r>
        <w:t>● ১. গ্রাহক-কেন্দ্রিক পদ্ধতি (Customer-centric approach)</w:t>
      </w:r>
    </w:p>
    <w:p>
      <w:r>
        <w:t>● ২. দীর্ঘমেয়াদী সম্পর্ক (Long-term relationship)</w:t>
      </w:r>
    </w:p>
    <w:p>
      <w:r>
        <w:t>● ৩. ব্যক্তিগত সেবা (Personalized service)</w:t>
      </w:r>
    </w:p>
    <w:p>
      <w:r>
        <w:t>● ৪. ক্রস-সেলিং (Cross-selling of products)</w:t>
      </w:r>
    </w:p>
    <w:p>
      <w:r>
        <w:t>● ৫. গ্রাহক আনুগত্য বৃদ্ধি (Increased customer loyalty)</w:t>
      </w:r>
    </w:p>
    <w:p>
      <w:r>
        <w:rPr>
          <w:b/>
        </w:rPr>
        <w:t>রিলেশনশিপ ব্যাংকিংয়ের সুবিধা (Benefits):</w:t>
      </w:r>
    </w:p>
    <w:p>
      <w:r>
        <w:t>● ব্যাংকের জন্য:</w:t>
      </w:r>
    </w:p>
    <w:p>
      <w:r>
        <w:t xml:space="preserve">   → গ্রাহক ধরে রাখা সহজ (Customer retention)</w:t>
      </w:r>
    </w:p>
    <w:p>
      <w:r>
        <w:t xml:space="preserve">   → লাভজনকতা বৃদ্ধি (Increased profitability)</w:t>
      </w:r>
    </w:p>
    <w:p>
      <w:r>
        <w:t xml:space="preserve">   → ঝুঁকি হ্রাস (Reduced risk)</w:t>
      </w:r>
    </w:p>
    <w:p>
      <w:r>
        <w:t>● গ্রাহকের জন্য:</w:t>
      </w:r>
    </w:p>
    <w:p>
      <w:r>
        <w:t xml:space="preserve">   → উন্নত সেবা (Better service)</w:t>
      </w:r>
    </w:p>
    <w:p>
      <w:r>
        <w:t xml:space="preserve">   → সুবিধাজনক হার (Preferential rates)</w:t>
      </w:r>
    </w:p>
    <w:p>
      <w:r>
        <w:t xml:space="preserve">   → দ্রুত সেবা প্রদান (Quick service delivery)</w:t>
      </w:r>
    </w:p>
    <w:p/>
    <w:p>
      <w:r>
        <w:rPr>
          <w:b/>
          <w:color w:val="2B6CB0"/>
          <w:sz w:val="24"/>
        </w:rPr>
        <w:t>২(খ) কোন কোন পরিস্থিতিতে ব্যাংকার গ্রাহকের হিসাবের গোপনীয়তা প্রকাশ করতে পারেন?</w:t>
      </w:r>
    </w:p>
    <w:p>
      <w:r>
        <w:rPr>
          <w:b/>
          <w:color w:val="1A3A5C"/>
        </w:rPr>
        <w:t>★ উত্তর ★</w:t>
      </w:r>
    </w:p>
    <w:p>
      <w:r>
        <w:t>ব্যাংকার-গ্রাহক সম্পর্কের একটি মূল নীতি হলো গোপনীয়তা রক্ষা করা।</w:t>
      </w:r>
    </w:p>
    <w:p>
      <w:r>
        <w:t>→ A fundamental principle of banker-customer relationship is maintaining secrecy.</w:t>
      </w:r>
    </w:p>
    <w:p>
      <w:r>
        <w:rPr>
          <w:b/>
        </w:rPr>
        <w:t>গোপনীয়তা প্রকাশের ক্ষেত্রসমূহ (Circumstances for Disclosure):</w:t>
      </w:r>
    </w:p>
    <w:p>
      <w:r>
        <w:t>● ১. আইনের বাধ্যবাধকতায় (Under Legal Compulsion):</w:t>
      </w:r>
    </w:p>
    <w:p>
      <w:r>
        <w:t xml:space="preserve">   → আদালতের আদেশে</w:t>
      </w:r>
    </w:p>
    <w:p>
      <w:r>
        <w:t xml:space="preserve">   → বাংলাদেশ ব্যাংকের নির্দেশে</w:t>
      </w:r>
    </w:p>
    <w:p>
      <w:r>
        <w:t xml:space="preserve">   → কর কর্তৃপক্ষের অনুরোধে</w:t>
      </w:r>
    </w:p>
    <w:p>
      <w:r>
        <w:t>● ২. জনস্বার্থে (In Public Interest):</w:t>
      </w:r>
    </w:p>
    <w:p>
      <w:r>
        <w:t xml:space="preserve">   → জাতীয় নিরাপত্তার প্রয়োজনে</w:t>
      </w:r>
    </w:p>
    <w:p>
      <w:r>
        <w:t xml:space="preserve">   → মানি লন্ডারিং প্রতিরোধে</w:t>
      </w:r>
    </w:p>
    <w:p>
      <w:r>
        <w:t xml:space="preserve">   → সন্ত্রাসবাদ বিরোধী কার্যক্রমে</w:t>
      </w:r>
    </w:p>
    <w:p>
      <w:r>
        <w:t>● ৩. গ্রাহকের সম্মতিতে (With Customer Consent):</w:t>
      </w:r>
    </w:p>
    <w:p>
      <w:r>
        <w:t xml:space="preserve">   → লিখিত অনুমতি</w:t>
      </w:r>
    </w:p>
    <w:p>
      <w:r>
        <w:t xml:space="preserve">   → রেফারেন্স প্রদানের ক্ষেত্রে</w:t>
      </w:r>
    </w:p>
    <w:p>
      <w:r>
        <w:t>● ৪. ব্যাংকের স্বার্থে (In Bank's Interest):</w:t>
      </w:r>
    </w:p>
    <w:p>
      <w:r>
        <w:t xml:space="preserve">   → ঋণ আদালতে মামলা</w:t>
      </w:r>
    </w:p>
    <w:p>
      <w:r>
        <w:t xml:space="preserve">   → জামানত বাস্তবায়নে</w:t>
      </w:r>
    </w:p>
    <w:p>
      <w:r>
        <w:t>● ৫. গ্রাহকের মৃত্যুর পর (After Customer's Death):</w:t>
      </w:r>
    </w:p>
    <w:p>
      <w:r>
        <w:t xml:space="preserve">   → উত্তরাধিকারীদের তথ্য প্রদান</w:t>
      </w:r>
    </w:p>
    <w:p/>
    <w:p>
      <w:r>
        <w:rPr>
          <w:b/>
          <w:color w:val="2B6CB0"/>
          <w:sz w:val="24"/>
        </w:rPr>
        <w:t>২(গ) চেক ও ব্যাংক ড্রাফটের মধ্যে পার্থক্য কী?</w:t>
      </w:r>
    </w:p>
    <w:p>
      <w:r>
        <w:rPr>
          <w:b/>
          <w:color w:val="1A3A5C"/>
        </w:rPr>
        <w:t>★ উত্তর ★</w:t>
      </w:r>
    </w:p>
    <w:p>
      <w:r>
        <w:rPr>
          <w:b/>
        </w:rPr>
        <w:t>পার্থক্যসমূহ (Differences):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বিষয়</w:t>
            </w:r>
          </w:p>
        </w:tc>
        <w:tc>
          <w:tcPr>
            <w:tcW w:type="dxa" w:w="2880"/>
          </w:tcPr>
          <w:p>
            <w:r>
              <w:t>চেক (Cheque)</w:t>
            </w:r>
          </w:p>
        </w:tc>
        <w:tc>
          <w:tcPr>
            <w:tcW w:type="dxa" w:w="2880"/>
          </w:tcPr>
          <w:p>
            <w:r>
              <w:t>ব্যাংক ড্রাফট (Bank Draft)</w:t>
            </w:r>
          </w:p>
        </w:tc>
      </w:tr>
      <w:tr>
        <w:tc>
          <w:tcPr>
            <w:tcW w:type="dxa" w:w="2880"/>
          </w:tcPr>
          <w:p>
            <w:r>
              <w:t>সংজ্ঞা</w:t>
            </w:r>
          </w:p>
        </w:tc>
        <w:tc>
          <w:tcPr>
            <w:tcW w:type="dxa" w:w="2880"/>
          </w:tcPr>
          <w:p>
            <w:r>
              <w:t>গ্রাহকের আদেশে ব্যাংক প্রদান করে</w:t>
            </w:r>
          </w:p>
        </w:tc>
        <w:tc>
          <w:tcPr>
            <w:tcW w:type="dxa" w:w="2880"/>
          </w:tcPr>
          <w:p>
            <w:r>
              <w:t>ব্যাংক নিজেই ইস্যু করে</w:t>
            </w:r>
          </w:p>
        </w:tc>
      </w:tr>
      <w:tr>
        <w:tc>
          <w:tcPr>
            <w:tcW w:type="dxa" w:w="2880"/>
          </w:tcPr>
          <w:p>
            <w:r>
              <w:t>ইস্যুকারী</w:t>
            </w:r>
          </w:p>
        </w:tc>
        <w:tc>
          <w:tcPr>
            <w:tcW w:type="dxa" w:w="2880"/>
          </w:tcPr>
          <w:p>
            <w:r>
              <w:t>অ্যাকাউন্ট হোল্ডার</w:t>
            </w:r>
          </w:p>
        </w:tc>
        <w:tc>
          <w:tcPr>
            <w:tcW w:type="dxa" w:w="2880"/>
          </w:tcPr>
          <w:p>
            <w:r>
              <w:t>ব্যাংক</w:t>
            </w:r>
          </w:p>
        </w:tc>
      </w:tr>
      <w:tr>
        <w:tc>
          <w:tcPr>
            <w:tcW w:type="dxa" w:w="2880"/>
          </w:tcPr>
          <w:p>
            <w:r>
              <w:t>প্রদানকারী</w:t>
            </w:r>
          </w:p>
        </w:tc>
        <w:tc>
          <w:tcPr>
            <w:tcW w:type="dxa" w:w="2880"/>
          </w:tcPr>
          <w:p>
            <w:r>
              <w:t>ড্রয়ী ব্যাংক</w:t>
            </w:r>
          </w:p>
        </w:tc>
        <w:tc>
          <w:tcPr>
            <w:tcW w:type="dxa" w:w="2880"/>
          </w:tcPr>
          <w:p>
            <w:r>
              <w:t>ইস্যুকারী ব্যাংক</w:t>
            </w:r>
          </w:p>
        </w:tc>
      </w:tr>
      <w:tr>
        <w:tc>
          <w:tcPr>
            <w:tcW w:type="dxa" w:w="2880"/>
          </w:tcPr>
          <w:p>
            <w:r>
              <w:t>ঝুঁকি</w:t>
            </w:r>
          </w:p>
        </w:tc>
        <w:tc>
          <w:tcPr>
            <w:tcW w:type="dxa" w:w="2880"/>
          </w:tcPr>
          <w:p>
            <w:r>
              <w:t>অপর্যাপ্ত তহবিলের ঝুঁকি</w:t>
            </w:r>
          </w:p>
        </w:tc>
        <w:tc>
          <w:tcPr>
            <w:tcW w:type="dxa" w:w="2880"/>
          </w:tcPr>
          <w:p>
            <w:r>
              <w:t>ঝুঁকিমুক্ত</w:t>
            </w:r>
          </w:p>
        </w:tc>
      </w:tr>
      <w:tr>
        <w:tc>
          <w:tcPr>
            <w:tcW w:type="dxa" w:w="2880"/>
          </w:tcPr>
          <w:p>
            <w:r>
              <w:t>বাতিল</w:t>
            </w:r>
          </w:p>
        </w:tc>
        <w:tc>
          <w:tcPr>
            <w:tcW w:type="dxa" w:w="2880"/>
          </w:tcPr>
          <w:p>
            <w:r>
              <w:t>স্টপ পেমেন্ট সম্ভব</w:t>
            </w:r>
          </w:p>
        </w:tc>
        <w:tc>
          <w:tcPr>
            <w:tcW w:type="dxa" w:w="2880"/>
          </w:tcPr>
          <w:p>
            <w:r>
              <w:t>স্টপ পেমেন্ট সম্ভব নয়</w:t>
            </w:r>
          </w:p>
        </w:tc>
      </w:tr>
      <w:tr>
        <w:tc>
          <w:tcPr>
            <w:tcW w:type="dxa" w:w="2880"/>
          </w:tcPr>
          <w:p>
            <w:r>
              <w:t>ফি</w:t>
            </w:r>
          </w:p>
        </w:tc>
        <w:tc>
          <w:tcPr>
            <w:tcW w:type="dxa" w:w="2880"/>
          </w:tcPr>
          <w:p>
            <w:r>
              <w:t>সাধারণত ফি নেই</w:t>
            </w:r>
          </w:p>
        </w:tc>
        <w:tc>
          <w:tcPr>
            <w:tcW w:type="dxa" w:w="2880"/>
          </w:tcPr>
          <w:p>
            <w:r>
              <w:t>কমিশন ও ফি প্রযোজ্য</w:t>
            </w:r>
          </w:p>
        </w:tc>
      </w:tr>
      <w:tr>
        <w:tc>
          <w:tcPr>
            <w:tcW w:type="dxa" w:w="2880"/>
          </w:tcPr>
          <w:p>
            <w:r>
              <w:t>আইনি মর্যাদা</w:t>
            </w:r>
          </w:p>
        </w:tc>
        <w:tc>
          <w:tcPr>
            <w:tcW w:type="dxa" w:w="2880"/>
          </w:tcPr>
          <w:p>
            <w:r>
              <w:t>নেগোসিয়েবল ইনস্ট্রুমেন্ট</w:t>
            </w:r>
          </w:p>
        </w:tc>
        <w:tc>
          <w:tcPr>
            <w:tcW w:type="dxa" w:w="2880"/>
          </w:tcPr>
          <w:p>
            <w:r>
              <w:t>নেগোসিয়েবল ইনস্ট্রুমেন্ট</w:t>
            </w:r>
          </w:p>
        </w:tc>
      </w:tr>
    </w:tbl>
    <w:p/>
    <w:p>
      <w:r>
        <w:rPr>
          <w:b/>
          <w:color w:val="2B6CB0"/>
          <w:sz w:val="24"/>
        </w:rPr>
        <w:t>২(ঘ) কেস স্টাডি: ওপেন বিয়ারার চেকের ক্রসিং</w:t>
      </w:r>
    </w:p>
    <w:p>
      <w:r>
        <w:rPr>
          <w:b/>
          <w:color w:val="1A3A5C"/>
        </w:rPr>
        <w:t>★ উত্তর ★</w:t>
      </w:r>
    </w:p>
    <w:p>
      <w:r>
        <w:rPr>
          <w:b/>
        </w:rPr>
        <w:t>ঘটনা বিশ্লেষণ (Case Analysis):</w:t>
      </w:r>
    </w:p>
    <w:p>
      <w:r>
        <w:t>● A একটি ওপেন বিয়ারার চেক B-কে ইস্যু করেন</w:t>
      </w:r>
    </w:p>
    <w:p>
      <w:r>
        <w:t>● B "বিয়ারার" শব্দ কেটে দেন এবং চেকে ক্রসিং যোগ করেন</w:t>
      </w:r>
    </w:p>
    <w:p>
      <w:r>
        <w:t>● চেক C → D → E এর মাধ্যমে নেগোসিয়েট হয়</w:t>
      </w:r>
    </w:p>
    <w:p>
      <w:r>
        <w:t>● E-এর ব্যাংকে উপস্থাপনে "Payment countermanded" রিটার্ন হয়</w:t>
      </w:r>
    </w:p>
    <w:p>
      <w:r>
        <w:rPr>
          <w:b/>
        </w:rPr>
        <w:t>আইনি বিশ্লেষণ (Legal Analysis):</w:t>
      </w:r>
    </w:p>
    <w:p>
      <w:r>
        <w:t>● প্রথম যুক্তি: "চেকটি হুমকির মুখে ইস্যু হয়েছিল"</w:t>
      </w:r>
    </w:p>
    <w:p>
      <w:r>
        <w:t xml:space="preserve">   → নেগোসিয়েবল ইনস্ট্রুমেন্ট আইন, ১৮৮১ ধারা ১১৮ অনুযায়ী:</w:t>
      </w:r>
    </w:p>
    <w:p>
      <w:r>
        <w:t xml:space="preserve">   → চেক বৈধ বিবেচনার জন্য ইস্যু হয়েছে বলে সিদ্ধান্ত থাকে</w:t>
      </w:r>
    </w:p>
    <w:p>
      <w:r>
        <w:t xml:space="preserve">   → ড্রয়ারকে প্রমাণ করতে হবে যে চেক অবৈধভাবে ইস্যু হয়েছে</w:t>
      </w:r>
    </w:p>
    <w:p>
      <w:r>
        <w:t>● দ্বিতীয় যুক্তি: "চেকে পরিবর্তন করা হয়েছে"</w:t>
      </w:r>
    </w:p>
    <w:p>
      <w:r>
        <w:t xml:space="preserve">   → ধারা ৮৫ অনুযায়ী, বিয়ারার চেককে অর্ডার চেকে রূপান্তর করা পারে</w:t>
      </w:r>
    </w:p>
    <w:p>
      <w:r>
        <w:t xml:space="preserve">   → এটি মেটেরিয়াল অল্টারেশন নয়</w:t>
      </w:r>
    </w:p>
    <w:p>
      <w:r>
        <w:t xml:space="preserve">   → ক্রসিং যোগ করা বৈধ</w:t>
      </w:r>
    </w:p>
    <w:p>
      <w:r>
        <w:rPr>
          <w:b/>
        </w:rPr>
        <w:t>উপসংহার (Conclusion):</w:t>
      </w:r>
    </w:p>
    <w:p>
      <w:r>
        <w:t>● A-এর যুক্তি বৈধ নয়</w:t>
      </w:r>
    </w:p>
    <w:p>
      <w:r>
        <w:t>● B-এর ক্রসিং যোগ করা বৈধ</w:t>
      </w:r>
    </w:p>
    <w:p>
      <w:r>
        <w:t>● E হোল্ডার ইন ডিউ কোর্স হিসেবে পেমেন্ট দাবি করতে পারেন</w:t>
      </w:r>
    </w:p>
    <w:p>
      <w:r>
        <w:t>● A চেক প্রদানে বাধ্য</w:t>
      </w:r>
    </w:p>
    <w:p>
      <w:r>
        <w:br w:type="page"/>
      </w:r>
    </w:p>
    <w:p>
      <w:pPr>
        <w:pStyle w:val="Heading1"/>
      </w:pPr>
      <w:r>
        <w:rPr>
          <w:color w:val="1B3A5C"/>
        </w:rPr>
        <w:t>প্রশ্ন ৩: যৌথ অ্যাকাউন্ট</w:t>
      </w:r>
      <w:r>
        <w:rPr>
          <w:i/>
          <w:color w:val="4A5568"/>
          <w:sz w:val="24"/>
        </w:rPr>
        <w:br/>
        <w:t>Question 3: Joint Account Procedures</w:t>
      </w:r>
    </w:p>
    <w:p>
      <w:r>
        <w:rPr>
          <w:i/>
          <w:color w:val="4A5568"/>
        </w:rPr>
        <w:t>মার্কস: (ক) ১০ + (খ) ৫ + (গ) ৫ = ২০</w:t>
      </w:r>
    </w:p>
    <w:p/>
    <w:p>
      <w:r>
        <w:rPr>
          <w:b/>
          <w:color w:val="2B6CB0"/>
          <w:sz w:val="24"/>
        </w:rPr>
        <w:t>৩(ক) যৌথ অ্যাকাউন্ট খোলা ও পরিচালনার পদ্ধতি কী কী?</w:t>
      </w:r>
    </w:p>
    <w:p>
      <w:r>
        <w:rPr>
          <w:b/>
          <w:color w:val="1A3A5C"/>
        </w:rPr>
        <w:t>★ উত্তর ★</w:t>
      </w:r>
    </w:p>
    <w:p>
      <w:r>
        <w:t>যৌথ অ্যাকাউন্ট বলতে একাধিক ব্যক্তির যৌথভাবে পরিচালিত অ্যাকাউন্ট বোঝায়।</w:t>
      </w:r>
    </w:p>
    <w:p>
      <w:r>
        <w:t>→ Joint account means an account operated by multiple persons jointly.</w:t>
      </w:r>
    </w:p>
    <w:p>
      <w:r>
        <w:rPr>
          <w:b/>
        </w:rPr>
        <w:t>যৌথ অ্যাকাউন্ট খোলার পদ্ধতি (Procedure for Opening):</w:t>
      </w:r>
    </w:p>
    <w:p>
      <w:r>
        <w:t>● ধাপ ১: আবেদন ফর্ম পূরণ</w:t>
      </w:r>
    </w:p>
    <w:p>
      <w:r>
        <w:t xml:space="preserve">   → সকল যৌথ অ্যাকাউন্ট হোল্ডারদের তথ্য</w:t>
      </w:r>
    </w:p>
    <w:p>
      <w:r>
        <w:t xml:space="preserve">   → All joint account holders' information</w:t>
      </w:r>
    </w:p>
    <w:p>
      <w:r>
        <w:t>● ধাপ ২: পরিচালনার নির্দেশনা</w:t>
      </w:r>
    </w:p>
    <w:p>
      <w:r>
        <w:t xml:space="preserve">   → যৌথ স্বাক্ষরে পরিচালনা (Jointly operated)</w:t>
      </w:r>
    </w:p>
    <w:p>
      <w:r>
        <w:t xml:space="preserve">   → যেকোনো একজনের স্বাক্ষরে (Either or Survivor)</w:t>
      </w:r>
    </w:p>
    <w:p>
      <w:r>
        <w:t xml:space="preserve">   → সংখ্যাগরিষ্ঠের স্বাক্ষরে (Majority operation)</w:t>
      </w:r>
    </w:p>
    <w:p>
      <w:r>
        <w:t>● ধাপ ৩: KYC দলিল সংগ্রহ</w:t>
      </w:r>
    </w:p>
    <w:p>
      <w:r>
        <w:t xml:space="preserve">   → সকল হোল্ডারের পরিচয়পত্র</w:t>
      </w:r>
    </w:p>
    <w:p>
      <w:r>
        <w:t xml:space="preserve">   → সকল হোল্ডারের ছবি</w:t>
      </w:r>
    </w:p>
    <w:p>
      <w:r>
        <w:t>● ধাপ ৪: স্বাক্ষর কার্ড সংগ্রহ</w:t>
      </w:r>
    </w:p>
    <w:p>
      <w:r>
        <w:t xml:space="preserve">   → সকল হোল্ডারের স্বাক্ষর নমুনা</w:t>
      </w:r>
    </w:p>
    <w:p>
      <w:r>
        <w:t>● ধাপ ৫: নমিনেশন নিবন্ধন</w:t>
      </w:r>
    </w:p>
    <w:p>
      <w:r>
        <w:t xml:space="preserve">   → সকল হোল্ডারের সম্মতিতে</w:t>
      </w:r>
    </w:p>
    <w:p>
      <w:r>
        <w:rPr>
          <w:b/>
        </w:rPr>
        <w:t>পরিচালনার বিধান (Operating Provisions):</w:t>
      </w:r>
    </w:p>
    <w:p>
      <w:r>
        <w:t>● যৌথভাবে (Jointly): সকলের স্বাক্ষর প্রয়োজন</w:t>
      </w:r>
    </w:p>
    <w:p>
      <w:r>
        <w:t>● Either or Survivor: যেকোনো একজন পরিচালনা করতে পারেন</w:t>
      </w:r>
    </w:p>
    <w:p>
      <w:r>
        <w:t>● Former or Survivor: প্রথম ব্যক্তি জীবিত থাকলে তিনি পরিচালনা করবেন</w:t>
      </w:r>
    </w:p>
    <w:p>
      <w:r>
        <w:rPr>
          <w:b/>
        </w:rPr>
        <w:t>সতর্কতা (Precautions):</w:t>
      </w:r>
    </w:p>
    <w:p>
      <w:r>
        <w:t>● পরিচালনার নির্দেশনা স্পষ্টভাবে লিপিবদ্ধ করা</w:t>
      </w:r>
    </w:p>
    <w:p>
      <w:r>
        <w:t>● মৃত্যু সংবাদ পেলে সাথে সাথে অ্যাকাউন্ট স্থগিত করা</w:t>
      </w:r>
    </w:p>
    <w:p>
      <w:r>
        <w:t>● সকল হোল্ডারের সম্মতিতে নমিনেশন পরিবর্তন</w:t>
      </w:r>
    </w:p>
    <w:p/>
    <w:p>
      <w:r>
        <w:rPr>
          <w:b/>
          <w:color w:val="2B6CB0"/>
          <w:sz w:val="24"/>
        </w:rPr>
        <w:t>৩(খ) স্বামী-স্ত্রীর যৌথ অ্যাকাউন্টে স্বামীর মৃত্যুর পর স্ত্রীকে ব্যালেন্স প্রদান করা যাবে কি?</w:t>
      </w:r>
    </w:p>
    <w:p>
      <w:r>
        <w:rPr>
          <w:b/>
          <w:color w:val="1A3A5C"/>
        </w:rPr>
        <w:t>★ উত্তর ★</w:t>
      </w:r>
    </w:p>
    <w:p>
      <w:r>
        <w:rPr>
          <w:b/>
        </w:rPr>
        <w:t>আইনি বিশ্লেষণ (Legal Analysis):</w:t>
      </w:r>
    </w:p>
    <w:p>
      <w:r>
        <w:t>● Either or Survivor অ্যাকাউন্ট হলে:</w:t>
      </w:r>
    </w:p>
    <w:p>
      <w:r>
        <w:t xml:space="preserve">   → স্ত্রী জীবিত থাকাকালীন পূর্ণ ব্যালেন্স প্রদান করা যাবে</w:t>
      </w:r>
    </w:p>
    <w:p>
      <w:r>
        <w:t xml:space="preserve">   → স্ত্রী একমাত্র অধিকারী</w:t>
      </w:r>
    </w:p>
    <w:p>
      <w:r>
        <w:t xml:space="preserve">   → Wife can receive full balance as she is the sole survivor</w:t>
      </w:r>
    </w:p>
    <w:p>
      <w:r>
        <w:t>● Jointly operated অ্যাকাউন্ট হলে:</w:t>
      </w:r>
    </w:p>
    <w:p>
      <w:r>
        <w:t xml:space="preserve">   → স্বামীর মৃত্যুর পর তার অংশ তার উত্তরাধিকারীদের</w:t>
      </w:r>
    </w:p>
    <w:p>
      <w:r>
        <w:t xml:space="preserve">   → স্ত্রী সম্মত থাকলে পূর্ণ প্রদান সম্ভব</w:t>
      </w:r>
    </w:p>
    <w:p>
      <w:r>
        <w:t xml:space="preserve">   → Husband's share goes to his heirs</w:t>
      </w:r>
    </w:p>
    <w:p>
      <w:r>
        <w:t>● নমিনি থাকলে:</w:t>
      </w:r>
    </w:p>
    <w:p>
      <w:r>
        <w:t xml:space="preserve">   → নমিনিকে অগ্রাধিকার দেওয়া হবে</w:t>
      </w:r>
    </w:p>
    <w:p>
      <w:r>
        <w:t xml:space="preserve">   → Nominee gets priority</w:t>
      </w:r>
    </w:p>
    <w:p/>
    <w:p>
      <w:r>
        <w:rPr>
          <w:b/>
          <w:color w:val="2B6CB0"/>
          <w:sz w:val="24"/>
        </w:rPr>
        <w:t>৩(গ) কেস স্টাডি: Mr. Aman ও Mr. Zaman-এর যৌথ অ্যাকাউন্ট</w:t>
      </w:r>
    </w:p>
    <w:p>
      <w:r>
        <w:rPr>
          <w:b/>
          <w:color w:val="1A3A5C"/>
        </w:rPr>
        <w:t>★ উত্তর ★</w:t>
      </w:r>
    </w:p>
    <w:p>
      <w:r>
        <w:rPr>
          <w:b/>
        </w:rPr>
        <w:t>পদক্ষেপ (Steps to Take):</w:t>
      </w:r>
    </w:p>
    <w:p>
      <w:r>
        <w:t>● ধাপ ১: Mr. Aman-এর মৃত্যু সনদ সংগ্রহ</w:t>
      </w:r>
    </w:p>
    <w:p>
      <w:r>
        <w:t xml:space="preserve">   → অ্যাকাউন্ট স্থগিত করা</w:t>
      </w:r>
    </w:p>
    <w:p>
      <w:r>
        <w:t>● ধাপ ২: অ্যাকাউন্ট পরিচালনার ধরন পরীক্ষা</w:t>
      </w:r>
    </w:p>
    <w:p>
      <w:r>
        <w:t xml:space="preserve">   → Either or Survivor হলে:</w:t>
      </w:r>
    </w:p>
    <w:p>
      <w:r>
        <w:t xml:space="preserve">   → Mr. Zaman পূর্ণ ব্যালেন্সের অধিকারী</w:t>
      </w:r>
    </w:p>
    <w:p>
      <w:r>
        <w:t xml:space="preserve">   → উত্তরাধিকারীদের দাবি বৈধ নয়</w:t>
      </w:r>
    </w:p>
    <w:p>
      <w:r>
        <w:t>● ধাপ ৩: আইনি অবস্থান:</w:t>
      </w:r>
    </w:p>
    <w:p>
      <w:r>
        <w:t xml:space="preserve">   → Either or Survivor অ্যাকাউন্টে জীবিত ব্যক্তির অধিকার</w:t>
      </w:r>
    </w:p>
    <w:p>
      <w:r>
        <w:t xml:space="preserve">   → উত্তরাধিকারীরা ৫০% দাবি করতে পারে না</w:t>
      </w:r>
    </w:p>
    <w:p>
      <w:r>
        <w:t xml:space="preserve">   → নমিনি থাকলে তাকে অগ্রাধিকার</w:t>
      </w:r>
    </w:p>
    <w:p>
      <w:r>
        <w:t>● ধাপ ৪: সমাধান:</w:t>
      </w:r>
    </w:p>
    <w:p>
      <w:r>
        <w:t xml:space="preserve">   → Mr. Zaman-কে পূর্ণ ব্যালেন্স প্রদান</w:t>
      </w:r>
    </w:p>
    <w:p>
      <w:r>
        <w:t xml:space="preserve">   → উত্তরাধিকারীদের জানানো যে তাদের দাবি বৈধ নয়</w:t>
      </w:r>
    </w:p>
    <w:p>
      <w:r>
        <w:br w:type="page"/>
      </w:r>
    </w:p>
    <w:p>
      <w:pPr>
        <w:pStyle w:val="Heading1"/>
      </w:pPr>
      <w:r>
        <w:rPr>
          <w:color w:val="1B3A5C"/>
        </w:rPr>
        <w:t>প্রশ্ন ৪: ওয়াক-ইন কাস্টমার ও ডিমান্ড ড্রাফট</w:t>
      </w:r>
      <w:r>
        <w:rPr>
          <w:i/>
          <w:color w:val="4A5568"/>
          <w:sz w:val="24"/>
        </w:rPr>
        <w:br/>
        <w:t>Question 4: Walk-in Customer and Demand Draft</w:t>
      </w:r>
    </w:p>
    <w:p>
      <w:r>
        <w:rPr>
          <w:i/>
          <w:color w:val="4A5568"/>
        </w:rPr>
        <w:t>মার্কস: (ক) ৩+৭=১০ + (খ) ৫ + (গ) ৫ = ২০</w:t>
      </w:r>
    </w:p>
    <w:p/>
    <w:p>
      <w:r>
        <w:rPr>
          <w:b/>
          <w:color w:val="2B6CB0"/>
          <w:sz w:val="24"/>
        </w:rPr>
        <w:t>৪(ক) ওয়াক-ইন কাস্টমার কে? ওয়াক-ইন কাস্টমারের সাথে ব্যাংকারের দায়িত্ব কী কী?</w:t>
      </w:r>
    </w:p>
    <w:p>
      <w:r>
        <w:rPr>
          <w:b/>
          <w:color w:val="1A3A5C"/>
        </w:rPr>
        <w:t>★ উত্তর ★</w:t>
      </w:r>
    </w:p>
    <w:p>
      <w:r>
        <w:rPr>
          <w:b/>
        </w:rPr>
        <w:t>সংজ্ঞা (Definition):</w:t>
      </w:r>
    </w:p>
    <w:p>
      <w:r>
        <w:t>● ওয়াক-ইন কাস্টমার বলতে এমন ব্যক্তিকে বোঝায় যিনি ব্যাংকের সাথে কোনো অ্যাকাউন্ট না রেখেও ব্যাংকিং সেবা নেন।</w:t>
      </w:r>
    </w:p>
    <w:p>
      <w:r>
        <w:t>→ Walk-in customer means a person who avails banking services without maintaining any account with the bank.</w:t>
      </w:r>
    </w:p>
    <w:p>
      <w:r>
        <w:rPr>
          <w:b/>
        </w:rPr>
        <w:t>ওয়াক-ইন কাস্টমারের সেবাসমূহ (Services for Walk-in Customers):</w:t>
      </w:r>
    </w:p>
    <w:p>
      <w:r>
        <w:t>● ড্রাফট/পে অর্ডার ইস্যু</w:t>
      </w:r>
    </w:p>
    <w:p>
      <w:r>
        <w:t>● টাকা আদান-প্রদান (Remittance)</w:t>
      </w:r>
    </w:p>
    <w:p>
      <w:r>
        <w:t>● ক্যাশ ডেলিভারি (চেক প্রদান)</w:t>
      </w:r>
    </w:p>
    <w:p>
      <w:r>
        <w:t>● ফরেক্স কেনা-বেচা</w:t>
      </w:r>
    </w:p>
    <w:p>
      <w:r>
        <w:t>● ইউটিলিটি বিল পরিশোধ</w:t>
      </w:r>
    </w:p>
    <w:p>
      <w:r>
        <w:rPr>
          <w:b/>
        </w:rPr>
        <w:t>ব্যাংকারের দায়িত্ব (Banker's Responsibilities):</w:t>
      </w:r>
    </w:p>
    <w:p>
      <w:r>
        <w:t>● ১. পরিচয় যাচাই (Identity Verification):</w:t>
      </w:r>
    </w:p>
    <w:p>
      <w:r>
        <w:t xml:space="preserve">   → বৈধ পরিচয়পত্র যাচাই</w:t>
      </w:r>
    </w:p>
    <w:p>
      <w:r>
        <w:t xml:space="preserve">   → Valid ID verification</w:t>
      </w:r>
    </w:p>
    <w:p>
      <w:r>
        <w:t>● ২. KYC সম্পন্ন করা:</w:t>
      </w:r>
    </w:p>
    <w:p>
      <w:r>
        <w:t xml:space="preserve">   → ন্যূনতম KYC তথ্য সংগ্রহ</w:t>
      </w:r>
    </w:p>
    <w:p>
      <w:r>
        <w:t>● ৩. লেনদেনের রেকর্ড রাখা:</w:t>
      </w:r>
    </w:p>
    <w:p>
      <w:r>
        <w:t xml:space="preserve">   → লেনদেনের বিবরণ সংরক্ষণ</w:t>
      </w:r>
    </w:p>
    <w:p>
      <w:r>
        <w:t>● ৪. সন্দেশজনক লেনদেন রিপোর্ট:</w:t>
      </w:r>
    </w:p>
    <w:p>
      <w:r>
        <w:t xml:space="preserve">   → STR জমা দেওয়া</w:t>
      </w:r>
    </w:p>
    <w:p>
      <w:r>
        <w:t>● ৫. নিরাপত্তা নিশ্চিত করা:</w:t>
      </w:r>
    </w:p>
    <w:p>
      <w:r>
        <w:t xml:space="preserve">   → নিরাপদ লেনদেন নিশ্চিতকরণ</w:t>
      </w:r>
    </w:p>
    <w:p/>
    <w:p>
      <w:r>
        <w:rPr>
          <w:b/>
          <w:color w:val="2B6CB0"/>
          <w:sz w:val="24"/>
        </w:rPr>
        <w:t>৪(খ) ব্যাংক কি বিয়ারারের অর্থ প্রদানযোগ্য ডিমান্ড ড্রাফট ইস্যু করতে পারে?</w:t>
      </w:r>
    </w:p>
    <w:p>
      <w:r>
        <w:rPr>
          <w:b/>
          <w:color w:val="1A3A5C"/>
        </w:rPr>
        <w:t>★ উত্তর ★</w:t>
      </w:r>
    </w:p>
    <w:p>
      <w:r>
        <w:rPr>
          <w:b/>
        </w:rPr>
        <w:t>আইনি বিধান (Legal Provisions):</w:t>
      </w:r>
    </w:p>
    <w:p>
      <w:r>
        <w:t>● নেগোসিয়েবল ইনস্ট্রুমেন্ট আইন, ১৮৮১ ধারা ৩১(২) অনুযায়ী:</w:t>
      </w:r>
    </w:p>
    <w:p>
      <w:r>
        <w:t>→ According to Section 31(2) of Negotiable Instruments Act, 1881:</w:t>
      </w:r>
    </w:p>
    <w:p>
      <w:r>
        <w:t>● ধারা ৩১(২): কোনো ব্যাংক বিয়ারারের অর্থ প্রদানযোগ্য ডিমান্ড ড্রাফট ইস্যু করবে না।</w:t>
      </w:r>
    </w:p>
    <w:p>
      <w:r>
        <w:t>→ Section 31(2): No bank shall issue a demand draft payable to bearer.</w:t>
      </w:r>
    </w:p>
    <w:p>
      <w:r>
        <w:rPr>
          <w:b/>
        </w:rPr>
        <w:t>ব্যতিক্রম (Exception):</w:t>
      </w:r>
    </w:p>
    <w:p>
      <w:r>
        <w:t>● কেবলমাত্র বাংলাদেশ ব্যাংকের বিশেষ অনুমতিতে সম্ভব</w:t>
      </w:r>
    </w:p>
    <w:p>
      <w:r>
        <w:t>● এটি মানি লন্ডারিং প্রতিরোধের জন্য</w:t>
      </w:r>
    </w:p>
    <w:p>
      <w:r>
        <w:rPr>
          <w:b/>
        </w:rPr>
        <w:t>কারণ (Reasons):</w:t>
      </w:r>
    </w:p>
    <w:p>
      <w:r>
        <w:t>● জালিয়াতি প্রতিরোধ</w:t>
      </w:r>
    </w:p>
    <w:p>
      <w:r>
        <w:t>● মানি লন্ডারিং প্রতিরোধ</w:t>
      </w:r>
    </w:p>
    <w:p>
      <w:r>
        <w:t>● লেনদেনের তথ্য সংরক্ষণ</w:t>
      </w:r>
    </w:p>
    <w:p/>
    <w:p>
      <w:r>
        <w:rPr>
          <w:b/>
          <w:color w:val="2B6CB0"/>
          <w:sz w:val="24"/>
        </w:rPr>
        <w:t>৪(গ) হারিয়ে যাওয়া ডিমান্ড ড্রাফটের ক্ষেত্রে পদক্ষেপ</w:t>
      </w:r>
    </w:p>
    <w:p>
      <w:r>
        <w:rPr>
          <w:b/>
          <w:color w:val="1A3A5C"/>
        </w:rPr>
        <w:t>★ উত্তর ★</w:t>
      </w:r>
    </w:p>
    <w:p>
      <w:r>
        <w:rPr>
          <w:b/>
        </w:rPr>
        <w:t>পদক্ষেপক্রম (Procedure):</w:t>
      </w:r>
    </w:p>
    <w:p>
      <w:r>
        <w:t>● ধাপ ১: ড্রাফট হারানোর তথ্য প্রদান</w:t>
      </w:r>
    </w:p>
    <w:p>
      <w:r>
        <w:t xml:space="preserve">   → লিখিত আবেদন বাধ্যতামূলক</w:t>
      </w:r>
    </w:p>
    <w:p>
      <w:r>
        <w:t xml:space="preserve">   → Written application mandatory</w:t>
      </w:r>
    </w:p>
    <w:p>
      <w:r>
        <w:t>● ধাপ ২: ড্রাফটের বিবরণ:</w:t>
      </w:r>
    </w:p>
    <w:p>
      <w:r>
        <w:t xml:space="preserve">   → ড্রাফট নম্বর, তারিখ, পরিমাণ</w:t>
      </w:r>
    </w:p>
    <w:p>
      <w:r>
        <w:t xml:space="preserve">   → বেনিফিসিয়ারির নাম</w:t>
      </w:r>
    </w:p>
    <w:p>
      <w:r>
        <w:t>● ধাপ ৩: স্টপ পেমেন্ট নির্দেশ:</w:t>
      </w:r>
    </w:p>
    <w:p>
      <w:r>
        <w:t xml:space="preserve">   → ড্রয়ী ব্যাংককে জানানো</w:t>
      </w:r>
    </w:p>
    <w:p>
      <w:r>
        <w:t xml:space="preserve">   → পেমেন্ট স্থগিত</w:t>
      </w:r>
    </w:p>
    <w:p>
      <w:r>
        <w:t>● ধাপ ৪: ইনডেমনিটি বন্ড:</w:t>
      </w:r>
    </w:p>
    <w:p>
      <w:r>
        <w:t xml:space="preserve">   → ক্রেতাকে ইনডেমনিটি বন্ড দিতে হবে</w:t>
      </w:r>
    </w:p>
    <w:p>
      <w:r>
        <w:t xml:space="preserve">   → ফি প্রদান করতে হবে</w:t>
      </w:r>
    </w:p>
    <w:p>
      <w:r>
        <w:t>● ধাপ ৫: ডুপ্লিকেট ড্রাফট বা টাকা ফেরত:</w:t>
      </w:r>
    </w:p>
    <w:p>
      <w:r>
        <w:t xml:space="preserve">   → নির্দিষ্ট সময় অপেক্ষা (সাধারণত ১৫-৩০ দিন)</w:t>
      </w:r>
    </w:p>
    <w:p>
      <w:r>
        <w:t xml:space="preserve">   → ডুপ্লিকেট ইস্যু বা টাকা ফেরত</w:t>
      </w:r>
    </w:p>
    <w:p>
      <w:r>
        <w:br w:type="page"/>
      </w:r>
    </w:p>
    <w:p>
      <w:pPr>
        <w:pStyle w:val="Heading1"/>
      </w:pPr>
      <w:r>
        <w:rPr>
          <w:color w:val="1B3A5C"/>
        </w:rPr>
        <w:t>প্রশ্ন ৫: রেজিস্ট্রেশন আইন</w:t>
      </w:r>
      <w:r>
        <w:rPr>
          <w:i/>
          <w:color w:val="4A5568"/>
          <w:sz w:val="24"/>
        </w:rPr>
        <w:br/>
        <w:t>Question 5: Registration Act</w:t>
      </w:r>
    </w:p>
    <w:p>
      <w:r>
        <w:rPr>
          <w:i/>
          <w:color w:val="4A5568"/>
        </w:rPr>
        <w:t>মার্কস: (ক) ৩+৭=১০ + (খ) ৫ + (গ) ৫ = ২০</w:t>
      </w:r>
    </w:p>
    <w:p/>
    <w:p>
      <w:r>
        <w:rPr>
          <w:b/>
          <w:color w:val="2B6CB0"/>
          <w:sz w:val="24"/>
        </w:rPr>
        <w:t>৫(ক) রেজিস্ট্রেশন আইন কী? এর উদ্দেশ্যসমূহ কী কী?</w:t>
      </w:r>
    </w:p>
    <w:p>
      <w:r>
        <w:rPr>
          <w:b/>
          <w:color w:val="1A3A5C"/>
        </w:rPr>
        <w:t>★ উত্তর ★</w:t>
      </w:r>
    </w:p>
    <w:p>
      <w:r>
        <w:rPr>
          <w:b/>
        </w:rPr>
        <w:t>সংজ্ঞা (Definition):</w:t>
      </w:r>
    </w:p>
    <w:p>
      <w:r>
        <w:t>● রেজিস্ট্রেশন আইন, ১৯০৮ হলো দলিল নিবন্ধন সংক্রান্ত আইন।</w:t>
      </w:r>
    </w:p>
    <w:p>
      <w:r>
        <w:t>→ Registration Act, 1908 is the law relating to registration of documents.</w:t>
      </w:r>
    </w:p>
    <w:p>
      <w:r>
        <w:t>● এই আইনের মাধ্যমে সম্পত্তি সংক্রান্ত দলিলের নিবন্ধন নিশ্চিত করা হয়।</w:t>
      </w:r>
    </w:p>
    <w:p>
      <w:r>
        <w:t>→ This act ensures registration of property-related documents.</w:t>
      </w:r>
    </w:p>
    <w:p>
      <w:r>
        <w:rPr>
          <w:b/>
        </w:rPr>
        <w:t>উদ্দেশ্যসমূহ (Objectives):</w:t>
      </w:r>
    </w:p>
    <w:p>
      <w:r>
        <w:t>● ১. দলিলের সত্যতা নিশ্চিতকরণ:</w:t>
      </w:r>
    </w:p>
    <w:p>
      <w:r>
        <w:t xml:space="preserve">   → নিবন্ধিত দলিলের আইনি বৈধতা</w:t>
      </w:r>
    </w:p>
    <w:p>
      <w:r>
        <w:t xml:space="preserve">   → Legal validity of registered documents</w:t>
      </w:r>
    </w:p>
    <w:p>
      <w:r>
        <w:t>● ২. জনসাধারণের জানার অধিকার:</w:t>
      </w:r>
    </w:p>
    <w:p>
      <w:r>
        <w:t xml:space="preserve">   → রেজিস্ট্রেশন অফিসে তথ্য সংরক্ষণ</w:t>
      </w:r>
    </w:p>
    <w:p>
      <w:r>
        <w:t xml:space="preserve">   → Public access to records</w:t>
      </w:r>
    </w:p>
    <w:p>
      <w:r>
        <w:t>● ৩. সম্পত্তি বিরোধ নিষ্পত্তি:</w:t>
      </w:r>
    </w:p>
    <w:p>
      <w:r>
        <w:t xml:space="preserve">   → মালিকানার স্পষ্ট প্রমাণ</w:t>
      </w:r>
    </w:p>
    <w:p>
      <w:r>
        <w:t xml:space="preserve">   → Clear proof of ownership</w:t>
      </w:r>
    </w:p>
    <w:p>
      <w:r>
        <w:t>● ৪. জালিয়াতি প্রতিরোধ:</w:t>
      </w:r>
    </w:p>
    <w:p>
      <w:r>
        <w:t xml:space="preserve">   → নিবন্ধন জালিয়াতি রোধে সাহায্য করে</w:t>
      </w:r>
    </w:p>
    <w:p>
      <w:r>
        <w:t xml:space="preserve">   → Registration helps prevent fraud</w:t>
      </w:r>
    </w:p>
    <w:p>
      <w:r>
        <w:t>● ৫. সরকারি রাজস্ব আহরণ:</w:t>
      </w:r>
    </w:p>
    <w:p>
      <w:r>
        <w:t xml:space="preserve">   → স্ট্যাম্প ডিউটি ও রেজিস্ট্রেশন ফি</w:t>
      </w:r>
    </w:p>
    <w:p>
      <w:r>
        <w:t xml:space="preserve">   → Stamp duty and registration fees</w:t>
      </w:r>
    </w:p>
    <w:p/>
    <w:p>
      <w:r>
        <w:rPr>
          <w:b/>
          <w:color w:val="2B6CB0"/>
          <w:sz w:val="24"/>
        </w:rPr>
        <w:t>৫(খ) দলিল নিবন্ধনের ক্ষেত্রে মালিকানা কখন স্থানান্তরিত হয়?</w:t>
      </w:r>
    </w:p>
    <w:p>
      <w:r>
        <w:rPr>
          <w:b/>
          <w:color w:val="1A3A5C"/>
        </w:rPr>
        <w:t>★ উত্তর ★</w:t>
      </w:r>
    </w:p>
    <w:p>
      <w:r>
        <w:rPr>
          <w:b/>
        </w:rPr>
        <w:t>মালিকানা স্থানান্তরের সময় (When Title Passes):</w:t>
      </w:r>
    </w:p>
    <w:p>
      <w:r>
        <w:t>● নিবন্ধনযোগ্য দলিলের ক্ষেত্রে:</w:t>
      </w:r>
    </w:p>
    <w:p>
      <w:r>
        <w:t xml:space="preserve">   → দলিল নিবন্ধন সম্পন্ন হওয়ার পর মালিকানা স্থানান্তরিত হয়</w:t>
      </w:r>
    </w:p>
    <w:p>
      <w:r>
        <w:t xml:space="preserve">   → Title passes after registration is completed</w:t>
      </w:r>
    </w:p>
    <w:p>
      <w:r>
        <w:t>● ট্রান্সফার অফ প্রপার্টি আইন, ১৮৮২ অনুযায়ী:</w:t>
      </w:r>
    </w:p>
    <w:p>
      <w:r>
        <w:t xml:space="preserve">   → ধারা ৫৪: বিক্রয়ের ক্ষেত্রে নিবন্ধন বাধ্যতামূলক</w:t>
      </w:r>
    </w:p>
    <w:p>
      <w:r>
        <w:t xml:space="preserve">   → নিবন্ধন ছাড়া মালিকানা স্থানান্তর হয় না</w:t>
      </w:r>
    </w:p>
    <w:p>
      <w:r>
        <w:t>● বিশেষ ক্ষেত্রে:</w:t>
      </w:r>
    </w:p>
    <w:p>
      <w:r>
        <w:t xml:space="preserve">   → হেবা (Gift): নিবন্ধন সাথে সাথে কার্যকর</w:t>
      </w:r>
    </w:p>
    <w:p>
      <w:r>
        <w:t xml:space="preserve">   → বন্ধক (Mortgage): নিবন্ধন সম্পন্ন হলে কার্যকর</w:t>
      </w:r>
    </w:p>
    <w:p/>
    <w:p>
      <w:r>
        <w:rPr>
          <w:b/>
          <w:color w:val="2B6CB0"/>
          <w:sz w:val="24"/>
        </w:rPr>
        <w:t>৫(গ) কেস স্টাডি: Mr. Rahman-এর হেবা সম্পত্তি নিবন্ধন</w:t>
      </w:r>
    </w:p>
    <w:p>
      <w:r>
        <w:rPr>
          <w:b/>
          <w:color w:val="1A3A5C"/>
        </w:rPr>
        <w:t>★ উত্তর ★</w:t>
      </w:r>
    </w:p>
    <w:p>
      <w:r>
        <w:rPr>
          <w:b/>
        </w:rPr>
        <w:t>পরামর্শ (Advice):</w:t>
      </w:r>
    </w:p>
    <w:p>
      <w:r>
        <w:t>● হেবার আইনি প্রয়োজনীয়তা:</w:t>
      </w:r>
    </w:p>
    <w:p>
      <w:r>
        <w:t xml:space="preserve">   → ট্রান্সফার অফ প্রপার্টি আইন, ১৮৮২ ধারা ১২২-১২৩</w:t>
      </w:r>
    </w:p>
    <w:p>
      <w:r>
        <w:t xml:space="preserve">   → Section 122-123 of Transfer of Property Act, 1882</w:t>
      </w:r>
    </w:p>
    <w:p>
      <w:r>
        <w:t>● নিবন্ধনের প্রয়োজনীয়তা:</w:t>
      </w:r>
    </w:p>
    <w:p>
      <w:r>
        <w:t xml:space="preserve">   → অস্থাবর সম্পত্তির হেবায় নিবন্ধন বাধ্যতামূলক</w:t>
      </w:r>
    </w:p>
    <w:p>
      <w:r>
        <w:t xml:space="preserve">   → স্থাবর সম্পত্তির মূল্য ১০০ টাকার বেশি হলে নিবন্ধন বাধ্যতামূলক</w:t>
      </w:r>
    </w:p>
    <w:p>
      <w:r>
        <w:t xml:space="preserve">   → এখানে প্রতিটি জমির মূল্য ১০ লাখ টাকা</w:t>
      </w:r>
    </w:p>
    <w:p>
      <w:r>
        <w:t>● নিবন্ধনের স্থান:</w:t>
      </w:r>
    </w:p>
    <w:p>
      <w:r>
        <w:t xml:space="preserve">   → রাজশাহীর জমি: রাজশাহী সাব-রেজিস্ট্রার অফিসে</w:t>
      </w:r>
    </w:p>
    <w:p>
      <w:r>
        <w:t xml:space="preserve">   → ময়মনসিংহের জমি: ময়মনসিংহ সাব-রেজিস্ট্রার অফিসে</w:t>
      </w:r>
    </w:p>
    <w:p>
      <w:r>
        <w:t xml:space="preserve">   → দুটি আলাদা দলিল নিবন্ধন প্রয়োজন</w:t>
      </w:r>
    </w:p>
    <w:p>
      <w:r>
        <w:t>● প্রয়োজনীয় দলিলাদি:</w:t>
      </w:r>
    </w:p>
    <w:p>
      <w:r>
        <w:t xml:space="preserve">   → হেবানামা (Gift Deed)</w:t>
      </w:r>
    </w:p>
    <w:p>
      <w:r>
        <w:t xml:space="preserve">   → মূল দলিল (Original Title Deed)</w:t>
      </w:r>
    </w:p>
    <w:p>
      <w:r>
        <w:t xml:space="preserve">   → দাতা ও গ্রহীতার ছবি ও পরিচয়পত্র</w:t>
      </w:r>
    </w:p>
    <w:p>
      <w:r>
        <w:t xml:space="preserve">   → স্থাবর সম্পত্তির খতিয়ান</w:t>
      </w:r>
    </w:p>
    <w:p>
      <w:r>
        <w:br w:type="page"/>
      </w:r>
    </w:p>
    <w:p>
      <w:pPr>
        <w:pStyle w:val="Heading1"/>
      </w:pPr>
      <w:r>
        <w:rPr>
          <w:color w:val="1B3A5C"/>
        </w:rPr>
        <w:t>প্রশ্ন ৬: ব্যাংকার-গ্রাহক সম্পর্ক</w:t>
      </w:r>
      <w:r>
        <w:rPr>
          <w:i/>
          <w:color w:val="4A5568"/>
          <w:sz w:val="24"/>
        </w:rPr>
        <w:br/>
        <w:t>Question 6: Banker-Customer Relationship</w:t>
      </w:r>
    </w:p>
    <w:p>
      <w:r>
        <w:rPr>
          <w:i/>
          <w:color w:val="4A5568"/>
        </w:rPr>
        <w:t>মার্কস: (ক) ১০ + (খ) ৫ + (গ) ৫ = ২০</w:t>
      </w:r>
    </w:p>
    <w:p/>
    <w:p>
      <w:r>
        <w:rPr>
          <w:b/>
          <w:color w:val="2B6CB0"/>
          <w:sz w:val="24"/>
        </w:rPr>
        <w:t>৬(ক) ব্যাংকার ও গ্রাহকের মধ্যে সাধারণ ও বিশেষ সম্পর্ক বর্ণনা কর।</w:t>
      </w:r>
    </w:p>
    <w:p>
      <w:r>
        <w:rPr>
          <w:b/>
          <w:color w:val="1A3A5C"/>
        </w:rPr>
        <w:t>★ উত্তর ★</w:t>
      </w:r>
    </w:p>
    <w:p>
      <w:r>
        <w:rPr>
          <w:b/>
        </w:rPr>
        <w:t>সাধারণ সম্পর্ক (General Relationship):</w:t>
      </w:r>
    </w:p>
    <w:p>
      <w:r>
        <w:t>● ১. ঋণদাতা-ঋণগ্রহীতা (Debtor-Creditor):</w:t>
      </w:r>
    </w:p>
    <w:p>
      <w:r>
        <w:t xml:space="preserve">   → আমানতকারী = ঋণদাতা (Creditor)</w:t>
      </w:r>
    </w:p>
    <w:p>
      <w:r>
        <w:t xml:space="preserve">   → ব্যাংক = ঋণগ্রহীতা (Debtor)</w:t>
      </w:r>
    </w:p>
    <w:p>
      <w:r>
        <w:t xml:space="preserve">   → Depositor is creditor, Bank is debtor</w:t>
      </w:r>
    </w:p>
    <w:p>
      <w:r>
        <w:t>● ২. ঋণগ্রহীতা-ঋণদাতা (Creditor-Debtor):</w:t>
      </w:r>
    </w:p>
    <w:p>
      <w:r>
        <w:t xml:space="preserve">   → ঋণগ্রহীতা গ্রাহক = ঋণগ্রহীতা (Debtor)</w:t>
      </w:r>
    </w:p>
    <w:p>
      <w:r>
        <w:t xml:space="preserve">   → ব্যাংক = ঋণদাতা (Creditor)</w:t>
      </w:r>
    </w:p>
    <w:p>
      <w:r>
        <w:t>● ৩. বেইলর-বেইলি (Bailor-Bailee):</w:t>
      </w:r>
    </w:p>
    <w:p>
      <w:r>
        <w:t xml:space="preserve">   → লকার সেবার ক্ষেত্রে</w:t>
      </w:r>
    </w:p>
    <w:p>
      <w:r>
        <w:t xml:space="preserve">   → গ্রাহক = বেইলর, ব্যাংক = বেইলি</w:t>
      </w:r>
    </w:p>
    <w:p>
      <w:r>
        <w:t>● ৪. প্রিন্সিপাল-এজেন্ট (Principal-Agent):</w:t>
      </w:r>
    </w:p>
    <w:p>
      <w:r>
        <w:t xml:space="preserve">   → গ্রাহকের নির্দেশে কাজ করার সময়</w:t>
      </w:r>
    </w:p>
    <w:p>
      <w:r>
        <w:t xml:space="preserve">   → গ্রাহক = প্রিন্সিপাল, ব্যাংক = এজেন্ট</w:t>
      </w:r>
    </w:p>
    <w:p>
      <w:r>
        <w:rPr>
          <w:b/>
        </w:rPr>
        <w:t>বিশেষ সম্পর্ক (Special Relationship):</w:t>
      </w:r>
    </w:p>
    <w:p>
      <w:r>
        <w:t>● ১. ট্রাস্টি-বেনিফিশিয়ারি:</w:t>
      </w:r>
    </w:p>
    <w:p>
      <w:r>
        <w:t xml:space="preserve">   → টেস্টামেন্টারি অ্যাকাউন্টের ক্ষেত্রে</w:t>
      </w:r>
    </w:p>
    <w:p>
      <w:r>
        <w:t>● ২. লেসর-লেসি (Lessor-Lessee):</w:t>
      </w:r>
    </w:p>
    <w:p>
      <w:r>
        <w:t xml:space="preserve">   → লকার ভাড়ার ক্ষেত্রে</w:t>
      </w:r>
    </w:p>
    <w:p>
      <w:r>
        <w:t xml:space="preserve">   → ব্যাংক = লেসর, গ্রাহক = লেসি</w:t>
      </w:r>
    </w:p>
    <w:p>
      <w:r>
        <w:t>● ৩. পজনি-পজনি (Pawnor-Pawnee):</w:t>
      </w:r>
    </w:p>
    <w:p>
      <w:r>
        <w:t xml:space="preserve">   → প্লেজ বা বন্ধকের ক্ষেত্রে</w:t>
      </w:r>
    </w:p>
    <w:p>
      <w:r>
        <w:t xml:space="preserve">   → গ্রাহক = পজনি, ব্যাংক = পজনি</w:t>
      </w:r>
    </w:p>
    <w:p>
      <w:r>
        <w:t>● ৪. গ্যারান্টর-প্রিন্সিপাল ডেব্টর:</w:t>
      </w:r>
    </w:p>
    <w:p>
      <w:r>
        <w:t xml:space="preserve">   → গ্যারান্টির ক্ষেত্রে</w:t>
      </w:r>
    </w:p>
    <w:p/>
    <w:p>
      <w:r>
        <w:rPr>
          <w:b/>
          <w:color w:val="2B6CB0"/>
          <w:sz w:val="24"/>
        </w:rPr>
        <w:t>৬(খ) অ্যাকাউন্ট খোলার সময় পরিচয়দাতার প্রয়োজনীয়তা কেন?</w:t>
      </w:r>
    </w:p>
    <w:p>
      <w:r>
        <w:rPr>
          <w:b/>
          <w:color w:val="1A3A5C"/>
        </w:rPr>
        <w:t>★ উত্তর ★</w:t>
      </w:r>
    </w:p>
    <w:p>
      <w:r>
        <w:rPr>
          <w:b/>
        </w:rPr>
        <w:t>পরিচয়দাতার প্রয়োজনীয়তা (Need for Introduction):</w:t>
      </w:r>
    </w:p>
    <w:p>
      <w:r>
        <w:t>● ১. গ্রাহকের পরিচয় নিশ্চিতকরণ:</w:t>
      </w:r>
    </w:p>
    <w:p>
      <w:r>
        <w:t xml:space="preserve">   → জাল পরিচয়ে অ্যাকাউন্ট খোলা প্রতিরোধ</w:t>
      </w:r>
    </w:p>
    <w:p>
      <w:r>
        <w:t xml:space="preserve">   → Prevention of fake identity accounts</w:t>
      </w:r>
    </w:p>
    <w:p>
      <w:r>
        <w:t>● ২. ব্যাংকের সুরক্ষা:</w:t>
      </w:r>
    </w:p>
    <w:p>
      <w:r>
        <w:t xml:space="preserve">   → জালিয়াতি ও প্রতারণা প্রতিরোধ</w:t>
      </w:r>
    </w:p>
    <w:p>
      <w:r>
        <w:t xml:space="preserve">   → Prevention of fraud and deception</w:t>
      </w:r>
    </w:p>
    <w:p>
      <w:r>
        <w:t>● ৩. সঠিক ব্যক্তিকে পেমেন্ট নিশ্চিতকরণ:</w:t>
      </w:r>
    </w:p>
    <w:p>
      <w:r>
        <w:t xml:space="preserve">   → চেক প্রদানে সঠিক ব্যক্তি শনাক্ত</w:t>
      </w:r>
    </w:p>
    <w:p>
      <w:r>
        <w:t>● ৪. মানি লন্ডারিং প্রতিরোধ:</w:t>
      </w:r>
    </w:p>
    <w:p>
      <w:r>
        <w:t xml:space="preserve">   → সন্দেশজনক লেনদেন শনাক্তকরণ</w:t>
      </w:r>
    </w:p>
    <w:p>
      <w:r>
        <w:t>● ৫. আইনি বাধ্যবাধকতা:</w:t>
      </w:r>
    </w:p>
    <w:p>
      <w:r>
        <w:t xml:space="preserve">   → বাংলাদেশ ব্যাংকের নির্দেশনা মেনে চলা</w:t>
      </w:r>
    </w:p>
    <w:p/>
    <w:p>
      <w:r>
        <w:rPr>
          <w:b/>
          <w:color w:val="2B6CB0"/>
          <w:sz w:val="24"/>
        </w:rPr>
        <w:t>৬(গ) সত্য/মিথ্যা নির্ণয়</w:t>
      </w:r>
    </w:p>
    <w:p>
      <w:r>
        <w:rPr>
          <w:b/>
          <w:color w:val="1A3A5C"/>
        </w:rPr>
        <w:t>★ উত্তর ★</w:t>
      </w:r>
    </w:p>
    <w:p>
      <w:r>
        <w:t>(i) অশিক্ষিত ব্যক্তি ব্যাংক অ্যাকাউন্ট খুলতে পারে না। - মিথ্যা</w:t>
      </w:r>
    </w:p>
    <w:p>
      <w:r>
        <w:t xml:space="preserve">   → অশিক্ষিত ব্যক্তি থাম্ব ইম্প্রেশনে অ্যাকাউন্ট খুলতে পারে।</w:t>
      </w:r>
    </w:p>
    <w:p>
      <w:r>
        <w:t xml:space="preserve">   → False - Illiterate person can open account with thumb impression.</w:t>
      </w:r>
    </w:p>
    <w:p>
      <w:r>
        <w:t>(ii) মুদ্রানীতি প্রণয়ন বাণিজ্যিক ব্যাংকের অন্যতম প্রধান কার্য। - মিথ্যা</w:t>
      </w:r>
    </w:p>
    <w:p>
      <w:r>
        <w:t xml:space="preserve">   → মুদ্রানীতি প্রণয়ন কেন্দ্রীয় ব্যাংকের কাজ।</w:t>
      </w:r>
    </w:p>
    <w:p>
      <w:r>
        <w:t xml:space="preserve">   → False - Monetary policy formulation is central bank's function.</w:t>
      </w:r>
    </w:p>
    <w:p>
      <w:r>
        <w:t>(iii) বেসিক ব্যাংক পিএলসি একটি রাষ্ট্রীয় মালিকানাধীন বাণিজ্যিক ব্যাংক। - মিথ্যা</w:t>
      </w:r>
    </w:p>
    <w:p>
      <w:r>
        <w:t xml:space="preserve">   → বেসিক ব্যাংক একটি বিশেষায়িত ব্যাংক, রাষ্ট্রীয় মালিকানাধীন বাণিজ্যিক ব্যাংক নয়।</w:t>
      </w:r>
    </w:p>
    <w:p>
      <w:r>
        <w:t xml:space="preserve">   → False - BASIC Bank is a specialized bank, not state-owned commercial bank.</w:t>
      </w:r>
    </w:p>
    <w:p>
      <w:r>
        <w:t>(iv) প্লেজের ক্ষেত্রে জামানতের দখল ঋণগ্রহীতার কাছে থাকে। - মিথ্যা</w:t>
      </w:r>
    </w:p>
    <w:p>
      <w:r>
        <w:t xml:space="preserve">   → প্লেজের ক্ষেত্রে জামানতের দখল ব্যাংকের কাছে থাকে।</w:t>
      </w:r>
    </w:p>
    <w:p>
      <w:r>
        <w:t xml:space="preserve">   → False - In pledge, possession of security remains with bank.</w:t>
      </w:r>
    </w:p>
    <w:p>
      <w:r>
        <w:t>(v) অপ্রাপ্তবয়স্ক বিল গ্রহণ করতে পারে না। - সত্য</w:t>
      </w:r>
    </w:p>
    <w:p>
      <w:r>
        <w:t xml:space="preserve">   → নেগোসিয়েবল ইনস্ট্রুমেন্ট আইন অনুযায়ী নাবালক বাধ্যবাধকতামুক্ত।</w:t>
      </w:r>
    </w:p>
    <w:p>
      <w:r>
        <w:t xml:space="preserve">   → True - According to NI Act, minor is not liable.</w:t>
      </w:r>
    </w:p>
    <w:p>
      <w:r>
        <w:br w:type="page"/>
      </w:r>
    </w:p>
    <w:p>
      <w:pPr>
        <w:pStyle w:val="Heading1"/>
      </w:pPr>
      <w:r>
        <w:rPr>
          <w:color w:val="1B3A5C"/>
        </w:rPr>
        <w:t>প্রশ্ন ৭: KYC ও মানি লন্ডারিং</w:t>
      </w:r>
      <w:r>
        <w:rPr>
          <w:i/>
          <w:color w:val="4A5568"/>
          <w:sz w:val="24"/>
        </w:rPr>
        <w:br/>
        <w:t>Question 7: KYC and Money Laundering</w:t>
      </w:r>
    </w:p>
    <w:p>
      <w:r>
        <w:rPr>
          <w:i/>
          <w:color w:val="4A5568"/>
        </w:rPr>
        <w:t>মার্কস: (ক) ৮ + (খ) ৬ + (গ) ৬ = ২০</w:t>
      </w:r>
    </w:p>
    <w:p/>
    <w:p>
      <w:r>
        <w:rPr>
          <w:b/>
          <w:color w:val="2B6CB0"/>
          <w:sz w:val="24"/>
        </w:rPr>
        <w:t>৭(ক) মানি লন্ডারিং ও সন্ত্রাসী অর্থায়ন প্রতিরোধে KYC-এর গুরুত্ব আলোচনা কর।</w:t>
      </w:r>
    </w:p>
    <w:p>
      <w:r>
        <w:rPr>
          <w:b/>
          <w:color w:val="1A3A5C"/>
        </w:rPr>
        <w:t>★ উত্তর ★</w:t>
      </w:r>
    </w:p>
    <w:p>
      <w:r>
        <w:rPr>
          <w:b/>
        </w:rPr>
        <w:t>KYC-এর গুরুত্ব (Importance of KYC):</w:t>
      </w:r>
    </w:p>
    <w:p>
      <w:r>
        <w:t>● ১. গ্রাহক পরিচয় নিশ্চিতকরণ:</w:t>
      </w:r>
    </w:p>
    <w:p>
      <w:r>
        <w:t xml:space="preserve">   → প্রকৃত গ্রাহক শনাক্তকরণ</w:t>
      </w:r>
    </w:p>
    <w:p>
      <w:r>
        <w:t xml:space="preserve">   → Identifying genuine customers</w:t>
      </w:r>
    </w:p>
    <w:p>
      <w:r>
        <w:t>● ২. সন্দেশজনক লেনদেন শনাক্ত:</w:t>
      </w:r>
    </w:p>
    <w:p>
      <w:r>
        <w:t xml:space="preserve">   → অস্বাভাবিক লেনদেন রিপোর্ট</w:t>
      </w:r>
    </w:p>
    <w:p>
      <w:r>
        <w:t xml:space="preserve">   → Reporting suspicious transactions</w:t>
      </w:r>
    </w:p>
    <w:p>
      <w:r>
        <w:t>● ৩. মানি লন্ডারিং প্রতিরোধ:</w:t>
      </w:r>
    </w:p>
    <w:p>
      <w:r>
        <w:t xml:space="preserve">   → অবৈধ অর্থের উৎস শনাক্ত</w:t>
      </w:r>
    </w:p>
    <w:p>
      <w:r>
        <w:t xml:space="preserve">   → Identifying source of illegal money</w:t>
      </w:r>
    </w:p>
    <w:p>
      <w:r>
        <w:t>● ৪. সন্ত্রাসী অর্থায়ন প্রতিরোধ:</w:t>
      </w:r>
    </w:p>
    <w:p>
      <w:r>
        <w:t xml:space="preserve">   → সন্ত্রাসীদের আর্থিক নেটওয়ার্ক ব্যাহত</w:t>
      </w:r>
    </w:p>
    <w:p>
      <w:r>
        <w:t xml:space="preserve">   → Disrupting terrorist financial networks</w:t>
      </w:r>
    </w:p>
    <w:p>
      <w:r>
        <w:t>● ৫. আইনি সম্মতি:</w:t>
      </w:r>
    </w:p>
    <w:p>
      <w:r>
        <w:t xml:space="preserve">   → মানি লন্ডারিং প্রতিরোধ আইন, ২০১২ মেনে চলা</w:t>
      </w:r>
    </w:p>
    <w:p>
      <w:r>
        <w:t xml:space="preserve">   → Complying with Money Laundering Prevention Act, 2012</w:t>
      </w:r>
    </w:p>
    <w:p/>
    <w:p>
      <w:r>
        <w:rPr>
          <w:b/>
          <w:color w:val="2B6CB0"/>
          <w:sz w:val="24"/>
        </w:rPr>
        <w:t>৭(খ) KYC যাচাইয়ের জন্য কী কী দলিল প্রয়োজন?</w:t>
      </w:r>
    </w:p>
    <w:p>
      <w:r>
        <w:rPr>
          <w:b/>
          <w:color w:val="1A3A5C"/>
        </w:rPr>
        <w:t>★ উত্তর ★</w:t>
      </w:r>
    </w:p>
    <w:p>
      <w:r>
        <w:rPr>
          <w:b/>
        </w:rPr>
        <w:t>প্রয়োজনীয় দলিলাদি (Required Documents):</w:t>
      </w:r>
    </w:p>
    <w:p>
      <w:r>
        <w:t>● পরিচয়ের প্রমাণ (Proof of Identity):</w:t>
      </w:r>
    </w:p>
    <w:p>
      <w:r>
        <w:t xml:space="preserve">   → জাতীয় পরিচয়পত্র (NID)</w:t>
      </w:r>
    </w:p>
    <w:p>
      <w:r>
        <w:t xml:space="preserve">   → পাসপোর্ট (Passport)</w:t>
      </w:r>
    </w:p>
    <w:p>
      <w:r>
        <w:t xml:space="preserve">   → ড্রাইভিং লাইসেন্স (Driving License)</w:t>
      </w:r>
    </w:p>
    <w:p>
      <w:r>
        <w:t>● ঠিকানার প্রমাণ (Proof of Address):</w:t>
      </w:r>
    </w:p>
    <w:p>
      <w:r>
        <w:t xml:space="preserve">   → ইউটিলিটি বিল (বিদ্যুৎ/গ্যাস/পানি)</w:t>
      </w:r>
    </w:p>
    <w:p>
      <w:r>
        <w:t xml:space="preserve">   → ভাড়ার চুক্তি</w:t>
      </w:r>
    </w:p>
    <w:p>
      <w:r>
        <w:t xml:space="preserve">   → হোল্ডিং কর রশিদ</w:t>
      </w:r>
    </w:p>
    <w:p>
      <w:r>
        <w:t>● ব্যবসায়িক দলিল (Business Documents):</w:t>
      </w:r>
    </w:p>
    <w:p>
      <w:r>
        <w:t xml:space="preserve">   → ট্রেড লাইসেন্স</w:t>
      </w:r>
    </w:p>
    <w:p>
      <w:r>
        <w:t xml:space="preserve">   → টিআইএন সার্টিফিকেট</w:t>
      </w:r>
    </w:p>
    <w:p>
      <w:r>
        <w:t xml:space="preserve">   → মেমোরেন্ডাম ও আর্টিকেলস অফ অ্যাসোসিয়েশন</w:t>
      </w:r>
    </w:p>
    <w:p>
      <w:r>
        <w:t>● অন্যান্য দলিল:</w:t>
      </w:r>
    </w:p>
    <w:p>
      <w:r>
        <w:t xml:space="preserve">   → সাম্প্রতিক পাসপোর্ট সাইজের ছবি</w:t>
      </w:r>
    </w:p>
    <w:p>
      <w:r>
        <w:t xml:space="preserve">   → PIF (Personal Information Form)</w:t>
      </w:r>
    </w:p>
    <w:p>
      <w:r>
        <w:t xml:space="preserve">   → FATCA ঘোষণা</w:t>
      </w:r>
    </w:p>
    <w:p/>
    <w:p>
      <w:r>
        <w:rPr>
          <w:b/>
          <w:color w:val="2B6CB0"/>
          <w:sz w:val="24"/>
        </w:rPr>
        <w:t>৭(গ) মানি লন্ডারিং বাংলাদেশের অর্থনীতিতে কীভাবে প্রভাব ফেলে?</w:t>
      </w:r>
    </w:p>
    <w:p>
      <w:r>
        <w:rPr>
          <w:b/>
          <w:color w:val="1A3A5C"/>
        </w:rPr>
        <w:t>★ উত্তর ★</w:t>
      </w:r>
    </w:p>
    <w:p>
      <w:r>
        <w:rPr>
          <w:b/>
        </w:rPr>
        <w:t>নেতিবাচক প্রভাব (Negative Effects):</w:t>
      </w:r>
    </w:p>
    <w:p>
      <w:r>
        <w:t>● ১. অর্থনৈতিক অস্থিরতা:</w:t>
      </w:r>
    </w:p>
    <w:p>
      <w:r>
        <w:t xml:space="preserve">   → অবৈধ অর্থের প্রবাহ অর্থনীতিকে অস্থির করে</w:t>
      </w:r>
    </w:p>
    <w:p>
      <w:r>
        <w:t xml:space="preserve">   → Illegal money flow destabilizes economy</w:t>
      </w:r>
    </w:p>
    <w:p>
      <w:r>
        <w:t>● ২. বিনিয়োগে বিঘ্ন:</w:t>
      </w:r>
    </w:p>
    <w:p>
      <w:r>
        <w:t xml:space="preserve">   → বৈদেশিক বিনিয়োগ কমে যায়</w:t>
      </w:r>
    </w:p>
    <w:p>
      <w:r>
        <w:t xml:space="preserve">   → Foreign investment decreases</w:t>
      </w:r>
    </w:p>
    <w:p>
      <w:r>
        <w:t>● ৩. ব্যাংকিং খাতের ক্ষতি:</w:t>
      </w:r>
    </w:p>
    <w:p>
      <w:r>
        <w:t xml:space="preserve">   → ব্যাংকের সুনাম ক্ষুণ্ণ</w:t>
      </w:r>
    </w:p>
    <w:p>
      <w:r>
        <w:t xml:space="preserve">   → আন্তর্জাতিক লেনদেনে সমস্যা</w:t>
      </w:r>
    </w:p>
    <w:p>
      <w:r>
        <w:t>● ৪. রাজস্ব আহরণে ঘাটতি:</w:t>
      </w:r>
    </w:p>
    <w:p>
      <w:r>
        <w:t xml:space="preserve">   → কর ফাঁকির কারণে সরকারি রাজস্ব কমে</w:t>
      </w:r>
    </w:p>
    <w:p>
      <w:r>
        <w:t xml:space="preserve">   → Government revenue decreases due to tax evasion</w:t>
      </w:r>
    </w:p>
    <w:p>
      <w:r>
        <w:t>● ৫. সামাজিক অবক্ষয়:</w:t>
      </w:r>
    </w:p>
    <w:p>
      <w:r>
        <w:t xml:space="preserve">   → দুর্নীতি ও অপরাধ বৃদ্ধি</w:t>
      </w:r>
    </w:p>
    <w:p>
      <w:r>
        <w:t xml:space="preserve">   → Corruption and crime increase</w:t>
      </w:r>
    </w:p>
    <w:p>
      <w:r>
        <w:br w:type="page"/>
      </w:r>
    </w:p>
    <w:p>
      <w:pPr>
        <w:pStyle w:val="Heading1"/>
      </w:pPr>
      <w:r>
        <w:rPr>
          <w:color w:val="1B3A5C"/>
        </w:rPr>
        <w:t>প্রশ্ন ৮: ফরেন এক্সচেঞ্জ রেগুলেশন আইন</w:t>
      </w:r>
      <w:r>
        <w:rPr>
          <w:i/>
          <w:color w:val="4A5568"/>
          <w:sz w:val="24"/>
        </w:rPr>
        <w:br/>
        <w:t>Question 8: Foreign Exchange Regulation Act</w:t>
      </w:r>
    </w:p>
    <w:p>
      <w:r>
        <w:rPr>
          <w:i/>
          <w:color w:val="4A5568"/>
        </w:rPr>
        <w:t>মার্কস: (ক) ১০ + (খ) ৫ + (গ) ৫ = ২০</w:t>
      </w:r>
    </w:p>
    <w:p/>
    <w:p>
      <w:r>
        <w:rPr>
          <w:b/>
          <w:color w:val="2B6CB0"/>
          <w:sz w:val="24"/>
        </w:rPr>
        <w:t>৮(ক) ফরেন এক্সচেঞ্জ রেগুলেশন আইন, ১৯৪৭-এর উদ্দেশ্য ও ব্যাপ্তি উল্লেখ কর।</w:t>
      </w:r>
    </w:p>
    <w:p>
      <w:r>
        <w:rPr>
          <w:b/>
          <w:color w:val="1A3A5C"/>
        </w:rPr>
        <w:t>★ উত্তর ★</w:t>
      </w:r>
    </w:p>
    <w:p>
      <w:r>
        <w:rPr>
          <w:b/>
        </w:rPr>
        <w:t>আইনের উদ্দেশ্য (Objectives of FERA):</w:t>
      </w:r>
    </w:p>
    <w:p>
      <w:r>
        <w:t>● ১. বাংলাদেশের অর্থনৈতিক ও আর্থিক স্বার্থ রক্ষা:</w:t>
      </w:r>
    </w:p>
    <w:p>
      <w:r>
        <w:t xml:space="preserve">   → Protection of economic and financial interests of Bangladesh</w:t>
      </w:r>
    </w:p>
    <w:p>
      <w:r>
        <w:t>● ২. বৈদেশিক মুদ্রার লেনদেন নিয়ন্ত্রণ:</w:t>
      </w:r>
    </w:p>
    <w:p>
      <w:r>
        <w:t xml:space="preserve">   → Regulation of foreign exchange transactions</w:t>
      </w:r>
    </w:p>
    <w:p>
      <w:r>
        <w:t>● ৩. পেমেন্ট ও সিকিউরিটি লেনদেন নিয়ন্ত্রণ:</w:t>
      </w:r>
    </w:p>
    <w:p>
      <w:r>
        <w:t xml:space="preserve">   → Control of payments and securities dealings</w:t>
      </w:r>
    </w:p>
    <w:p>
      <w:r>
        <w:t>● ৪. মুদ্রা ও স্বর্ণ আমদানি-রপ্তানি নিয়ন্ত্রণ:</w:t>
      </w:r>
    </w:p>
    <w:p>
      <w:r>
        <w:t xml:space="preserve">   → Control of currency and bullion import-export</w:t>
      </w:r>
    </w:p>
    <w:p>
      <w:r>
        <w:rPr>
          <w:b/>
        </w:rPr>
        <w:t>আইনের ব্যাপ্তি (Scope of FERA):</w:t>
      </w:r>
    </w:p>
    <w:p>
      <w:r>
        <w:t>● ভৌগোলিক ব্যাপ্তি:</w:t>
      </w:r>
    </w:p>
    <w:p>
      <w:r>
        <w:t xml:space="preserve">   → সমগ্র বাংলাদেশে প্রযোজ্য</w:t>
      </w:r>
    </w:p>
    <w:p>
      <w:r>
        <w:t xml:space="preserve">   → Applicable throughout Bangladesh</w:t>
      </w:r>
    </w:p>
    <w:p>
      <w:r>
        <w:t>● ব্যক্তিগত ব্যাপ্তি:</w:t>
      </w:r>
    </w:p>
    <w:p>
      <w:r>
        <w:t xml:space="preserve">   → বাংলাদেশের সকল নাগরিক</w:t>
      </w:r>
    </w:p>
    <w:p>
      <w:r>
        <w:t xml:space="preserve">   → বাংলাদেশে বসবাসকারী সকল ব্যক্তি</w:t>
      </w:r>
    </w:p>
    <w:p>
      <w:r>
        <w:t xml:space="preserve">   → বিদেশে কর্মরত বাংলাদেশি কর্মকর্তা</w:t>
      </w:r>
    </w:p>
    <w:p/>
    <w:p>
      <w:r>
        <w:rPr>
          <w:b/>
          <w:color w:val="2B6CB0"/>
          <w:sz w:val="24"/>
        </w:rPr>
        <w:t>৮(খ) বাংলাদেশে অথোরাইজড ডিলার কারা?</w:t>
      </w:r>
    </w:p>
    <w:p>
      <w:r>
        <w:rPr>
          <w:b/>
          <w:color w:val="1A3A5C"/>
        </w:rPr>
        <w:t>★ উত্তর ★</w:t>
      </w:r>
    </w:p>
    <w:p>
      <w:r>
        <w:rPr>
          <w:b/>
        </w:rPr>
        <w:t>অথোরাইজড ডিলার (Authorized Dealers):</w:t>
      </w:r>
    </w:p>
    <w:p>
      <w:r>
        <w:t>● সংজ্ঞা (Definition):</w:t>
      </w:r>
    </w:p>
    <w:p>
      <w:r>
        <w:t xml:space="preserve">   → ধারা ৩ অনুযায়ী, বাংলাদেশ ব্যাংক কর্তৃক অনুমোদিত ব্যক্তি বা প্রতিষ্ঠান</w:t>
      </w:r>
    </w:p>
    <w:p>
      <w:r>
        <w:t xml:space="preserve">   → According to Section 3, persons/institutions authorized by Bangladesh Bank</w:t>
      </w:r>
    </w:p>
    <w:p>
      <w:r>
        <w:t>● প্রকারভেদ (Types):</w:t>
      </w:r>
    </w:p>
    <w:p>
      <w:r>
        <w:t xml:space="preserve">   → পূর্ণাঙ্গ AD (Full-fledged AD): সকল ধরনের FX লেনদেন</w:t>
      </w:r>
    </w:p>
    <w:p>
      <w:r>
        <w:t xml:space="preserve">   → সীমিত AD (Limited AD): নির্দিষ্ট কার্যক্রম</w:t>
      </w:r>
    </w:p>
    <w:p>
      <w:r>
        <w:t>● উদাহরণ (Examples):</w:t>
      </w:r>
    </w:p>
    <w:p>
      <w:r>
        <w:t xml:space="preserve">   → তফসিলি ব্যাংকের AD শাখা</w:t>
      </w:r>
    </w:p>
    <w:p>
      <w:r>
        <w:t xml:space="preserve">   → মানি চেঞ্জার (সীমিত AD)</w:t>
      </w:r>
    </w:p>
    <w:p>
      <w:r>
        <w:t>● দায়িত্ব (Responsibilities):</w:t>
      </w:r>
    </w:p>
    <w:p>
      <w:r>
        <w:t xml:space="preserve">   → বাংলাদেশ ব্যাংকের নির্দেশনা মেনে চলা</w:t>
      </w:r>
    </w:p>
    <w:p>
      <w:r>
        <w:t xml:space="preserve">   → KYC নিশ্চিত করা</w:t>
      </w:r>
    </w:p>
    <w:p>
      <w:r>
        <w:t xml:space="preserve">   → সন্দেশজনক লেনদেন রিপোর্ট করা</w:t>
      </w:r>
    </w:p>
    <w:p/>
    <w:p>
      <w:r>
        <w:rPr>
          <w:b/>
          <w:color w:val="2B6CB0"/>
          <w:sz w:val="24"/>
        </w:rPr>
        <w:t>৮(গ) ব্লকড অ্যাকাউন্ট ও স্পেশাল অ্যাকাউন্টের সংজ্ঞা দাও।</w:t>
      </w:r>
    </w:p>
    <w:p>
      <w:r>
        <w:rPr>
          <w:b/>
          <w:color w:val="1A3A5C"/>
        </w:rPr>
        <w:t>★ উত্তর ★</w:t>
      </w:r>
    </w:p>
    <w:p>
      <w:r>
        <w:rPr>
          <w:b/>
        </w:rPr>
        <w:t>ব্লকড অ্যাকাউন্ট (Blocked Account):</w:t>
      </w:r>
    </w:p>
    <w:p>
      <w:r>
        <w:t>● সংজ্ঞা: যে অ্যাকাউন্টের তহবিল নির্দিষ্ট উদ্দেশ্য ছাড়া উত্তোলন করা যায় না।</w:t>
      </w:r>
    </w:p>
    <w:p>
      <w:r>
        <w:t>→ Definition: Account whose funds cannot be withdrawn except for specific purposes.</w:t>
      </w:r>
    </w:p>
    <w:p>
      <w:r>
        <w:t>● বৈশিষ্ট্য:</w:t>
      </w:r>
    </w:p>
    <w:p>
      <w:r>
        <w:t xml:space="preserve">   → বাংলাদেশ ব্যাংকের অনুমতি ছাড়া লেনদেন সম্ভব নয়</w:t>
      </w:r>
    </w:p>
    <w:p>
      <w:r>
        <w:t xml:space="preserve">   → বিদেশি বিনিয়োগকারীদের জন্য বাধ্যতামূলক</w:t>
      </w:r>
    </w:p>
    <w:p>
      <w:r>
        <w:rPr>
          <w:b/>
        </w:rPr>
        <w:t>স্পেশাল অ্যাকাউন্ট (Special Account):</w:t>
      </w:r>
    </w:p>
    <w:p>
      <w:r>
        <w:t>● সংজ্ঞা: বিশেষ উদ্দেশ্যে খোলা অ্যাকাউন্ট যা FERA-এর অধীনে নিয়ন্ত্রিত।</w:t>
      </w:r>
    </w:p>
    <w:p>
      <w:r>
        <w:t>→ Definition: Account opened for special purposes controlled under FERA.</w:t>
      </w:r>
    </w:p>
    <w:p>
      <w:r>
        <w:t>● বৈশিষ্ট্য:</w:t>
      </w:r>
    </w:p>
    <w:p>
      <w:r>
        <w:t xml:space="preserve">   → নির্দিষ্ট লেনদেনের জন্য ব্যবহৃত</w:t>
      </w:r>
    </w:p>
    <w:p>
      <w:r>
        <w:t xml:space="preserve">   → বাংলাদেশ ব্যাংকের নির্দেশনা মেনে চলতে হয়</w:t>
      </w:r>
    </w:p>
    <w:p>
      <w:r>
        <w:br w:type="page"/>
      </w:r>
    </w:p>
    <w:p>
      <w:pPr>
        <w:pStyle w:val="Heading1"/>
      </w:pPr>
      <w:r>
        <w:rPr>
          <w:color w:val="1B3A5C"/>
        </w:rPr>
        <w:t>প্রশ্ন ৯: খেলাপি ঋণ ও পুনরুদ্ধার</w:t>
      </w:r>
      <w:r>
        <w:rPr>
          <w:i/>
          <w:color w:val="4A5568"/>
          <w:sz w:val="24"/>
        </w:rPr>
        <w:br/>
        <w:t>Question 9: Bad Loans and Recovery</w:t>
      </w:r>
    </w:p>
    <w:p>
      <w:r>
        <w:rPr>
          <w:i/>
          <w:color w:val="4A5568"/>
        </w:rPr>
        <w:t>মার্কস: (ক) ৬+৪=১০ + (খ) ১০ = ২০</w:t>
      </w:r>
    </w:p>
    <w:p/>
    <w:p>
      <w:r>
        <w:rPr>
          <w:b/>
          <w:color w:val="2B6CB0"/>
          <w:sz w:val="24"/>
        </w:rPr>
        <w:t>৯(ক) বাংলাদেশের ব্যাংকসমূহে বিশাল পরিমাণ খেলাপি ঋণের কারণ বর্ণনা কর।</w:t>
      </w:r>
    </w:p>
    <w:p>
      <w:r>
        <w:rPr>
          <w:b/>
          <w:color w:val="1A3A5C"/>
        </w:rPr>
        <w:t>★ উত্তর ★</w:t>
      </w:r>
    </w:p>
    <w:p>
      <w:r>
        <w:rPr>
          <w:b/>
        </w:rPr>
        <w:t>খেলাপি ঋণের কারণসমূহ (Reasons for Bad Loans):</w:t>
      </w:r>
    </w:p>
    <w:p>
      <w:r>
        <w:t>● ১. দুর্বল ঋণ মূল্যায়ন:</w:t>
      </w:r>
    </w:p>
    <w:p>
      <w:r>
        <w:t xml:space="preserve">   → অপর্যাপ্ত ক্রেডিট অ্যানালাইসিস</w:t>
      </w:r>
    </w:p>
    <w:p>
      <w:r>
        <w:t xml:space="preserve">   → Inadequate credit analysis</w:t>
      </w:r>
    </w:p>
    <w:p>
      <w:r>
        <w:t>● ২. রাজনৈতিক প্রভাব:</w:t>
      </w:r>
    </w:p>
    <w:p>
      <w:r>
        <w:t xml:space="preserve">   → রাজনৈতিক বিবেচনায় ঋণ বিতরণ</w:t>
      </w:r>
    </w:p>
    <w:p>
      <w:r>
        <w:t xml:space="preserve">   → Political influence in loan disbursement</w:t>
      </w:r>
    </w:p>
    <w:p>
      <w:r>
        <w:t>● ৩. প্রকল্প বাস্তবায়নে ব্যর্থতা:</w:t>
      </w:r>
    </w:p>
    <w:p>
      <w:r>
        <w:t xml:space="preserve">   → অবাস্তব প্রকল্প পরিকল্পনা</w:t>
      </w:r>
    </w:p>
    <w:p>
      <w:r>
        <w:t xml:space="preserve">   → Unrealistic project planning</w:t>
      </w:r>
    </w:p>
    <w:p>
      <w:r>
        <w:t>● ৪. ঋণগ্রহীতার অসদাচরণ:</w:t>
      </w:r>
    </w:p>
    <w:p>
      <w:r>
        <w:t xml:space="preserve">   → ইচ্ছাকৃত খেলাপি (Willful default)</w:t>
      </w:r>
    </w:p>
    <w:p>
      <w:r>
        <w:t xml:space="preserve">   → তহবিল অপসারণ (Fund diversion)</w:t>
      </w:r>
    </w:p>
    <w:p>
      <w:r>
        <w:t>● ৫. দুর্বল তদারকি:</w:t>
      </w:r>
    </w:p>
    <w:p>
      <w:r>
        <w:t xml:space="preserve">   → অপর্যাপ্ত মনিটরিং</w:t>
      </w:r>
    </w:p>
    <w:p>
      <w:r>
        <w:t xml:space="preserve">   → Inadequate monitoring</w:t>
      </w:r>
    </w:p>
    <w:p>
      <w:r>
        <w:t>● ৬. আইনি জটিলতা:</w:t>
      </w:r>
    </w:p>
    <w:p>
      <w:r>
        <w:t xml:space="preserve">   → দীর্ঘমেয়াদী আদালতের মামলা</w:t>
      </w:r>
    </w:p>
    <w:p>
      <w:r>
        <w:t xml:space="preserve">   → Prolonged court cases</w:t>
      </w:r>
    </w:p>
    <w:p>
      <w:r>
        <w:rPr>
          <w:b/>
        </w:rPr>
        <w:t>আইনি প্রতিকার (Legal Remedies):</w:t>
      </w:r>
    </w:p>
    <w:p>
      <w:r>
        <w:t>● অর্থ ঋণ আদালত আইন, ২০০৩</w:t>
      </w:r>
    </w:p>
    <w:p>
      <w:r>
        <w:t>● ব্যাংক কোম্পানি আইন, ১৯৯১</w:t>
      </w:r>
    </w:p>
    <w:p>
      <w:r>
        <w:t>● ব্যাংকরাপ্সি আইন, ১৯৯৭</w:t>
      </w:r>
    </w:p>
    <w:p>
      <w:r>
        <w:t>● স্পেশাল পাওয়ার অফ অ্যাটর্নি</w:t>
      </w:r>
    </w:p>
    <w:p/>
    <w:p>
      <w:r>
        <w:rPr>
          <w:b/>
          <w:color w:val="2B6CB0"/>
          <w:sz w:val="24"/>
        </w:rPr>
        <w:t>৯(খ) বাংলাদেশ ব্যাংকের পদক্ষেপ কি পর্যাপ্ত?</w:t>
      </w:r>
    </w:p>
    <w:p>
      <w:r>
        <w:rPr>
          <w:b/>
          <w:color w:val="1A3A5C"/>
        </w:rPr>
        <w:t>★ উত্তর ★</w:t>
      </w:r>
    </w:p>
    <w:p>
      <w:r>
        <w:rPr>
          <w:b/>
        </w:rPr>
        <w:t>বাংলাদেশ ব্যাংকের পদক্ষেপসমূহ (BB's Measures):</w:t>
      </w:r>
    </w:p>
    <w:p>
      <w:r>
        <w:t>● ১. ঋণ শ্রেণীবিন্যাস ও বিধান:</w:t>
      </w:r>
    </w:p>
    <w:p>
      <w:r>
        <w:t xml:space="preserve">   → নিয়মিত সার্কুলার আপডেট</w:t>
      </w:r>
    </w:p>
    <w:p>
      <w:r>
        <w:t xml:space="preserve">   → Regular circular updates</w:t>
      </w:r>
    </w:p>
    <w:p>
      <w:r>
        <w:t>● ২. সিআরআইএস ডেটাবেস:</w:t>
      </w:r>
    </w:p>
    <w:p>
      <w:r>
        <w:t xml:space="preserve">   → ঋণ তথ্য সংরক্ষণ</w:t>
      </w:r>
    </w:p>
    <w:p>
      <w:r>
        <w:t xml:space="preserve">   → Credit information storage</w:t>
      </w:r>
    </w:p>
    <w:p>
      <w:r>
        <w:t>● ৩. পিসিএ (Prompt Corrective Action):</w:t>
      </w:r>
    </w:p>
    <w:p>
      <w:r>
        <w:t xml:space="preserve">   → দুর্বল ব্যাংকের বিরুদ্ধে ব্যবস্থা</w:t>
      </w:r>
    </w:p>
    <w:p>
      <w:r>
        <w:t xml:space="preserve">   → Action against weak banks</w:t>
      </w:r>
    </w:p>
    <w:p>
      <w:r>
        <w:t>● ৪. উইলফুল ডিফল্টার তালিকা:</w:t>
      </w:r>
    </w:p>
    <w:p>
      <w:r>
        <w:t xml:space="preserve">   → ইচ্ছাকৃত খেলাপি শনাক্তকরণ</w:t>
      </w:r>
    </w:p>
    <w:p>
      <w:r>
        <w:t xml:space="preserve">   → Identification of willful defaulters</w:t>
      </w:r>
    </w:p>
    <w:p>
      <w:r>
        <w:rPr>
          <w:b/>
        </w:rPr>
        <w:t>মতামত (Opinion):</w:t>
      </w:r>
    </w:p>
    <w:p>
      <w:r>
        <w:t>● ইতিবাচক দিক:</w:t>
      </w:r>
    </w:p>
    <w:p>
      <w:r>
        <w:t xml:space="preserve">   → নিয়মিত নীতিমালা আপডেট</w:t>
      </w:r>
    </w:p>
    <w:p>
      <w:r>
        <w:t xml:space="preserve">   → ডিজিটাল মনিটরিং সিস্টেম</w:t>
      </w:r>
    </w:p>
    <w:p>
      <w:r>
        <w:t>● উন্নতির সুযোগ:</w:t>
      </w:r>
    </w:p>
    <w:p>
      <w:r>
        <w:t xml:space="preserve">   → বাস্তবায়ন শক্তিশালী করা প্রয়োজন</w:t>
      </w:r>
    </w:p>
    <w:p>
      <w:r>
        <w:t xml:space="preserve">   → আইনি প্রক্রিয়া সহজীকরণ</w:t>
      </w:r>
    </w:p>
    <w:p>
      <w:r>
        <w:br w:type="page"/>
      </w:r>
    </w:p>
    <w:p>
      <w:pPr>
        <w:pStyle w:val="Heading1"/>
      </w:pPr>
      <w:r>
        <w:rPr>
          <w:color w:val="1B3A5C"/>
        </w:rPr>
        <w:t>প্রশ্ন ১০: পার্থক্য নির্ণয়</w:t>
      </w:r>
      <w:r>
        <w:rPr>
          <w:i/>
          <w:color w:val="4A5568"/>
          <w:sz w:val="24"/>
        </w:rPr>
        <w:br/>
        <w:t>Question 10: Distinguish Between</w:t>
      </w:r>
    </w:p>
    <w:p>
      <w:r>
        <w:rPr>
          <w:i/>
          <w:color w:val="4A5568"/>
        </w:rPr>
        <w:t>মার্কস: ৫×৪=২০ (যেকোনো চারটির উত্তর দিতে হবে)</w:t>
      </w:r>
    </w:p>
    <w:p/>
    <w:p>
      <w:r>
        <w:rPr>
          <w:b/>
          <w:color w:val="2B6CB0"/>
          <w:sz w:val="24"/>
        </w:rPr>
        <w:t>১০(ক) চুক্তি ও সমঝোতার পার্থক্য</w:t>
      </w:r>
    </w:p>
    <w:p>
      <w:r>
        <w:rPr>
          <w:b/>
          <w:color w:val="1A3A5C"/>
        </w:rPr>
        <w:t>★ উত্তর 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বিষয়</w:t>
            </w:r>
          </w:p>
        </w:tc>
        <w:tc>
          <w:tcPr>
            <w:tcW w:type="dxa" w:w="2880"/>
          </w:tcPr>
          <w:p>
            <w:r>
              <w:t>চুক্তি (Contract)</w:t>
            </w:r>
          </w:p>
        </w:tc>
        <w:tc>
          <w:tcPr>
            <w:tcW w:type="dxa" w:w="2880"/>
          </w:tcPr>
          <w:p>
            <w:r>
              <w:t>সমঝোতা (Agreement)</w:t>
            </w:r>
          </w:p>
        </w:tc>
      </w:tr>
      <w:tr>
        <w:tc>
          <w:tcPr>
            <w:tcW w:type="dxa" w:w="2880"/>
          </w:tcPr>
          <w:p>
            <w:r>
              <w:t>সংজ্ঞা</w:t>
            </w:r>
          </w:p>
        </w:tc>
        <w:tc>
          <w:tcPr>
            <w:tcW w:type="dxa" w:w="2880"/>
          </w:tcPr>
          <w:p>
            <w:r>
              <w:t>আইনে বলবৎ চুক্তি</w:t>
            </w:r>
          </w:p>
        </w:tc>
        <w:tc>
          <w:tcPr>
            <w:tcW w:type="dxa" w:w="2880"/>
          </w:tcPr>
          <w:p>
            <w:r>
              <w:t>দুই পক্ষের মধ্যে সমঝোতা</w:t>
            </w:r>
          </w:p>
        </w:tc>
      </w:tr>
      <w:tr>
        <w:tc>
          <w:tcPr>
            <w:tcW w:type="dxa" w:w="2880"/>
          </w:tcPr>
          <w:p>
            <w:r>
              <w:t>আইনি বাধ্যবাধকতা</w:t>
            </w:r>
          </w:p>
        </w:tc>
        <w:tc>
          <w:tcPr>
            <w:tcW w:type="dxa" w:w="2880"/>
          </w:tcPr>
          <w:p>
            <w:r>
              <w:t>আইনে বলবৎ</w:t>
            </w:r>
          </w:p>
        </w:tc>
        <w:tc>
          <w:tcPr>
            <w:tcW w:type="dxa" w:w="2880"/>
          </w:tcPr>
          <w:p>
            <w:r>
              <w:t>আইনে বলবৎ নাও হতে পারে</w:t>
            </w:r>
          </w:p>
        </w:tc>
      </w:tr>
      <w:tr>
        <w:tc>
          <w:tcPr>
            <w:tcW w:type="dxa" w:w="2880"/>
          </w:tcPr>
          <w:p>
            <w:r>
              <w:t>বিচারযোগ্যতা</w:t>
            </w:r>
          </w:p>
        </w:tc>
        <w:tc>
          <w:tcPr>
            <w:tcW w:type="dxa" w:w="2880"/>
          </w:tcPr>
          <w:p>
            <w:r>
              <w:t>আদালতে বিচারযোগ্য</w:t>
            </w:r>
          </w:p>
        </w:tc>
        <w:tc>
          <w:tcPr>
            <w:tcW w:type="dxa" w:w="2880"/>
          </w:tcPr>
          <w:p>
            <w:r>
              <w:t>সব সমঝোতা বিচারযোগ্য নয়</w:t>
            </w:r>
          </w:p>
        </w:tc>
      </w:tr>
      <w:tr>
        <w:tc>
          <w:tcPr>
            <w:tcW w:type="dxa" w:w="2880"/>
          </w:tcPr>
          <w:p>
            <w:r>
              <w:t>ধারা</w:t>
            </w:r>
          </w:p>
        </w:tc>
        <w:tc>
          <w:tcPr>
            <w:tcW w:type="dxa" w:w="2880"/>
          </w:tcPr>
          <w:p>
            <w:r>
              <w:t>কন্ট্রাক্ট আইন, ১৮৭২ ধারা ২(হ)</w:t>
            </w:r>
          </w:p>
        </w:tc>
        <w:tc>
          <w:tcPr>
            <w:tcW w:type="dxa" w:w="2880"/>
          </w:tcPr>
          <w:p>
            <w:r>
              <w:t>সাধারণ সমঝোতা</w:t>
            </w:r>
          </w:p>
        </w:tc>
      </w:tr>
    </w:tbl>
    <w:p/>
    <w:p>
      <w:r>
        <w:rPr>
          <w:b/>
          <w:color w:val="2B6CB0"/>
          <w:sz w:val="24"/>
        </w:rPr>
        <w:t>১০(খ) প্রাথমিক জামানত ও অতিরিক্ত জামানত</w:t>
      </w:r>
    </w:p>
    <w:p>
      <w:r>
        <w:rPr>
          <w:b/>
          <w:color w:val="1A3A5C"/>
        </w:rPr>
        <w:t>★ উত্তর 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বিষয়</w:t>
            </w:r>
          </w:p>
        </w:tc>
        <w:tc>
          <w:tcPr>
            <w:tcW w:type="dxa" w:w="2880"/>
          </w:tcPr>
          <w:p>
            <w:r>
              <w:t>প্রাথমিক জামানত</w:t>
            </w:r>
          </w:p>
        </w:tc>
        <w:tc>
          <w:tcPr>
            <w:tcW w:type="dxa" w:w="2880"/>
          </w:tcPr>
          <w:p>
            <w:r>
              <w:t>অতিরিক্ত জামানত</w:t>
            </w:r>
          </w:p>
        </w:tc>
      </w:tr>
      <w:tr>
        <w:tc>
          <w:tcPr>
            <w:tcW w:type="dxa" w:w="2880"/>
          </w:tcPr>
          <w:p>
            <w:r>
              <w:t>সংজ্ঞা</w:t>
            </w:r>
          </w:p>
        </w:tc>
        <w:tc>
          <w:tcPr>
            <w:tcW w:type="dxa" w:w="2880"/>
          </w:tcPr>
          <w:p>
            <w:r>
              <w:t>ঋণের বিপরীতে প্রধান জামানত</w:t>
            </w:r>
          </w:p>
        </w:tc>
        <w:tc>
          <w:tcPr>
            <w:tcW w:type="dxa" w:w="2880"/>
          </w:tcPr>
          <w:p>
            <w:r>
              <w:t>অতিরিক্ত নিরাপত্তা</w:t>
            </w:r>
          </w:p>
        </w:tc>
      </w:tr>
      <w:tr>
        <w:tc>
          <w:tcPr>
            <w:tcW w:type="dxa" w:w="2880"/>
          </w:tcPr>
          <w:p>
            <w:r>
              <w:t>উদ্দেশ্য</w:t>
            </w:r>
          </w:p>
        </w:tc>
        <w:tc>
          <w:tcPr>
            <w:tcW w:type="dxa" w:w="2880"/>
          </w:tcPr>
          <w:p>
            <w:r>
              <w:t>প্রধান নিরাপত্তা</w:t>
            </w:r>
          </w:p>
        </w:tc>
        <w:tc>
          <w:tcPr>
            <w:tcW w:type="dxa" w:w="2880"/>
          </w:tcPr>
          <w:p>
            <w:r>
              <w:t>অতিরিক্ত নিরাপত্তা</w:t>
            </w:r>
          </w:p>
        </w:tc>
      </w:tr>
      <w:tr>
        <w:tc>
          <w:tcPr>
            <w:tcW w:type="dxa" w:w="2880"/>
          </w:tcPr>
          <w:p>
            <w:r>
              <w:t>উদাহরণ</w:t>
            </w:r>
          </w:p>
        </w:tc>
        <w:tc>
          <w:tcPr>
            <w:tcW w:type="dxa" w:w="2880"/>
          </w:tcPr>
          <w:p>
            <w:r>
              <w:t>ঋণের বিপরীতে জমি</w:t>
            </w:r>
          </w:p>
        </w:tc>
        <w:tc>
          <w:tcPr>
            <w:tcW w:type="dxa" w:w="2880"/>
          </w:tcPr>
          <w:p>
            <w:r>
              <w:t>প্লেজ, হাইপোথিকেশন</w:t>
            </w:r>
          </w:p>
        </w:tc>
      </w:tr>
      <w:tr>
        <w:tc>
          <w:tcPr>
            <w:tcW w:type="dxa" w:w="2880"/>
          </w:tcPr>
          <w:p>
            <w:r>
              <w:t>দখল</w:t>
            </w:r>
          </w:p>
        </w:tc>
        <w:tc>
          <w:tcPr>
            <w:tcW w:type="dxa" w:w="2880"/>
          </w:tcPr>
          <w:p>
            <w:r>
              <w:t>ঋণগ্রহীতার কাছে থাকতে পারে</w:t>
            </w:r>
          </w:p>
        </w:tc>
        <w:tc>
          <w:tcPr>
            <w:tcW w:type="dxa" w:w="2880"/>
          </w:tcPr>
          <w:p>
            <w:r>
              <w:t>ব্যাংকের কাছে থাকে</w:t>
            </w:r>
          </w:p>
        </w:tc>
      </w:tr>
    </w:tbl>
    <w:p/>
    <w:p>
      <w:r>
        <w:rPr>
          <w:b/>
          <w:color w:val="2B6CB0"/>
          <w:sz w:val="24"/>
        </w:rPr>
        <w:t>১০(গ) বিড বন্ড ও পারফরম্যান্স গ্যারান্টি</w:t>
      </w:r>
    </w:p>
    <w:p>
      <w:r>
        <w:rPr>
          <w:b/>
          <w:color w:val="1A3A5C"/>
        </w:rPr>
        <w:t>★ উত্তর 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বিষয়</w:t>
            </w:r>
          </w:p>
        </w:tc>
        <w:tc>
          <w:tcPr>
            <w:tcW w:type="dxa" w:w="2880"/>
          </w:tcPr>
          <w:p>
            <w:r>
              <w:t>বিড বন্ড</w:t>
            </w:r>
          </w:p>
        </w:tc>
        <w:tc>
          <w:tcPr>
            <w:tcW w:type="dxa" w:w="2880"/>
          </w:tcPr>
          <w:p>
            <w:r>
              <w:t>পারফরম্যান্স গ্যারান্টি</w:t>
            </w:r>
          </w:p>
        </w:tc>
      </w:tr>
      <w:tr>
        <w:tc>
          <w:tcPr>
            <w:tcW w:type="dxa" w:w="2880"/>
          </w:tcPr>
          <w:p>
            <w:r>
              <w:t>উদ্দেশ্য</w:t>
            </w:r>
          </w:p>
        </w:tc>
        <w:tc>
          <w:tcPr>
            <w:tcW w:type="dxa" w:w="2880"/>
          </w:tcPr>
          <w:p>
            <w:r>
              <w:t>টেন্ডারে অংশগ্রহণ</w:t>
            </w:r>
          </w:p>
        </w:tc>
        <w:tc>
          <w:tcPr>
            <w:tcW w:type="dxa" w:w="2880"/>
          </w:tcPr>
          <w:p>
            <w:r>
              <w:t>চুক্তি বাস্তবায়ন</w:t>
            </w:r>
          </w:p>
        </w:tc>
      </w:tr>
      <w:tr>
        <w:tc>
          <w:tcPr>
            <w:tcW w:type="dxa" w:w="2880"/>
          </w:tcPr>
          <w:p>
            <w:r>
              <w:t>পরিমাণ</w:t>
            </w:r>
          </w:p>
        </w:tc>
        <w:tc>
          <w:tcPr>
            <w:tcW w:type="dxa" w:w="2880"/>
          </w:tcPr>
          <w:p>
            <w:r>
              <w:t>টেন্ডার মূল্যের ১-৫%</w:t>
            </w:r>
          </w:p>
        </w:tc>
        <w:tc>
          <w:tcPr>
            <w:tcW w:type="dxa" w:w="2880"/>
          </w:tcPr>
          <w:p>
            <w:r>
              <w:t>চুক্তি মূল্যের ৫-১০%</w:t>
            </w:r>
          </w:p>
        </w:tc>
      </w:tr>
      <w:tr>
        <w:tc>
          <w:tcPr>
            <w:tcW w:type="dxa" w:w="2880"/>
          </w:tcPr>
          <w:p>
            <w:r>
              <w:t>মেয়াদ</w:t>
            </w:r>
          </w:p>
        </w:tc>
        <w:tc>
          <w:tcPr>
            <w:tcW w:type="dxa" w:w="2880"/>
          </w:tcPr>
          <w:p>
            <w:r>
              <w:t>টেন্ডার প্রক্রিয়া শেষ পর্যন্ত</w:t>
            </w:r>
          </w:p>
        </w:tc>
        <w:tc>
          <w:tcPr>
            <w:tcW w:type="dxa" w:w="2880"/>
          </w:tcPr>
          <w:p>
            <w:r>
              <w:t>কাজ সম্পন্ন পর্যন্ত</w:t>
            </w:r>
          </w:p>
        </w:tc>
      </w:tr>
      <w:tr>
        <w:tc>
          <w:tcPr>
            <w:tcW w:type="dxa" w:w="2880"/>
          </w:tcPr>
          <w:p>
            <w:r>
              <w:t>আহ্বান</w:t>
            </w:r>
          </w:p>
        </w:tc>
        <w:tc>
          <w:tcPr>
            <w:tcW w:type="dxa" w:w="2880"/>
          </w:tcPr>
          <w:p>
            <w:r>
              <w:t>টেন্ডার প্রত্যাহারে</w:t>
            </w:r>
          </w:p>
        </w:tc>
        <w:tc>
          <w:tcPr>
            <w:tcW w:type="dxa" w:w="2880"/>
          </w:tcPr>
          <w:p>
            <w:r>
              <w:t>কাজে ব্যর্থতায়</w:t>
            </w:r>
          </w:p>
        </w:tc>
      </w:tr>
    </w:tbl>
    <w:p/>
    <w:p>
      <w:r>
        <w:rPr>
          <w:b/>
          <w:color w:val="2B6CB0"/>
          <w:sz w:val="24"/>
        </w:rPr>
        <w:t>১০(ঘ) ব্যাংকারের লিয়েন ও সেট-অফ</w:t>
      </w:r>
    </w:p>
    <w:p>
      <w:r>
        <w:rPr>
          <w:b/>
          <w:color w:val="1A3A5C"/>
        </w:rPr>
        <w:t>★ উত্তর 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বিষয়</w:t>
            </w:r>
          </w:p>
        </w:tc>
        <w:tc>
          <w:tcPr>
            <w:tcW w:type="dxa" w:w="2880"/>
          </w:tcPr>
          <w:p>
            <w:r>
              <w:t>ব্যাংকারের লিয়েন</w:t>
            </w:r>
          </w:p>
        </w:tc>
        <w:tc>
          <w:tcPr>
            <w:tcW w:type="dxa" w:w="2880"/>
          </w:tcPr>
          <w:p>
            <w:r>
              <w:t>সেট-অফ</w:t>
            </w:r>
          </w:p>
        </w:tc>
      </w:tr>
      <w:tr>
        <w:tc>
          <w:tcPr>
            <w:tcW w:type="dxa" w:w="2880"/>
          </w:tcPr>
          <w:p>
            <w:r>
              <w:t>সংজ্ঞা</w:t>
            </w:r>
          </w:p>
        </w:tc>
        <w:tc>
          <w:tcPr>
            <w:tcW w:type="dxa" w:w="2880"/>
          </w:tcPr>
          <w:p>
            <w:r>
              <w:t>জিনিস আটক রাখার অধিকার</w:t>
            </w:r>
          </w:p>
        </w:tc>
        <w:tc>
          <w:tcPr>
            <w:tcW w:type="dxa" w:w="2880"/>
          </w:tcPr>
          <w:p>
            <w:r>
              <w:t>পরস্পরবিরোধী দাবি নিষ্পত্তি</w:t>
            </w:r>
          </w:p>
        </w:tc>
      </w:tr>
      <w:tr>
        <w:tc>
          <w:tcPr>
            <w:tcW w:type="dxa" w:w="2880"/>
          </w:tcPr>
          <w:p>
            <w:r>
              <w:t>প্রকৃতি</w:t>
            </w:r>
          </w:p>
        </w:tc>
        <w:tc>
          <w:tcPr>
            <w:tcW w:type="dxa" w:w="2880"/>
          </w:tcPr>
          <w:p>
            <w:r>
              <w:t>দখল সংক্রান্ত অধিকার</w:t>
            </w:r>
          </w:p>
        </w:tc>
        <w:tc>
          <w:tcPr>
            <w:tcW w:type="dxa" w:w="2880"/>
          </w:tcPr>
          <w:p>
            <w:r>
              <w:t>অ্যাকাউন্ট সংক্রান্ত অধিকার</w:t>
            </w:r>
          </w:p>
        </w:tc>
      </w:tr>
      <w:tr>
        <w:tc>
          <w:tcPr>
            <w:tcW w:type="dxa" w:w="2880"/>
          </w:tcPr>
          <w:p>
            <w:r>
              <w:t>আইনি ভিত্তি</w:t>
            </w:r>
          </w:p>
        </w:tc>
        <w:tc>
          <w:tcPr>
            <w:tcW w:type="dxa" w:w="2880"/>
          </w:tcPr>
          <w:p>
            <w:r>
              <w:t>কন্ট্রাক্ট আইন, ১৮৭২ ধারা ১৭১</w:t>
            </w:r>
          </w:p>
        </w:tc>
        <w:tc>
          <w:tcPr>
            <w:tcW w:type="dxa" w:w="2880"/>
          </w:tcPr>
          <w:p>
            <w:r>
              <w:t>আইনি সেট-অফ</w:t>
            </w:r>
          </w:p>
        </w:tc>
      </w:tr>
      <w:tr>
        <w:tc>
          <w:tcPr>
            <w:tcW w:type="dxa" w:w="2880"/>
          </w:tcPr>
          <w:p>
            <w:r>
              <w:t>শর্ত</w:t>
            </w:r>
          </w:p>
        </w:tc>
        <w:tc>
          <w:tcPr>
            <w:tcW w:type="dxa" w:w="2880"/>
          </w:tcPr>
          <w:p>
            <w:r>
              <w:t>জিনিস দখলে থাকতে হবে</w:t>
            </w:r>
          </w:p>
        </w:tc>
        <w:tc>
          <w:tcPr>
            <w:tcW w:type="dxa" w:w="2880"/>
          </w:tcPr>
          <w:p>
            <w:r>
              <w:t>দুই অ্যাকাউন্ট থাকতে হবে</w:t>
            </w:r>
          </w:p>
        </w:tc>
      </w:tr>
    </w:tbl>
    <w:p/>
    <w:p>
      <w:r>
        <w:rPr>
          <w:b/>
          <w:color w:val="2B6CB0"/>
          <w:sz w:val="24"/>
        </w:rPr>
        <w:t>১০(ঙ) ড্রয়িং পাওয়ার ও পাওয়ার অফ অ্যাটর্নি</w:t>
      </w:r>
    </w:p>
    <w:p>
      <w:r>
        <w:rPr>
          <w:b/>
          <w:color w:val="1A3A5C"/>
        </w:rPr>
        <w:t>★ উত্তর 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বিষয়</w:t>
            </w:r>
          </w:p>
        </w:tc>
        <w:tc>
          <w:tcPr>
            <w:tcW w:type="dxa" w:w="2880"/>
          </w:tcPr>
          <w:p>
            <w:r>
              <w:t>ড্রয়িং পাওয়ার</w:t>
            </w:r>
          </w:p>
        </w:tc>
        <w:tc>
          <w:tcPr>
            <w:tcW w:type="dxa" w:w="2880"/>
          </w:tcPr>
          <w:p>
            <w:r>
              <w:t>পাওয়ার অফ অ্যাটর্নি</w:t>
            </w:r>
          </w:p>
        </w:tc>
      </w:tr>
      <w:tr>
        <w:tc>
          <w:tcPr>
            <w:tcW w:type="dxa" w:w="2880"/>
          </w:tcPr>
          <w:p>
            <w:r>
              <w:t>সংজ্ঞা</w:t>
            </w:r>
          </w:p>
        </w:tc>
        <w:tc>
          <w:tcPr>
            <w:tcW w:type="dxa" w:w="2880"/>
          </w:tcPr>
          <w:p>
            <w:r>
              <w:t>ঋণ উত্তোলনের সীমা</w:t>
            </w:r>
          </w:p>
        </w:tc>
        <w:tc>
          <w:tcPr>
            <w:tcW w:type="dxa" w:w="2880"/>
          </w:tcPr>
          <w:p>
            <w:r>
              <w:t>আইনি ক্ষমতা প্রদান</w:t>
            </w:r>
          </w:p>
        </w:tc>
      </w:tr>
      <w:tr>
        <w:tc>
          <w:tcPr>
            <w:tcW w:type="dxa" w:w="2880"/>
          </w:tcPr>
          <w:p>
            <w:r>
              <w:t>ব্যবহার</w:t>
            </w:r>
          </w:p>
        </w:tc>
        <w:tc>
          <w:tcPr>
            <w:tcW w:type="dxa" w:w="2880"/>
          </w:tcPr>
          <w:p>
            <w:r>
              <w:t>ঋণ হিসাবে</w:t>
            </w:r>
          </w:p>
        </w:tc>
        <w:tc>
          <w:tcPr>
            <w:tcW w:type="dxa" w:w="2880"/>
          </w:tcPr>
          <w:p>
            <w:r>
              <w:t>সাধারণ আইনি কাজে</w:t>
            </w:r>
          </w:p>
        </w:tc>
      </w:tr>
      <w:tr>
        <w:tc>
          <w:tcPr>
            <w:tcW w:type="dxa" w:w="2880"/>
          </w:tcPr>
          <w:p>
            <w:r>
              <w:t>প্রকার</w:t>
            </w:r>
          </w:p>
        </w:tc>
        <w:tc>
          <w:tcPr>
            <w:tcW w:type="dxa" w:w="2880"/>
          </w:tcPr>
          <w:p>
            <w:r>
              <w:t>ঋণ সংক্রান্ত</w:t>
            </w:r>
          </w:p>
        </w:tc>
        <w:tc>
          <w:tcPr>
            <w:tcW w:type="dxa" w:w="2880"/>
          </w:tcPr>
          <w:p>
            <w:r>
              <w:t>বিস্তৃত আইনি ক্ষমতা</w:t>
            </w:r>
          </w:p>
        </w:tc>
      </w:tr>
      <w:tr>
        <w:tc>
          <w:tcPr>
            <w:tcW w:type="dxa" w:w="2880"/>
          </w:tcPr>
          <w:p>
            <w:r>
              <w:t>বাতিল</w:t>
            </w:r>
          </w:p>
        </w:tc>
        <w:tc>
          <w:tcPr>
            <w:tcW w:type="dxa" w:w="2880"/>
          </w:tcPr>
          <w:p>
            <w:r>
              <w:t>ঋণ পরিশোধে স্বয়ংক্রিয়</w:t>
            </w:r>
          </w:p>
        </w:tc>
        <w:tc>
          <w:tcPr>
            <w:tcW w:type="dxa" w:w="2880"/>
          </w:tcPr>
          <w:p>
            <w:r>
              <w:t>প্রধানের মৃত্যুতে</w:t>
            </w:r>
          </w:p>
        </w:tc>
      </w:tr>
    </w:tbl>
    <w:p/>
    <w:p>
      <w:r>
        <w:rPr>
          <w:b/>
          <w:color w:val="2B6CB0"/>
          <w:sz w:val="24"/>
        </w:rPr>
        <w:t>১০(চ) গ্যারান্টি ও ইনডেমনিটি</w:t>
      </w:r>
    </w:p>
    <w:p>
      <w:r>
        <w:rPr>
          <w:b/>
          <w:color w:val="1A3A5C"/>
        </w:rPr>
        <w:t>★ উত্তর 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বিষয়</w:t>
            </w:r>
          </w:p>
        </w:tc>
        <w:tc>
          <w:tcPr>
            <w:tcW w:type="dxa" w:w="2880"/>
          </w:tcPr>
          <w:p>
            <w:r>
              <w:t>গ্যারান্টি</w:t>
            </w:r>
          </w:p>
        </w:tc>
        <w:tc>
          <w:tcPr>
            <w:tcW w:type="dxa" w:w="2880"/>
          </w:tcPr>
          <w:p>
            <w:r>
              <w:t>ইনডেমনিটি</w:t>
            </w:r>
          </w:p>
        </w:tc>
      </w:tr>
      <w:tr>
        <w:tc>
          <w:tcPr>
            <w:tcW w:type="dxa" w:w="2880"/>
          </w:tcPr>
          <w:p>
            <w:r>
              <w:t>পক্ষ সংখ্যা</w:t>
            </w:r>
          </w:p>
        </w:tc>
        <w:tc>
          <w:tcPr>
            <w:tcW w:type="dxa" w:w="2880"/>
          </w:tcPr>
          <w:p>
            <w:r>
              <w:t>তিন পক্ষ</w:t>
            </w:r>
          </w:p>
        </w:tc>
        <w:tc>
          <w:tcPr>
            <w:tcW w:type="dxa" w:w="2880"/>
          </w:tcPr>
          <w:p>
            <w:r>
              <w:t>দুই পক্ষ</w:t>
            </w:r>
          </w:p>
        </w:tc>
      </w:tr>
      <w:tr>
        <w:tc>
          <w:tcPr>
            <w:tcW w:type="dxa" w:w="2880"/>
          </w:tcPr>
          <w:p>
            <w:r>
              <w:t>দায়িত্ব</w:t>
            </w:r>
          </w:p>
        </w:tc>
        <w:tc>
          <w:tcPr>
            <w:tcW w:type="dxa" w:w="2880"/>
          </w:tcPr>
          <w:p>
            <w:r>
              <w:t>গৌণ দায়িত্ব</w:t>
            </w:r>
          </w:p>
        </w:tc>
        <w:tc>
          <w:tcPr>
            <w:tcW w:type="dxa" w:w="2880"/>
          </w:tcPr>
          <w:p>
            <w:r>
              <w:t>প্রাথমিক দায়িত্ব</w:t>
            </w:r>
          </w:p>
        </w:tc>
      </w:tr>
      <w:tr>
        <w:tc>
          <w:tcPr>
            <w:tcW w:type="dxa" w:w="2880"/>
          </w:tcPr>
          <w:p>
            <w:r>
              <w:t>উদ্দেশ্য</w:t>
            </w:r>
          </w:p>
        </w:tc>
        <w:tc>
          <w:tcPr>
            <w:tcW w:type="dxa" w:w="2880"/>
          </w:tcPr>
          <w:p>
            <w:r>
              <w:t>নিরাপত্তা প্রদান</w:t>
            </w:r>
          </w:p>
        </w:tc>
        <w:tc>
          <w:tcPr>
            <w:tcW w:type="dxa" w:w="2880"/>
          </w:tcPr>
          <w:p>
            <w:r>
              <w:t>ক্ষতিপূরণ</w:t>
            </w:r>
          </w:p>
        </w:tc>
      </w:tr>
      <w:tr>
        <w:tc>
          <w:tcPr>
            <w:tcW w:type="dxa" w:w="2880"/>
          </w:tcPr>
          <w:p>
            <w:r>
              <w:t>আইনি ভিত্তি</w:t>
            </w:r>
          </w:p>
        </w:tc>
        <w:tc>
          <w:tcPr>
            <w:tcW w:type="dxa" w:w="2880"/>
          </w:tcPr>
          <w:p>
            <w:r>
              <w:t>কন্ট্রাক্ট আইন ধারা ১২৬</w:t>
            </w:r>
          </w:p>
        </w:tc>
        <w:tc>
          <w:tcPr>
            <w:tcW w:type="dxa" w:w="2880"/>
          </w:tcPr>
          <w:p>
            <w:r>
              <w:t>কন্ট্রাক্ট আইন ধারা ১২৪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