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003366"/>
          <w:sz w:val="56"/>
        </w:rPr>
        <w:t>LPGB 7th Exam</w:t>
      </w:r>
    </w:p>
    <w:p>
      <w:pPr>
        <w:jc w:val="center"/>
      </w:pPr>
      <w:r>
        <w:rPr>
          <w:b/>
          <w:i w:val="0"/>
          <w:color w:val="8B0000"/>
          <w:sz w:val="44"/>
        </w:rPr>
        <w:t>Complete Examination Guide</w:t>
      </w:r>
    </w:p>
    <w:p/>
    <w:p>
      <w:pPr>
        <w:jc w:val="center"/>
      </w:pPr>
      <w:r>
        <w:rPr>
          <w:b/>
          <w:i w:val="0"/>
          <w:color w:val="006400"/>
          <w:sz w:val="32"/>
        </w:rPr>
        <w:t>Part E: Short Questions (Maximum Possible)</w:t>
      </w:r>
    </w:p>
    <w:p>
      <w:pPr>
        <w:jc w:val="center"/>
      </w:pPr>
      <w:r>
        <w:rPr>
          <w:b/>
          <w:i w:val="0"/>
          <w:color w:val="006400"/>
          <w:sz w:val="32"/>
        </w:rPr>
        <w:t>Part C: Case Studies (20 Marks - Module Wise)</w:t>
      </w:r>
    </w:p>
    <w:p/>
    <w:p>
      <w:pPr>
        <w:jc w:val="center"/>
      </w:pPr>
      <w:r>
        <w:rPr>
          <w:b/>
          <w:i w:val="0"/>
          <w:sz w:val="28"/>
        </w:rPr>
        <w:t>All 12 Modules (A-L) Covered</w:t>
      </w:r>
    </w:p>
    <w:p>
      <w:pPr>
        <w:jc w:val="center"/>
      </w:pPr>
      <w:r>
        <w:rPr>
          <w:b w:val="0"/>
          <w:i w:val="0"/>
          <w:sz w:val="24"/>
        </w:rPr>
        <w:t>From: Laws &amp; Practice of General Banking (Law Book)</w:t>
      </w:r>
    </w:p>
    <w:p>
      <w:pPr>
        <w:jc w:val="center"/>
      </w:pPr>
      <w:r>
        <w:rPr>
          <w:b w:val="0"/>
          <w:i w:val="0"/>
          <w:sz w:val="24"/>
        </w:rPr>
        <w:t>Bilingual: English + Bengali (Class 1 Reading Level)</w:t>
      </w:r>
    </w:p>
    <w:p>
      <w:pPr>
        <w:jc w:val="center"/>
      </w:pPr>
      <w:r>
        <w:rPr>
          <w:b w:val="0"/>
          <w:i w:val="0"/>
          <w:sz w:val="24"/>
        </w:rPr>
        <w:t>With Section/Act/Circular/Order References</w:t>
      </w:r>
    </w:p>
    <w:p/>
    <w:p>
      <w:pPr>
        <w:jc w:val="center"/>
      </w:pPr>
      <w:r>
        <w:rPr>
          <w:b/>
          <w:i w:val="0"/>
          <w:color w:val="8B0000"/>
          <w:sz w:val="24"/>
        </w:rPr>
        <w:t>Pattern: Based on 6th LPGB Exam Analysis</w:t>
      </w:r>
    </w:p>
    <w:p/>
    <w:p>
      <w:pPr>
        <w:jc w:val="center"/>
      </w:pPr>
      <w:r>
        <w:rPr>
          <w:b w:val="0"/>
          <w:i w:val="0"/>
          <w:sz w:val="22"/>
        </w:rPr>
        <w:t>Prepared for: 7th LPGB Exam Preparation</w:t>
      </w:r>
    </w:p>
    <w:p>
      <w:pPr>
        <w:jc w:val="center"/>
      </w:pPr>
      <w:r>
        <w:rPr>
          <w:b w:val="0"/>
          <w:i/>
          <w:sz w:val="20"/>
        </w:rPr>
        <w:t>Source: Main Law Book (Bangladesh Bank Order, BCA, FIA, ARAA, NIA, MLPA, FERA, ATA, CA, ICT Act, DSA, BBEA, RTI Act, BECA, POA)</w:t>
      </w:r>
    </w:p>
    <w:p>
      <w:r>
        <w:br w:type="page"/>
      </w:r>
    </w:p>
    <w:p>
      <w:pPr>
        <w:pStyle w:val="Heading1"/>
      </w:pPr>
      <w:r>
        <w:rPr>
          <w:color w:val="003366"/>
        </w:rPr>
        <w:t>Table of Contents / বিষয়বস্তু</w:t>
      </w:r>
    </w:p>
    <w:p>
      <w:r>
        <w:rPr>
          <w:b w:val="0"/>
          <w:i w:val="0"/>
          <w:sz w:val="20"/>
        </w:rPr>
        <w:t>PART 1: PART E - SHORT QUESTIONS (One-Line/One-Word Answers)</w:t>
      </w:r>
    </w:p>
    <w:p>
      <w:r>
        <w:rPr>
          <w:b w:val="0"/>
          <w:i w:val="0"/>
          <w:sz w:val="20"/>
        </w:rPr>
        <w:t xml:space="preserve">  Module A: Financial Institutions Related Laws (Q1-Q50)</w:t>
      </w:r>
    </w:p>
    <w:p>
      <w:r>
        <w:rPr>
          <w:b w:val="0"/>
          <w:i w:val="0"/>
          <w:sz w:val="20"/>
        </w:rPr>
        <w:t xml:space="preserve">  Module B: Financial Instrument Related Laws (Q51-Q95)</w:t>
      </w:r>
    </w:p>
    <w:p>
      <w:r>
        <w:rPr>
          <w:b w:val="0"/>
          <w:i w:val="0"/>
          <w:sz w:val="20"/>
        </w:rPr>
        <w:t xml:space="preserve">  Module C: Financial Activities Related Laws (Q96-Q145)</w:t>
      </w:r>
    </w:p>
    <w:p>
      <w:r>
        <w:rPr>
          <w:b w:val="0"/>
          <w:i w:val="0"/>
          <w:sz w:val="20"/>
        </w:rPr>
        <w:t xml:space="preserve">  Module D: Business Related Laws (Q146-Q210)</w:t>
      </w:r>
    </w:p>
    <w:p>
      <w:r>
        <w:rPr>
          <w:b w:val="0"/>
          <w:i w:val="0"/>
          <w:sz w:val="20"/>
        </w:rPr>
        <w:t xml:space="preserve">  Module E: Information &amp; Data Related Laws (Q211-Q250)</w:t>
      </w:r>
    </w:p>
    <w:p>
      <w:r>
        <w:rPr>
          <w:b w:val="0"/>
          <w:i w:val="0"/>
          <w:sz w:val="20"/>
        </w:rPr>
        <w:t xml:space="preserve">  Module F: General Laws (Q251-Q280)</w:t>
      </w:r>
    </w:p>
    <w:p>
      <w:r>
        <w:rPr>
          <w:b w:val="0"/>
          <w:i w:val="0"/>
          <w:sz w:val="20"/>
        </w:rPr>
        <w:t xml:space="preserve">  Module G: Banking Overview (Q281-Q310)</w:t>
      </w:r>
    </w:p>
    <w:p>
      <w:r>
        <w:rPr>
          <w:b w:val="0"/>
          <w:i w:val="0"/>
          <w:sz w:val="20"/>
        </w:rPr>
        <w:t xml:space="preserve">  Module H: Deposit Accounts &amp; Operation (Q311-Q350)</w:t>
      </w:r>
    </w:p>
    <w:p>
      <w:r>
        <w:rPr>
          <w:b w:val="0"/>
          <w:i w:val="0"/>
          <w:sz w:val="20"/>
        </w:rPr>
        <w:t xml:space="preserve">  Module I: Negotiable Instrument Act, 1881 (Q351-Q400)</w:t>
      </w:r>
    </w:p>
    <w:p>
      <w:r>
        <w:rPr>
          <w:b w:val="0"/>
          <w:i w:val="0"/>
          <w:sz w:val="20"/>
        </w:rPr>
        <w:t xml:space="preserve">  Module J: General Banking (Q401-Q430)</w:t>
      </w:r>
    </w:p>
    <w:p>
      <w:r>
        <w:rPr>
          <w:b w:val="0"/>
          <w:i w:val="0"/>
          <w:sz w:val="20"/>
        </w:rPr>
        <w:t xml:space="preserve">  Module K: Cash Management (Q431-Q460)</w:t>
      </w:r>
    </w:p>
    <w:p>
      <w:r>
        <w:rPr>
          <w:b w:val="0"/>
          <w:i w:val="0"/>
          <w:sz w:val="20"/>
        </w:rPr>
        <w:t xml:space="preserve">  Module L: Other General Banking (Q461-Q480)</w:t>
      </w:r>
    </w:p>
    <w:p>
      <w:r>
        <w:rPr>
          <w:b w:val="0"/>
          <w:i w:val="0"/>
          <w:sz w:val="20"/>
        </w:rPr>
      </w:r>
    </w:p>
    <w:p>
      <w:r>
        <w:rPr>
          <w:b w:val="0"/>
          <w:i w:val="0"/>
          <w:sz w:val="20"/>
        </w:rPr>
        <w:t>PART 2: PART C - CASE STUDIES (20 Marks - Step-by-Step Solutions)</w:t>
      </w:r>
    </w:p>
    <w:p>
      <w:r>
        <w:rPr>
          <w:b w:val="0"/>
          <w:i w:val="0"/>
          <w:sz w:val="20"/>
        </w:rPr>
        <w:t xml:space="preserve">  Module A: Financial Institutions Related Laws (CS1-CS5)</w:t>
      </w:r>
    </w:p>
    <w:p>
      <w:r>
        <w:rPr>
          <w:b w:val="0"/>
          <w:i w:val="0"/>
          <w:sz w:val="20"/>
        </w:rPr>
        <w:t xml:space="preserve">  Module B: Financial Instrument Related Laws (CS6-CS10)</w:t>
      </w:r>
    </w:p>
    <w:p>
      <w:r>
        <w:rPr>
          <w:b w:val="0"/>
          <w:i w:val="0"/>
          <w:sz w:val="20"/>
        </w:rPr>
        <w:t xml:space="preserve">  Module C: Financial Activities Related Laws (CS11-CS15)</w:t>
      </w:r>
    </w:p>
    <w:p>
      <w:r>
        <w:rPr>
          <w:b w:val="0"/>
          <w:i w:val="0"/>
          <w:sz w:val="20"/>
        </w:rPr>
        <w:t xml:space="preserve">  Module D: Business Related Laws (CS16-CS20)</w:t>
      </w:r>
    </w:p>
    <w:p>
      <w:r>
        <w:rPr>
          <w:b w:val="0"/>
          <w:i w:val="0"/>
          <w:sz w:val="20"/>
        </w:rPr>
        <w:t xml:space="preserve">  Module E: Information &amp; Data Related Laws (CS21-CS23)</w:t>
      </w:r>
    </w:p>
    <w:p>
      <w:r>
        <w:rPr>
          <w:b w:val="0"/>
          <w:i w:val="0"/>
          <w:sz w:val="20"/>
        </w:rPr>
        <w:t xml:space="preserve">  Module F: General Laws (CS24-CS25)</w:t>
      </w:r>
    </w:p>
    <w:p>
      <w:r>
        <w:rPr>
          <w:b w:val="0"/>
          <w:i w:val="0"/>
          <w:sz w:val="20"/>
        </w:rPr>
        <w:t xml:space="preserve">  Module G: Banking Overview (CS26-CS28)</w:t>
      </w:r>
    </w:p>
    <w:p>
      <w:r>
        <w:rPr>
          <w:b w:val="0"/>
          <w:i w:val="0"/>
          <w:sz w:val="20"/>
        </w:rPr>
        <w:t xml:space="preserve">  Module H: Deposit Accounts (CS29-CS31)</w:t>
      </w:r>
    </w:p>
    <w:p>
      <w:r>
        <w:rPr>
          <w:b w:val="0"/>
          <w:i w:val="0"/>
          <w:sz w:val="20"/>
        </w:rPr>
        <w:t xml:space="preserve">  Module I: Negotiable Instruments (CS32-CS36)</w:t>
      </w:r>
    </w:p>
    <w:p>
      <w:r>
        <w:rPr>
          <w:b w:val="0"/>
          <w:i w:val="0"/>
          <w:sz w:val="20"/>
        </w:rPr>
        <w:t xml:space="preserve">  Module J: General Banking (CS37-CS38)</w:t>
      </w:r>
    </w:p>
    <w:p>
      <w:r>
        <w:rPr>
          <w:b w:val="0"/>
          <w:i w:val="0"/>
          <w:sz w:val="20"/>
        </w:rPr>
        <w:t xml:space="preserve">  Module K: Cash Management (CS39-CS40)</w:t>
      </w:r>
    </w:p>
    <w:p>
      <w:r>
        <w:rPr>
          <w:b w:val="0"/>
          <w:i w:val="0"/>
          <w:sz w:val="20"/>
        </w:rPr>
        <w:t xml:space="preserve">  Module L: Other General Banking (CS41-CS42)</w:t>
      </w:r>
    </w:p>
    <w:p>
      <w:r>
        <w:br w:type="page"/>
      </w:r>
    </w:p>
    <w:p>
      <w:pPr>
        <w:pStyle w:val="Heading1"/>
      </w:pPr>
      <w:r>
        <w:rPr>
          <w:color w:val="003366"/>
        </w:rPr>
        <w:t>PART 1: PART E - SHORT QUESTIONS</w:t>
      </w:r>
    </w:p>
    <w:p>
      <w:r>
        <w:rPr>
          <w:b w:val="0"/>
          <w:i/>
          <w:sz w:val="20"/>
        </w:rPr>
        <w:t>Pattern: Question in English, Concise Factual Answer with Legal References (Section, Act, Circular, Order Numbers)</w:t>
      </w:r>
    </w:p>
    <w:p>
      <w:r>
        <w:rPr>
          <w:b w:val="0"/>
          <w:i/>
          <w:sz w:val="20"/>
        </w:rPr>
        <w:t>Based on 6th Exam Part E Pattern / ৬ষ্ঠ পরীক্ষার Part E প্যাটার্ন অনুযায়ী</w:t>
      </w:r>
    </w:p>
    <w:p/>
    <w:p>
      <w:pPr>
        <w:pStyle w:val="Heading2"/>
      </w:pPr>
      <w:r>
        <w:rPr>
          <w:color w:val="006633"/>
        </w:rPr>
        <w:t>Module A: Financial Institutions Related Laws</w:t>
      </w:r>
    </w:p>
    <w:p>
      <w:r>
        <w:rPr>
          <w:b w:val="0"/>
          <w:i/>
          <w:sz w:val="20"/>
        </w:rPr>
        <w:t>বাংলাদেশ ব্যাংক অর্ডার ১৯৭২, ব্যাংক কোম্পানি আইন ১৯৯১, আর্থিক প্রতিষ্ঠান আইন ১৯৯৩, ঋণ আদালত আইন ২০০৩</w:t>
      </w:r>
    </w:p>
    <w:p/>
    <w:p>
      <w:r>
        <w:rPr>
          <w:b/>
          <w:i w:val="0"/>
          <w:color w:val="8B0000"/>
          <w:sz w:val="24"/>
        </w:rPr>
        <w:t>━━ Bangladesh Bank Order, 1972 ━━</w:t>
      </w:r>
    </w:p>
    <w:p>
      <w:r>
        <w:rPr>
          <w:b/>
          <w:sz w:val="22"/>
        </w:rPr>
        <w:t>Q1. Under which Presidential Order was Bangladesh Bank established?</w:t>
      </w:r>
    </w:p>
    <w:p>
      <w:r>
        <w:rPr>
          <w:sz w:val="20"/>
        </w:rPr>
        <w:t>Ans: Bangladesh Bank Order, 1972 (P.O. No. 127 of 1972)</w:t>
      </w:r>
      <w:r>
        <w:rPr>
          <w:b/>
          <w:color w:val="006400"/>
          <w:sz w:val="18"/>
        </w:rPr>
        <w:t xml:space="preserve"> [P.O. No. 127 of 1972]</w:t>
      </w:r>
    </w:p>
    <w:p>
      <w:r>
        <w:rPr>
          <w:i/>
          <w:sz w:val="20"/>
        </w:rPr>
        <w:t>[বাংলা] বাংলাদেশ ব্যাংক অর্ডার, ১৯৭২ (রাষ্ট্রপতির আদেশ নং ১২৭, ১৯৭২)</w:t>
      </w:r>
    </w:p>
    <w:p/>
    <w:p>
      <w:r>
        <w:rPr>
          <w:b/>
          <w:sz w:val="22"/>
        </w:rPr>
        <w:t>Q2. When did Bangladesh Bank Order, 1972 come into effect?</w:t>
      </w:r>
    </w:p>
    <w:p>
      <w:r>
        <w:rPr>
          <w:sz w:val="20"/>
        </w:rPr>
        <w:t>Ans: On 7 April 1972; deemed effective from 16 December 1971 (Liberation Day)</w:t>
      </w:r>
      <w:r>
        <w:rPr>
          <w:b/>
          <w:color w:val="006400"/>
          <w:sz w:val="18"/>
        </w:rPr>
        <w:t xml:space="preserve"> [BB Order 1972, Preamble]</w:t>
      </w:r>
    </w:p>
    <w:p>
      <w:r>
        <w:rPr>
          <w:i/>
          <w:sz w:val="20"/>
        </w:rPr>
        <w:t>[বাংলা] ৭ এপ্রিল ১৯৭২; ১৬ ডিসেম্বর ১৯৭১ (বিজয় দিবস) থেকে কার্যকর বলে গণ্য</w:t>
      </w:r>
    </w:p>
    <w:p/>
    <w:p>
      <w:r>
        <w:rPr>
          <w:b/>
          <w:sz w:val="22"/>
        </w:rPr>
        <w:t>Q3. How many chapters and sections are in the Bangladesh Bank Order, 1972?</w:t>
      </w:r>
    </w:p>
    <w:p>
      <w:r>
        <w:rPr>
          <w:sz w:val="20"/>
        </w:rPr>
        <w:t>Ans: 6 chapters and 84 sections (Chapter V is omitted)</w:t>
      </w:r>
      <w:r>
        <w:rPr>
          <w:b/>
          <w:color w:val="006400"/>
          <w:sz w:val="18"/>
        </w:rPr>
        <w:t xml:space="preserve"> [BB Order 1972]</w:t>
      </w:r>
    </w:p>
    <w:p>
      <w:r>
        <w:rPr>
          <w:i/>
          <w:sz w:val="20"/>
        </w:rPr>
        <w:t>[বাংলা] ৬টি অধ্যায় এবং ৮৪টি ধারা (অধ্যায় ৫ বাদ দেওয়া হয়েছে)</w:t>
      </w:r>
    </w:p>
    <w:p/>
    <w:p>
      <w:r>
        <w:rPr>
          <w:b/>
          <w:sz w:val="22"/>
        </w:rPr>
        <w:t>Q4. What is the main objective of Bangladesh Bank as per BB Order, 1972?</w:t>
      </w:r>
    </w:p>
    <w:p>
      <w:r>
        <w:rPr>
          <w:sz w:val="20"/>
        </w:rPr>
        <w:t>Ans: To manage monetary and credit system, stabilize domestic monetary value, maintain competitive external par value of Bangladesh Taka, foster growth of productive resources</w:t>
      </w:r>
      <w:r>
        <w:rPr>
          <w:b/>
          <w:color w:val="006400"/>
          <w:sz w:val="18"/>
        </w:rPr>
        <w:t xml:space="preserve"> [BB Order 1972, Preamble]</w:t>
      </w:r>
    </w:p>
    <w:p>
      <w:r>
        <w:rPr>
          <w:i/>
          <w:sz w:val="20"/>
        </w:rPr>
        <w:t>[বাংলা] মুদ্রা ও ঋণ ব্যবস্থা পরিচালনা, অভ্যন্তরীণ মুদ্রার মূল্য স্থিতিশীল রাখা, বাংলাদেশি টাকার বহিরাগত মূল্য রক্ষা, উৎপাদনশীল সম্পদের বৃদ্ধি</w:t>
      </w:r>
    </w:p>
    <w:p/>
    <w:p>
      <w:r>
        <w:rPr>
          <w:b/>
          <w:sz w:val="22"/>
        </w:rPr>
        <w:t>Q5. How many members are in the Board of Directors of Bangladesh Bank?</w:t>
      </w:r>
    </w:p>
    <w:p>
      <w:r>
        <w:rPr>
          <w:sz w:val="20"/>
        </w:rPr>
        <w:t>Ans: 9 members: Governor + 1 Deputy Governor + 4 non-Govt Directors + 3 Govt Officials</w:t>
      </w:r>
      <w:r>
        <w:rPr>
          <w:b/>
          <w:color w:val="006400"/>
          <w:sz w:val="18"/>
        </w:rPr>
        <w:t xml:space="preserve"> [Article 9(3), BB Order 1972]</w:t>
      </w:r>
    </w:p>
    <w:p>
      <w:r>
        <w:rPr>
          <w:i/>
          <w:sz w:val="20"/>
        </w:rPr>
        <w:t>[বাংলা] ৯ সদস্য: গভর্নর + ১ ডেপুটি গভর্নর + ৪ জন সরকারি-বহির্ভূত পরিচালক + ৩ জন সরকারি কর্মকর্তা</w:t>
      </w:r>
    </w:p>
    <w:p/>
    <w:p>
      <w:r>
        <w:rPr>
          <w:b/>
          <w:sz w:val="22"/>
        </w:rPr>
        <w:t>Q6. Who chairs the Coordination Council under BB Order?</w:t>
      </w:r>
    </w:p>
    <w:p>
      <w:r>
        <w:rPr>
          <w:sz w:val="20"/>
        </w:rPr>
        <w:t>Ans: Minister for Finance</w:t>
      </w:r>
      <w:r>
        <w:rPr>
          <w:b/>
          <w:color w:val="006400"/>
          <w:sz w:val="18"/>
        </w:rPr>
        <w:t xml:space="preserve"> [Article 9A(1)(i), BB Order 1972]</w:t>
      </w:r>
    </w:p>
    <w:p>
      <w:r>
        <w:rPr>
          <w:i/>
          <w:sz w:val="20"/>
        </w:rPr>
        <w:t>[বাংলা] অর্থমন্ত্রী</w:t>
      </w:r>
    </w:p>
    <w:p/>
    <w:p>
      <w:r>
        <w:rPr>
          <w:b/>
          <w:sz w:val="22"/>
        </w:rPr>
        <w:t>Q7. How often must the Coordination Council meet to review macroeconomic policies?</w:t>
      </w:r>
    </w:p>
    <w:p>
      <w:r>
        <w:rPr>
          <w:sz w:val="20"/>
        </w:rPr>
        <w:t>Ans: At least on a quarterly basis</w:t>
      </w:r>
      <w:r>
        <w:rPr>
          <w:b/>
          <w:color w:val="006400"/>
          <w:sz w:val="18"/>
        </w:rPr>
        <w:t xml:space="preserve"> [Article 9A, BB Order 1972]</w:t>
      </w:r>
    </w:p>
    <w:p>
      <w:r>
        <w:rPr>
          <w:i/>
          <w:sz w:val="20"/>
        </w:rPr>
        <w:t>[বাংলা] অন্তত ত্রৈমাসিক ভিত্তিতে</w:t>
      </w:r>
    </w:p>
    <w:p/>
    <w:p>
      <w:r>
        <w:rPr>
          <w:b/>
          <w:sz w:val="22"/>
        </w:rPr>
        <w:t>Q8. Does Bangladesh Bank have the sole right to issue bank notes?</w:t>
      </w:r>
    </w:p>
    <w:p>
      <w:r>
        <w:rPr>
          <w:sz w:val="20"/>
        </w:rPr>
        <w:t>Ans: Yes, Bangladesh Bank has the sole right to issue bank notes made payable to bearer on demand</w:t>
      </w:r>
      <w:r>
        <w:rPr>
          <w:b/>
          <w:color w:val="006400"/>
          <w:sz w:val="18"/>
        </w:rPr>
        <w:t xml:space="preserve"> [BB Order 1972, Chapter III]</w:t>
      </w:r>
    </w:p>
    <w:p>
      <w:r>
        <w:rPr>
          <w:i/>
          <w:sz w:val="20"/>
        </w:rPr>
        <w:t>[বাংলা] হ্যাঁ, বাংলাদেশ ব্যাংকের কেবল ব্যাংক নোট ইস্যু করার একচেটিয়া অধিকার আছে</w:t>
      </w:r>
    </w:p>
    <w:p/>
    <w:p>
      <w:r>
        <w:rPr>
          <w:b/>
          <w:sz w:val="22"/>
        </w:rPr>
        <w:t>Q9. Within what timeframe must BB transmit annual accounts to the Government?</w:t>
      </w:r>
    </w:p>
    <w:p>
      <w:r>
        <w:rPr>
          <w:sz w:val="20"/>
        </w:rPr>
        <w:t>Ans: Within two months of closing annual accounts</w:t>
      </w:r>
      <w:r>
        <w:rPr>
          <w:b/>
          <w:color w:val="006400"/>
          <w:sz w:val="18"/>
        </w:rPr>
        <w:t xml:space="preserve"> [BB Order 1972]</w:t>
      </w:r>
    </w:p>
    <w:p>
      <w:r>
        <w:rPr>
          <w:i/>
          <w:sz w:val="20"/>
        </w:rPr>
        <w:t>[বাংলা] বার্ষিক হিসাব বন্ধ হওয়ার দুই মাসের মধ্যে</w:t>
      </w:r>
    </w:p>
    <w:p/>
    <w:p>
      <w:r>
        <w:rPr>
          <w:b/>
          <w:sz w:val="22"/>
        </w:rPr>
        <w:t>Q10. How often must the Governor appear before Parliamentary Committee on Finance?</w:t>
      </w:r>
    </w:p>
    <w:p>
      <w:r>
        <w:rPr>
          <w:sz w:val="20"/>
        </w:rPr>
        <w:t>Ans: At least once a year or whenever summoned</w:t>
      </w:r>
      <w:r>
        <w:rPr>
          <w:b/>
          <w:color w:val="006400"/>
          <w:sz w:val="18"/>
        </w:rPr>
        <w:t xml:space="preserve"> [BB Order 1972 (Amendment Act 2003)]</w:t>
      </w:r>
    </w:p>
    <w:p>
      <w:r>
        <w:rPr>
          <w:i/>
          <w:sz w:val="20"/>
        </w:rPr>
        <w:t>[বাংলা] বছরে অন্তত একবার অথবা তলব হলে</w:t>
      </w:r>
    </w:p>
    <w:p/>
    <w:p>
      <w:r>
        <w:rPr>
          <w:b/>
          <w:i w:val="0"/>
          <w:color w:val="8B0000"/>
          <w:sz w:val="24"/>
        </w:rPr>
        <w:t>━━ Bank Company Act, 1991 ━━</w:t>
      </w:r>
    </w:p>
    <w:p>
      <w:r>
        <w:rPr>
          <w:b/>
          <w:sz w:val="22"/>
        </w:rPr>
        <w:t>Q11. When did the Bank Company Act, 1991 come into force?</w:t>
      </w:r>
    </w:p>
    <w:p>
      <w:r>
        <w:rPr>
          <w:sz w:val="20"/>
        </w:rPr>
        <w:t>Ans: 14 February 1991; amended in 2013 effective from 22 July 2013</w:t>
      </w:r>
      <w:r>
        <w:rPr>
          <w:b/>
          <w:color w:val="006400"/>
          <w:sz w:val="18"/>
        </w:rPr>
        <w:t xml:space="preserve"> [BCA 1991, Preamble]</w:t>
      </w:r>
    </w:p>
    <w:p>
      <w:r>
        <w:rPr>
          <w:i/>
          <w:sz w:val="20"/>
        </w:rPr>
        <w:t>[বাংলা] ১৪ ফেব্রুয়ারি ১৯৯১; ২০১৩ সালে সংশোধিত (২২ জুলাই ২০১৩ থেকে কার্যকর)</w:t>
      </w:r>
    </w:p>
    <w:p/>
    <w:p>
      <w:r>
        <w:rPr>
          <w:b/>
          <w:sz w:val="22"/>
        </w:rPr>
        <w:t>Q12. How many parts are in the Bank Company Act, 1991?</w:t>
      </w:r>
    </w:p>
    <w:p>
      <w:r>
        <w:rPr>
          <w:sz w:val="20"/>
        </w:rPr>
        <w:t>Ans: 8 Parts (Part I to Part VIII)</w:t>
      </w:r>
      <w:r>
        <w:rPr>
          <w:b/>
          <w:color w:val="006400"/>
          <w:sz w:val="18"/>
        </w:rPr>
        <w:t xml:space="preserve"> [BCA 1991]</w:t>
      </w:r>
    </w:p>
    <w:p>
      <w:r>
        <w:rPr>
          <w:i/>
          <w:sz w:val="20"/>
        </w:rPr>
        <w:t>[বাংলা] ৮টি অংশ (অংশ ১ থেকে ৮)</w:t>
      </w:r>
    </w:p>
    <w:p/>
    <w:p>
      <w:r>
        <w:rPr>
          <w:b/>
          <w:sz w:val="22"/>
        </w:rPr>
        <w:t>Q13. What is 'banking business' as per BCA Section 5?</w:t>
      </w:r>
    </w:p>
    <w:p>
      <w:r>
        <w:rPr>
          <w:sz w:val="20"/>
        </w:rPr>
        <w:t>Ans: Accepting deposits of money from public to lend or invest, payable on demand or otherwise, withdrawable by cheque, draft, order or otherwise</w:t>
      </w:r>
      <w:r>
        <w:rPr>
          <w:b/>
          <w:color w:val="006400"/>
          <w:sz w:val="18"/>
        </w:rPr>
        <w:t xml:space="preserve"> [Section 5, BCA 1991]</w:t>
      </w:r>
    </w:p>
    <w:p>
      <w:r>
        <w:rPr>
          <w:i/>
          <w:sz w:val="20"/>
        </w:rPr>
        <w:t>[বাংলা] জনসাধারণের কাছ থেকে টাকা গ্রহণ করা ঋণ বা বিনিয়োগের জন্য, চেক/ড্রাফট/আদেশপত্র দ্বারা উত্তোলনযোগ্য</w:t>
      </w:r>
    </w:p>
    <w:p/>
    <w:p>
      <w:r>
        <w:rPr>
          <w:b/>
          <w:sz w:val="22"/>
        </w:rPr>
        <w:t>Q14. Can a banking company engage in business other than those specified in Section 7?</w:t>
      </w:r>
    </w:p>
    <w:p>
      <w:r>
        <w:rPr>
          <w:sz w:val="20"/>
        </w:rPr>
        <w:t>Ans: No, no banking company shall engage in any other business except those referred to in Section 7</w:t>
      </w:r>
      <w:r>
        <w:rPr>
          <w:b/>
          <w:color w:val="006400"/>
          <w:sz w:val="18"/>
        </w:rPr>
        <w:t xml:space="preserve"> [Section 7, BCA 1991]</w:t>
      </w:r>
    </w:p>
    <w:p>
      <w:r>
        <w:rPr>
          <w:i/>
          <w:sz w:val="20"/>
        </w:rPr>
        <w:t>[বাংলা] না, ধারা ৭-এ উল্লিখিত ব্যবসা ছাড়া অন্য কোনো ব্যবসায় নিয়োজিত হতে পারবে না</w:t>
      </w:r>
    </w:p>
    <w:p/>
    <w:p>
      <w:r>
        <w:rPr>
          <w:b/>
          <w:sz w:val="22"/>
        </w:rPr>
        <w:t>Q15. For how many years can a bank hold non-banking immovable property?</w:t>
      </w:r>
    </w:p>
    <w:p>
      <w:r>
        <w:rPr>
          <w:sz w:val="20"/>
        </w:rPr>
        <w:t>Ans: Maximum 7 years from the date of acquisition</w:t>
      </w:r>
      <w:r>
        <w:rPr>
          <w:b/>
          <w:color w:val="006400"/>
          <w:sz w:val="18"/>
        </w:rPr>
        <w:t xml:space="preserve"> [Section 10, BCA 1991]</w:t>
      </w:r>
    </w:p>
    <w:p>
      <w:r>
        <w:rPr>
          <w:i/>
          <w:sz w:val="20"/>
        </w:rPr>
        <w:t>[বাংলা] অধিগ্রহণের তারিখ থেকে সর্বোচ্চ ৭ বছর</w:t>
      </w:r>
    </w:p>
    <w:p/>
    <w:p>
      <w:r>
        <w:rPr>
          <w:b/>
          <w:sz w:val="22"/>
        </w:rPr>
        <w:t>Q16. What is the minimum Capital Adequacy Ratio (CAR) required for banks in Bangladesh?</w:t>
      </w:r>
    </w:p>
    <w:p>
      <w:r>
        <w:rPr>
          <w:sz w:val="20"/>
        </w:rPr>
        <w:t>Ans: 10% of risk-weighted assets</w:t>
      </w:r>
      <w:r>
        <w:rPr>
          <w:b/>
          <w:color w:val="006400"/>
          <w:sz w:val="18"/>
        </w:rPr>
        <w:t xml:space="preserve"> [Section 13, BCA 1991; BB RBCA Guidelines 2014]</w:t>
      </w:r>
    </w:p>
    <w:p>
      <w:r>
        <w:rPr>
          <w:i/>
          <w:sz w:val="20"/>
        </w:rPr>
        <w:t>[বাংলা] ঝুঁকিওজনিত সম্পদের ১০%</w:t>
      </w:r>
    </w:p>
    <w:p/>
    <w:p>
      <w:r>
        <w:rPr>
          <w:b/>
          <w:sz w:val="22"/>
        </w:rPr>
        <w:t>Q17. What is the minimum CET1 ratio requirement?</w:t>
      </w:r>
    </w:p>
    <w:p>
      <w:r>
        <w:rPr>
          <w:sz w:val="20"/>
        </w:rPr>
        <w:t>Ans: At least 4.5% of total RWA</w:t>
      </w:r>
      <w:r>
        <w:rPr>
          <w:b/>
          <w:color w:val="006400"/>
          <w:sz w:val="18"/>
        </w:rPr>
        <w:t xml:space="preserve"> [BB RBCA Guidelines 2014]</w:t>
      </w:r>
    </w:p>
    <w:p>
      <w:r>
        <w:rPr>
          <w:i/>
          <w:sz w:val="20"/>
        </w:rPr>
        <w:t>[বাংলা] মোট RWA-র অন্তত ৪.৫%</w:t>
      </w:r>
    </w:p>
    <w:p/>
    <w:p>
      <w:r>
        <w:rPr>
          <w:b/>
          <w:sz w:val="22"/>
        </w:rPr>
        <w:t>Q18. What is the minimum Tier-1 capital ratio?</w:t>
      </w:r>
    </w:p>
    <w:p>
      <w:r>
        <w:rPr>
          <w:sz w:val="20"/>
        </w:rPr>
        <w:t>Ans: At least 6.0% of total RWA</w:t>
      </w:r>
      <w:r>
        <w:rPr>
          <w:b/>
          <w:color w:val="006400"/>
          <w:sz w:val="18"/>
        </w:rPr>
        <w:t xml:space="preserve"> [BB RBCA Guidelines 2014]</w:t>
      </w:r>
    </w:p>
    <w:p>
      <w:r>
        <w:rPr>
          <w:i/>
          <w:sz w:val="20"/>
        </w:rPr>
        <w:t>[বাংলা] মোট RWA-র অন্তত ৬.০%</w:t>
      </w:r>
    </w:p>
    <w:p/>
    <w:p>
      <w:r>
        <w:rPr>
          <w:b/>
          <w:sz w:val="22"/>
        </w:rPr>
        <w:t>Q19. What is the Capital Conservation Buffer (CCB) percentage?</w:t>
      </w:r>
    </w:p>
    <w:p>
      <w:r>
        <w:rPr>
          <w:sz w:val="20"/>
        </w:rPr>
        <w:t>Ans: 2.5% of total RWA, maintained in the form of CET1</w:t>
      </w:r>
      <w:r>
        <w:rPr>
          <w:b/>
          <w:color w:val="006400"/>
          <w:sz w:val="18"/>
        </w:rPr>
        <w:t xml:space="preserve"> [BB RBCA Guidelines 2014]</w:t>
      </w:r>
    </w:p>
    <w:p>
      <w:r>
        <w:rPr>
          <w:i/>
          <w:sz w:val="20"/>
        </w:rPr>
        <w:t>[বাংলা] মোট RWA-র ২.৫%, CET1 আকারে বজায় রাখতে হবে</w:t>
      </w:r>
    </w:p>
    <w:p/>
    <w:p>
      <w:r>
        <w:rPr>
          <w:b/>
          <w:sz w:val="22"/>
        </w:rPr>
        <w:t>Q20. What is the minimum capital requirement for a new bank?</w:t>
      </w:r>
    </w:p>
    <w:p>
      <w:r>
        <w:rPr>
          <w:sz w:val="20"/>
        </w:rPr>
        <w:t>Ans: Five hundred crore Taka or 10% of RWA, whichever is higher</w:t>
      </w:r>
      <w:r>
        <w:rPr>
          <w:b/>
          <w:color w:val="006400"/>
          <w:sz w:val="18"/>
        </w:rPr>
        <w:t xml:space="preserve"> [Section 13, BCA 1991]</w:t>
      </w:r>
    </w:p>
    <w:p>
      <w:r>
        <w:rPr>
          <w:i/>
          <w:sz w:val="20"/>
        </w:rPr>
        <w:t>[বাংলা] পাঁচশ কোটি টাকা অথবা RWA-র ১০%, যেটি বেশি</w:t>
      </w:r>
    </w:p>
    <w:p/>
    <w:p>
      <w:r>
        <w:rPr>
          <w:b/>
          <w:sz w:val="22"/>
        </w:rPr>
        <w:t>Q21. By when must ICAAP report be submitted to BRPD (banks closing in December)?</w:t>
      </w:r>
    </w:p>
    <w:p>
      <w:r>
        <w:rPr>
          <w:sz w:val="20"/>
        </w:rPr>
        <w:t>Ans: Within May 31 of every year</w:t>
      </w:r>
      <w:r>
        <w:rPr>
          <w:b/>
          <w:color w:val="006400"/>
          <w:sz w:val="18"/>
        </w:rPr>
        <w:t xml:space="preserve"> [Section 13, BCA 1991]</w:t>
      </w:r>
    </w:p>
    <w:p>
      <w:r>
        <w:rPr>
          <w:i/>
          <w:sz w:val="20"/>
        </w:rPr>
        <w:t>[বাংলা] প্রতি বছর ৩১ মে-এর মধ্যে</w:t>
      </w:r>
    </w:p>
    <w:p/>
    <w:p>
      <w:r>
        <w:rPr>
          <w:b/>
          <w:sz w:val="22"/>
        </w:rPr>
        <w:t>Q22. What is the maximum shareholding limit for a family in a bank?</w:t>
      </w:r>
    </w:p>
    <w:p>
      <w:r>
        <w:rPr>
          <w:sz w:val="20"/>
        </w:rPr>
        <w:t>Ans: Not more than 10% of total shares</w:t>
      </w:r>
      <w:r>
        <w:rPr>
          <w:b/>
          <w:color w:val="006400"/>
          <w:sz w:val="18"/>
        </w:rPr>
        <w:t xml:space="preserve"> [Section 14-Ka, BCA 1991]</w:t>
      </w:r>
    </w:p>
    <w:p>
      <w:r>
        <w:rPr>
          <w:i/>
          <w:sz w:val="20"/>
        </w:rPr>
        <w:t>[বাংলা] মোট শেয়ারের ১০% এর বেশি নয়</w:t>
      </w:r>
    </w:p>
    <w:p/>
    <w:p>
      <w:r>
        <w:rPr>
          <w:b/>
          <w:sz w:val="22"/>
        </w:rPr>
        <w:t>Q23. What is the definition of 'notable share'?</w:t>
      </w:r>
    </w:p>
    <w:p>
      <w:r>
        <w:rPr>
          <w:sz w:val="20"/>
        </w:rPr>
        <w:t>Ans: More than 5% shares of a company</w:t>
      </w:r>
      <w:r>
        <w:rPr>
          <w:b/>
          <w:color w:val="006400"/>
          <w:sz w:val="18"/>
        </w:rPr>
        <w:t xml:space="preserve"> [Section 14-Kha, BCA 1991]</w:t>
      </w:r>
    </w:p>
    <w:p>
      <w:r>
        <w:rPr>
          <w:i/>
          <w:sz w:val="20"/>
        </w:rPr>
        <w:t>[বাংলা] কোম্পানির ৫% এর বেশি শেয়ার</w:t>
      </w:r>
    </w:p>
    <w:p/>
    <w:p>
      <w:r>
        <w:rPr>
          <w:b/>
          <w:sz w:val="22"/>
        </w:rPr>
        <w:t>Q24. When can a bank declare dividend as per Section 22 of BCA?</w:t>
      </w:r>
    </w:p>
    <w:p>
      <w:r>
        <w:rPr>
          <w:sz w:val="20"/>
        </w:rPr>
        <w:t>Ans: Only after writing off all capitalized expenses and when there is no capital/reserve shortfall</w:t>
      </w:r>
      <w:r>
        <w:rPr>
          <w:b/>
          <w:color w:val="006400"/>
          <w:sz w:val="18"/>
        </w:rPr>
        <w:t xml:space="preserve"> [Section 22, BCA 1991]</w:t>
      </w:r>
    </w:p>
    <w:p>
      <w:r>
        <w:rPr>
          <w:i/>
          <w:sz w:val="20"/>
        </w:rPr>
        <w:t>[বাংলা] সমস্ত মূলধনীকৃত ব্যয় লিখে নেওয়ার পর এবং মূলধন/সঞ্চয়ের ঘাটতি না থাকলে</w:t>
      </w:r>
    </w:p>
    <w:p/>
    <w:p>
      <w:r>
        <w:rPr>
          <w:b/>
          <w:sz w:val="22"/>
        </w:rPr>
        <w:t>Q25. What percentage of profit must be transferred to reserve fund?</w:t>
      </w:r>
    </w:p>
    <w:p>
      <w:r>
        <w:rPr>
          <w:sz w:val="20"/>
        </w:rPr>
        <w:t>Ans: At least 20% of profit before tax until reserve fund + premium = paid-up capital</w:t>
      </w:r>
      <w:r>
        <w:rPr>
          <w:b/>
          <w:color w:val="006400"/>
          <w:sz w:val="18"/>
        </w:rPr>
        <w:t xml:space="preserve"> [Section 24, BCA 1991]</w:t>
      </w:r>
    </w:p>
    <w:p>
      <w:r>
        <w:rPr>
          <w:i/>
          <w:sz w:val="20"/>
        </w:rPr>
        <w:t>[বাংলা] করপূর্ব মুনাফার অন্তত ২০% সঞ্চয় তহবিলে জমা, যতক্ষণ না তহবিল + প্রিমিয়াম = অনুতোলিত মূলধন</w:t>
      </w:r>
    </w:p>
    <w:p/>
    <w:p>
      <w:r>
        <w:rPr>
          <w:b/>
          <w:sz w:val="22"/>
        </w:rPr>
        <w:t>Q26. What is the current Cash Reserve Ratio (CRR)?</w:t>
      </w:r>
    </w:p>
    <w:p>
      <w:r>
        <w:rPr>
          <w:sz w:val="20"/>
        </w:rPr>
        <w:t>Ans: 4.0% set in April 2021</w:t>
      </w:r>
      <w:r>
        <w:rPr>
          <w:b/>
          <w:color w:val="006400"/>
          <w:sz w:val="18"/>
        </w:rPr>
        <w:t xml:space="preserve"> [Section 25, BCA 1991]</w:t>
      </w:r>
    </w:p>
    <w:p>
      <w:r>
        <w:rPr>
          <w:i/>
          <w:sz w:val="20"/>
        </w:rPr>
        <w:t>[বাংলা] এপ্রিল ২০২১-এ নির্ধারিত ৪.০%</w:t>
      </w:r>
    </w:p>
    <w:p/>
    <w:p>
      <w:r>
        <w:rPr>
          <w:b/>
          <w:sz w:val="22"/>
        </w:rPr>
        <w:t>Q27. What is the SLR for conventional banks?</w:t>
      </w:r>
    </w:p>
    <w:p>
      <w:r>
        <w:rPr>
          <w:sz w:val="20"/>
        </w:rPr>
        <w:t>Ans: At least 13% of total demand and time liabilities</w:t>
      </w:r>
      <w:r>
        <w:rPr>
          <w:b/>
          <w:color w:val="006400"/>
          <w:sz w:val="18"/>
        </w:rPr>
        <w:t xml:space="preserve"> [Section 33(2), BCA 1991 (2013 amendment)]</w:t>
      </w:r>
    </w:p>
    <w:p>
      <w:r>
        <w:rPr>
          <w:i/>
          <w:sz w:val="20"/>
        </w:rPr>
        <w:t>[বাংলা] মোট চাহিদা ও মেয়াদি দায়ের অন্তত ১৩%</w:t>
      </w:r>
    </w:p>
    <w:p/>
    <w:p>
      <w:r>
        <w:rPr>
          <w:b/>
          <w:sz w:val="22"/>
        </w:rPr>
        <w:t>Q28. What is the SLR for Islamic Shariah-based banks?</w:t>
      </w:r>
    </w:p>
    <w:p>
      <w:r>
        <w:rPr>
          <w:sz w:val="20"/>
        </w:rPr>
        <w:t>Ans: At least 5.5% of total demand and time liabilities</w:t>
      </w:r>
      <w:r>
        <w:rPr>
          <w:b/>
          <w:color w:val="006400"/>
          <w:sz w:val="18"/>
        </w:rPr>
        <w:t xml:space="preserve"> [Section 33(2), BCA 1991 (2013 amendment)]</w:t>
      </w:r>
    </w:p>
    <w:p>
      <w:r>
        <w:rPr>
          <w:i/>
          <w:sz w:val="20"/>
        </w:rPr>
        <w:t>[বাংলা] মোট চাহিদা ও মেয়াদি দায়ের অন্তত ৫.৫%</w:t>
      </w:r>
    </w:p>
    <w:p/>
    <w:p>
      <w:r>
        <w:rPr>
          <w:b/>
          <w:sz w:val="22"/>
        </w:rPr>
        <w:t>Q29. What happens to unclaimed deposits after 10 years?</w:t>
      </w:r>
    </w:p>
    <w:p>
      <w:r>
        <w:rPr>
          <w:sz w:val="20"/>
        </w:rPr>
        <w:t>Ans: Must be transferred to Bangladesh Bank after 3 months prior notice</w:t>
      </w:r>
      <w:r>
        <w:rPr>
          <w:b/>
          <w:color w:val="006400"/>
          <w:sz w:val="18"/>
        </w:rPr>
        <w:t xml:space="preserve"> [Section 35, BCA 1991]</w:t>
      </w:r>
    </w:p>
    <w:p>
      <w:r>
        <w:rPr>
          <w:i/>
          <w:sz w:val="20"/>
        </w:rPr>
        <w:t>[বাংলা] ৩ মাসের পূর্ব বিজ্ঞপ্তির পর বাংলাদেশ ব্যাংকে স্থানান্তর করতে হবে</w:t>
      </w:r>
    </w:p>
    <w:p/>
    <w:p>
      <w:r>
        <w:rPr>
          <w:b/>
          <w:sz w:val="22"/>
        </w:rPr>
        <w:t>Q30. Can a bank open a branch without BB permission?</w:t>
      </w:r>
    </w:p>
    <w:p>
      <w:r>
        <w:rPr>
          <w:sz w:val="20"/>
        </w:rPr>
        <w:t>Ans: No, prior permission of Bangladesh Bank is required</w:t>
      </w:r>
      <w:r>
        <w:rPr>
          <w:b/>
          <w:color w:val="006400"/>
          <w:sz w:val="18"/>
        </w:rPr>
        <w:t xml:space="preserve"> [Section 32, BCA 1991]</w:t>
      </w:r>
    </w:p>
    <w:p>
      <w:r>
        <w:rPr>
          <w:i/>
          <w:sz w:val="20"/>
        </w:rPr>
        <w:t>[বাংলা] না, বাংলাদেশ ব্যাংকের পূর্ব অনুমতি প্রয়োজন</w:t>
      </w:r>
    </w:p>
    <w:p/>
    <w:p>
      <w:r>
        <w:rPr>
          <w:b/>
          <w:sz w:val="22"/>
        </w:rPr>
        <w:t>Q31. What is the punishment for illegal loan respite under Section 28?</w:t>
      </w:r>
    </w:p>
    <w:p>
      <w:r>
        <w:rPr>
          <w:sz w:val="20"/>
        </w:rPr>
        <w:t>Ans: Imprisonment up to 3 years or fine up to Tk. 30,000 or both</w:t>
      </w:r>
      <w:r>
        <w:rPr>
          <w:b/>
          <w:color w:val="006400"/>
          <w:sz w:val="18"/>
        </w:rPr>
        <w:t xml:space="preserve"> [Section 28, BCA 1991]</w:t>
      </w:r>
    </w:p>
    <w:p>
      <w:r>
        <w:rPr>
          <w:i/>
          <w:sz w:val="20"/>
        </w:rPr>
        <w:t>[বাংলা] সর্বোচ্চ ৩ বছর কারাদণ্ড অথবা সর্বোচ্চ ৩০,০০০ টাকা জরিমানা অথবা উভয়</w:t>
      </w:r>
    </w:p>
    <w:p/>
    <w:p>
      <w:r>
        <w:rPr>
          <w:b/>
          <w:sz w:val="22"/>
        </w:rPr>
        <w:t>Q32. Can a bank grant unsecured loans to its directors?</w:t>
      </w:r>
    </w:p>
    <w:p>
      <w:r>
        <w:rPr>
          <w:sz w:val="20"/>
        </w:rPr>
        <w:t>Ans: No, no unsecured loans to directors or their family members</w:t>
      </w:r>
      <w:r>
        <w:rPr>
          <w:b/>
          <w:color w:val="006400"/>
          <w:sz w:val="18"/>
        </w:rPr>
        <w:t xml:space="preserve"> [Section 27, BCA 1991]</w:t>
      </w:r>
    </w:p>
    <w:p>
      <w:r>
        <w:rPr>
          <w:i/>
          <w:sz w:val="20"/>
        </w:rPr>
        <w:t>[বাংলা] না, পরিচালকদের বা তাদের পরিবারের সদস্যদের অনিরাপদ ঋণ দেওয়া যাবে না</w:t>
      </w:r>
    </w:p>
    <w:p/>
    <w:p>
      <w:r>
        <w:rPr>
          <w:b/>
          <w:sz w:val="22"/>
        </w:rPr>
        <w:t>Q33. What does Section 27KaKa require regarding defaulters?</w:t>
      </w:r>
    </w:p>
    <w:p>
      <w:r>
        <w:rPr>
          <w:sz w:val="20"/>
        </w:rPr>
        <w:t>Ans: Every bank/FI must send list of defaulters to BB; BB circulates to all banks; no loans to defaulters</w:t>
      </w:r>
      <w:r>
        <w:rPr>
          <w:b/>
          <w:color w:val="006400"/>
          <w:sz w:val="18"/>
        </w:rPr>
        <w:t xml:space="preserve"> [Section 27KaKa, BCA 1991]</w:t>
      </w:r>
    </w:p>
    <w:p>
      <w:r>
        <w:rPr>
          <w:i/>
          <w:sz w:val="20"/>
        </w:rPr>
        <w:t>[বাংলা] প্রতিটি ব্যাংক/আর্থিক প্রতিষ্ঠান তালিকা বাংলাদেশ ব্যাংকে পাঠাবে; বাংলাদেশ ব্যাংক সব ব্যাংকে প্রচার করবে</w:t>
      </w:r>
    </w:p>
    <w:p/>
    <w:p>
      <w:r>
        <w:rPr>
          <w:b/>
          <w:i w:val="0"/>
          <w:color w:val="8B0000"/>
          <w:sz w:val="24"/>
        </w:rPr>
        <w:t>━━ Financial Institutions Act, 1993 ━━</w:t>
      </w:r>
    </w:p>
    <w:p>
      <w:r>
        <w:rPr>
          <w:b/>
          <w:sz w:val="22"/>
        </w:rPr>
        <w:t>Q34. What is the Act number of the Financial Institutions Act?</w:t>
      </w:r>
    </w:p>
    <w:p>
      <w:r>
        <w:rPr>
          <w:sz w:val="20"/>
        </w:rPr>
        <w:t>Ans: Act No. 27 of 1993, effective from 6th August 1993</w:t>
      </w:r>
      <w:r>
        <w:rPr>
          <w:b/>
          <w:color w:val="006400"/>
          <w:sz w:val="18"/>
        </w:rPr>
        <w:t xml:space="preserve"> [FIA 1993]</w:t>
      </w:r>
    </w:p>
    <w:p>
      <w:r>
        <w:rPr>
          <w:i/>
          <w:sz w:val="20"/>
        </w:rPr>
        <w:t>[বাংলা] আইন নং ২৭, ১৯৯৩; ৬ আগস্ট ১৯৯৩ থেকে কার্যকর</w:t>
      </w:r>
    </w:p>
    <w:p/>
    <w:p>
      <w:r>
        <w:rPr>
          <w:b/>
          <w:sz w:val="22"/>
        </w:rPr>
        <w:t>Q35. What is the punishment for financing without licence under FIA?</w:t>
      </w:r>
    </w:p>
    <w:p>
      <w:r>
        <w:rPr>
          <w:sz w:val="20"/>
        </w:rPr>
        <w:t>Ans: Up to 2 years imprisonment OR Tk. 500,000 fine OR both</w:t>
      </w:r>
      <w:r>
        <w:rPr>
          <w:b/>
          <w:color w:val="006400"/>
          <w:sz w:val="18"/>
        </w:rPr>
        <w:t xml:space="preserve"> [Section 30, FIA 1993]</w:t>
      </w:r>
    </w:p>
    <w:p>
      <w:r>
        <w:rPr>
          <w:i/>
          <w:sz w:val="20"/>
        </w:rPr>
        <w:t>[বাংলা] সর্বোচ্চ ২ বছর কারাদণ্ড অথবা ৫ লক্ষ টাকা জরিমানা অথবা উভয়</w:t>
      </w:r>
    </w:p>
    <w:p/>
    <w:p>
      <w:r>
        <w:rPr>
          <w:b/>
          <w:sz w:val="22"/>
        </w:rPr>
        <w:t>Q36. What is the maximum single-party credit limit under FIA Section 14?</w:t>
      </w:r>
    </w:p>
    <w:p>
      <w:r>
        <w:rPr>
          <w:sz w:val="20"/>
        </w:rPr>
        <w:t>Ans: Maximum 30% of capital (or up to 100% with BB consent)</w:t>
      </w:r>
      <w:r>
        <w:rPr>
          <w:b/>
          <w:color w:val="006400"/>
          <w:sz w:val="18"/>
        </w:rPr>
        <w:t xml:space="preserve"> [Section 14(c), FIA 1993]</w:t>
      </w:r>
    </w:p>
    <w:p>
      <w:r>
        <w:rPr>
          <w:i/>
          <w:sz w:val="20"/>
        </w:rPr>
        <w:t>[বাংলা] মূলধনের সর্বোচ্চ ৩০% (বাংলাদেশ ব্যাংকের সম্মতিতে ১০০% পর্যন্ত)</w:t>
      </w:r>
    </w:p>
    <w:p/>
    <w:p>
      <w:r>
        <w:rPr>
          <w:b/>
          <w:sz w:val="22"/>
        </w:rPr>
        <w:t>Q37. What is the limit on unsecured advances to directors' firms under FIA?</w:t>
      </w:r>
    </w:p>
    <w:p>
      <w:r>
        <w:rPr>
          <w:sz w:val="20"/>
        </w:rPr>
        <w:t>Ans: Maximum 10% of paid-up capital + reserves</w:t>
      </w:r>
      <w:r>
        <w:rPr>
          <w:b/>
          <w:color w:val="006400"/>
          <w:sz w:val="18"/>
        </w:rPr>
        <w:t xml:space="preserve"> [Section 14(e), FIA 1993]</w:t>
      </w:r>
    </w:p>
    <w:p>
      <w:r>
        <w:rPr>
          <w:i/>
          <w:sz w:val="20"/>
        </w:rPr>
        <w:t>[বাংলা] অনুতোলিত মূলধন + সঞ্চয়ের সর্বোচ্চ ১০%</w:t>
      </w:r>
    </w:p>
    <w:p/>
    <w:p>
      <w:r>
        <w:rPr>
          <w:b/>
          <w:sz w:val="22"/>
        </w:rPr>
        <w:t>Q38. What is the investment limit in shares under FIA?</w:t>
      </w:r>
    </w:p>
    <w:p>
      <w:r>
        <w:rPr>
          <w:sz w:val="20"/>
        </w:rPr>
        <w:t>Ans: 25% of paid-up capital + reserves (up to 50% with BB consent)</w:t>
      </w:r>
      <w:r>
        <w:rPr>
          <w:b/>
          <w:color w:val="006400"/>
          <w:sz w:val="18"/>
        </w:rPr>
        <w:t xml:space="preserve"> [Section 16, FIA 1993]</w:t>
      </w:r>
    </w:p>
    <w:p>
      <w:r>
        <w:rPr>
          <w:i/>
          <w:sz w:val="20"/>
        </w:rPr>
        <w:t>[বাংলা] অনুতোলিত মূলধন + সঞ্চয়ের ২৫% (বাংলাদেশ ব্যাংকের সম্মতিতে ৫০% পর্যন্ত)</w:t>
      </w:r>
    </w:p>
    <w:p/>
    <w:p>
      <w:r>
        <w:rPr>
          <w:b/>
          <w:sz w:val="22"/>
        </w:rPr>
        <w:t>Q39. Within how many days must BB give written notice before licence cancellation?</w:t>
      </w:r>
    </w:p>
    <w:p>
      <w:r>
        <w:rPr>
          <w:sz w:val="20"/>
        </w:rPr>
        <w:t>Ans: 15 days written notice</w:t>
      </w:r>
      <w:r>
        <w:rPr>
          <w:b/>
          <w:color w:val="006400"/>
          <w:sz w:val="18"/>
        </w:rPr>
        <w:t xml:space="preserve"> [Section 8, FIA 1993]</w:t>
      </w:r>
    </w:p>
    <w:p>
      <w:r>
        <w:rPr>
          <w:i/>
          <w:sz w:val="20"/>
        </w:rPr>
        <w:t>[বাংলা] ১৫ দিনের লিখিত নোটিশ</w:t>
      </w:r>
    </w:p>
    <w:p/>
    <w:p>
      <w:r>
        <w:rPr>
          <w:b/>
          <w:sz w:val="22"/>
        </w:rPr>
        <w:t>Q40. What is the punishment for false information for obtaining licence?</w:t>
      </w:r>
    </w:p>
    <w:p>
      <w:r>
        <w:rPr>
          <w:sz w:val="20"/>
        </w:rPr>
        <w:t>Ans: Up to 3 years imprisonment OR Tk. 1,000,000 fine OR both</w:t>
      </w:r>
      <w:r>
        <w:rPr>
          <w:b/>
          <w:color w:val="006400"/>
          <w:sz w:val="18"/>
        </w:rPr>
        <w:t xml:space="preserve"> [Section 32, FIA 1993]</w:t>
      </w:r>
    </w:p>
    <w:p>
      <w:r>
        <w:rPr>
          <w:i/>
          <w:sz w:val="20"/>
        </w:rPr>
        <w:t>[বাংলা] সর্বোচ্চ ৩ বছর কারাদণ্ড অথবা ১০ লক্ষ টাকা জরিমানা অথবা উভয়</w:t>
      </w:r>
    </w:p>
    <w:p/>
    <w:p>
      <w:r>
        <w:rPr>
          <w:b/>
          <w:sz w:val="22"/>
        </w:rPr>
        <w:t>Q41. How long can a moratorium period be under FIA?</w:t>
      </w:r>
    </w:p>
    <w:p>
      <w:r>
        <w:rPr>
          <w:sz w:val="20"/>
        </w:rPr>
        <w:t>Ans: Maximum 6 months, extendable by another 6 months</w:t>
      </w:r>
      <w:r>
        <w:rPr>
          <w:b/>
          <w:color w:val="006400"/>
          <w:sz w:val="18"/>
        </w:rPr>
        <w:t xml:space="preserve"> [Section 27, FIA 1993]</w:t>
      </w:r>
    </w:p>
    <w:p>
      <w:r>
        <w:rPr>
          <w:i/>
          <w:sz w:val="20"/>
        </w:rPr>
        <w:t>[বাংলা] সর্বোচ্চ ৬ মাস, আরও ৬ মাস বাড়ানো যাবে</w:t>
      </w:r>
    </w:p>
    <w:p/>
    <w:p>
      <w:r>
        <w:rPr>
          <w:b/>
          <w:sz w:val="22"/>
        </w:rPr>
        <w:t>Q42. How many chapters are in the Financial Institutions Act, 1993?</w:t>
      </w:r>
    </w:p>
    <w:p>
      <w:r>
        <w:rPr>
          <w:sz w:val="20"/>
        </w:rPr>
        <w:t>Ans: 9 chapters</w:t>
      </w:r>
      <w:r>
        <w:rPr>
          <w:b/>
          <w:color w:val="006400"/>
          <w:sz w:val="18"/>
        </w:rPr>
        <w:t xml:space="preserve"> [FIA 1993]</w:t>
      </w:r>
    </w:p>
    <w:p>
      <w:r>
        <w:rPr>
          <w:i/>
          <w:sz w:val="20"/>
        </w:rPr>
        <w:t>[বাংলা] ৯টি অধ্যায়</w:t>
      </w:r>
    </w:p>
    <w:p/>
    <w:p>
      <w:r>
        <w:rPr>
          <w:b/>
          <w:sz w:val="22"/>
        </w:rPr>
        <w:t>Q43. Which court can try offences under FIA?</w:t>
      </w:r>
    </w:p>
    <w:p>
      <w:r>
        <w:rPr>
          <w:sz w:val="20"/>
        </w:rPr>
        <w:t>Ans: Only Sessions Court</w:t>
      </w:r>
      <w:r>
        <w:rPr>
          <w:b/>
          <w:color w:val="006400"/>
          <w:sz w:val="18"/>
        </w:rPr>
        <w:t xml:space="preserve"> [Section 44, FIA 1993]</w:t>
      </w:r>
    </w:p>
    <w:p>
      <w:r>
        <w:rPr>
          <w:i/>
          <w:sz w:val="20"/>
        </w:rPr>
        <w:t>[বাংলা] শুধুমাত্র সেশন জজ আদালত</w:t>
      </w:r>
    </w:p>
    <w:p/>
    <w:p>
      <w:r>
        <w:rPr>
          <w:b/>
          <w:i w:val="0"/>
          <w:color w:val="8B0000"/>
          <w:sz w:val="24"/>
        </w:rPr>
        <w:t>━━ Artho Rin Adalat Ain, 2003 ━━</w:t>
      </w:r>
    </w:p>
    <w:p>
      <w:r>
        <w:rPr>
          <w:b/>
          <w:sz w:val="22"/>
        </w:rPr>
        <w:t>Q44. When did the Artho Rin Adalat Ain come into effect?</w:t>
      </w:r>
    </w:p>
    <w:p>
      <w:r>
        <w:rPr>
          <w:sz w:val="20"/>
        </w:rPr>
        <w:t>Ans: May 1, 2003 (Sections 46 &amp; 47 from May 1, 2004)</w:t>
      </w:r>
      <w:r>
        <w:rPr>
          <w:b/>
          <w:color w:val="006400"/>
          <w:sz w:val="18"/>
        </w:rPr>
        <w:t xml:space="preserve"> [ARAA 2003, Act No. 8 of 2003]</w:t>
      </w:r>
    </w:p>
    <w:p>
      <w:r>
        <w:rPr>
          <w:i/>
          <w:sz w:val="20"/>
        </w:rPr>
        <w:t>[বাংলা] ১ মে ২০০৩ (ধারা ৪৬ ও ৪৭: ১ মে ২০০৪ থেকে)</w:t>
      </w:r>
    </w:p>
    <w:p/>
    <w:p>
      <w:r>
        <w:rPr>
          <w:b/>
          <w:sz w:val="22"/>
        </w:rPr>
        <w:t>Q45. How many chapters are in ARAA?</w:t>
      </w:r>
    </w:p>
    <w:p>
      <w:r>
        <w:rPr>
          <w:sz w:val="20"/>
        </w:rPr>
        <w:t>Ans: 8 chapters, 60 sections</w:t>
      </w:r>
      <w:r>
        <w:rPr>
          <w:b/>
          <w:color w:val="006400"/>
          <w:sz w:val="18"/>
        </w:rPr>
        <w:t xml:space="preserve"> [ARAA 2003]</w:t>
      </w:r>
    </w:p>
    <w:p>
      <w:r>
        <w:rPr>
          <w:i/>
          <w:sz w:val="20"/>
        </w:rPr>
        <w:t>[বাংলা] ৮টি অধ্যায়, ৬০টি ধারা</w:t>
      </w:r>
    </w:p>
    <w:p/>
    <w:p>
      <w:r>
        <w:rPr>
          <w:b/>
          <w:sz w:val="22"/>
        </w:rPr>
        <w:t>Q46. Within what time must summons be served under ARAA?</w:t>
      </w:r>
    </w:p>
    <w:p>
      <w:r>
        <w:rPr>
          <w:sz w:val="20"/>
        </w:rPr>
        <w:t>Ans: Within 15 days; if not, published in newspaper within 15 more days</w:t>
      </w:r>
      <w:r>
        <w:rPr>
          <w:b/>
          <w:color w:val="006400"/>
          <w:sz w:val="18"/>
        </w:rPr>
        <w:t xml:space="preserve"> [Section 6, ARAA 2003]</w:t>
      </w:r>
    </w:p>
    <w:p>
      <w:r>
        <w:rPr>
          <w:i/>
          <w:sz w:val="20"/>
        </w:rPr>
        <w:t>[বাংলা] ১৫ দিনের মধ্যে; না হলে আরও ১৫ দিনের মধ্যে সংবাদপত্রে প্রকাশ</w:t>
      </w:r>
    </w:p>
    <w:p/>
    <w:p>
      <w:r>
        <w:rPr>
          <w:b/>
          <w:sz w:val="22"/>
        </w:rPr>
        <w:t>Q47. Within how many days must defendant submit written reply?</w:t>
      </w:r>
    </w:p>
    <w:p>
      <w:r>
        <w:rPr>
          <w:sz w:val="20"/>
        </w:rPr>
        <w:t>Ans: 40 days, extendable by 20 days at cost of Tk. 2,000-5,000</w:t>
      </w:r>
      <w:r>
        <w:rPr>
          <w:b/>
          <w:color w:val="006400"/>
          <w:sz w:val="18"/>
        </w:rPr>
        <w:t xml:space="preserve"> [Section 10, ARAA 2003]</w:t>
      </w:r>
    </w:p>
    <w:p>
      <w:r>
        <w:rPr>
          <w:i/>
          <w:sz w:val="20"/>
        </w:rPr>
        <w:t>[বাংলা] ৪০ দিন, ২,০০০-৫,০০০ টাকা খরচে আরও ২০ দিন বাড়ানো যাবে</w:t>
      </w:r>
    </w:p>
    <w:p/>
    <w:p>
      <w:r>
        <w:rPr>
          <w:b/>
          <w:sz w:val="22"/>
        </w:rPr>
        <w:t>Q48. What is the maximum claim amount in a suit under Section 47?</w:t>
      </w:r>
    </w:p>
    <w:p>
      <w:r>
        <w:rPr>
          <w:sz w:val="20"/>
        </w:rPr>
        <w:t>Ans: Principal + maximum 200% interest (total max = 300% of principal)</w:t>
      </w:r>
      <w:r>
        <w:rPr>
          <w:b/>
          <w:color w:val="006400"/>
          <w:sz w:val="18"/>
        </w:rPr>
        <w:t xml:space="preserve"> [Section 47, ARAA 2003]</w:t>
      </w:r>
    </w:p>
    <w:p>
      <w:r>
        <w:rPr>
          <w:i/>
          <w:sz w:val="20"/>
        </w:rPr>
        <w:t>[বাংলা] মূল + সর্বোচ্চ ২০০% সুদ (মোট সর্বোচ্চ = মূলের ৩০০%)</w:t>
      </w:r>
    </w:p>
    <w:p/>
    <w:p>
      <w:r>
        <w:rPr>
          <w:b/>
          <w:sz w:val="22"/>
        </w:rPr>
        <w:t>Q49. How many days' notice is required for auction sale under ARAA?</w:t>
      </w:r>
    </w:p>
    <w:p>
      <w:r>
        <w:rPr>
          <w:sz w:val="20"/>
        </w:rPr>
        <w:t>Ans: 15 days' notice in national Bangla daily newspaper</w:t>
      </w:r>
      <w:r>
        <w:rPr>
          <w:b/>
          <w:color w:val="006400"/>
          <w:sz w:val="18"/>
        </w:rPr>
        <w:t xml:space="preserve"> [Section 33, ARAA 2003]</w:t>
      </w:r>
    </w:p>
    <w:p>
      <w:r>
        <w:rPr>
          <w:i/>
          <w:sz w:val="20"/>
        </w:rPr>
        <w:t>[বাংলা] জাতীয় বাংলা দৈনিক সংবাদপত্রে ১৫ দিনের পূর্ব বিজ্ঞপ্তি</w:t>
      </w:r>
    </w:p>
    <w:p/>
    <w:p>
      <w:r>
        <w:rPr>
          <w:b/>
          <w:sz w:val="22"/>
        </w:rPr>
        <w:t>Q50. What is the time limit for execution case under ARAA?</w:t>
      </w:r>
    </w:p>
    <w:p>
      <w:r>
        <w:rPr>
          <w:sz w:val="20"/>
        </w:rPr>
        <w:t>Ans: 360 days from decree (changed from 180 days in 2010 amendment)</w:t>
      </w:r>
      <w:r>
        <w:rPr>
          <w:b/>
          <w:color w:val="006400"/>
          <w:sz w:val="18"/>
        </w:rPr>
        <w:t xml:space="preserve"> [Section 28, ARAA 2003]</w:t>
      </w:r>
    </w:p>
    <w:p>
      <w:r>
        <w:rPr>
          <w:i/>
          <w:sz w:val="20"/>
        </w:rPr>
        <w:t>[বাংলা] ডিক্রি থেকে ৩৬০ দিন (২০১০ সংশোধনে ১৮০ থেকে পরিবর্তিত)</w:t>
      </w:r>
    </w:p>
    <w:p/>
    <w:p>
      <w:r>
        <w:rPr>
          <w:b/>
          <w:sz w:val="22"/>
        </w:rPr>
        <w:t>Q51. What percentage of decretal amount must be deposited for appeal?</w:t>
      </w:r>
    </w:p>
    <w:p>
      <w:r>
        <w:rPr>
          <w:sz w:val="20"/>
        </w:rPr>
        <w:t>Ans: 50% of decretal amount</w:t>
      </w:r>
      <w:r>
        <w:rPr>
          <w:b/>
          <w:color w:val="006400"/>
          <w:sz w:val="18"/>
        </w:rPr>
        <w:t xml:space="preserve"> [Section 41, ARAA 2003]</w:t>
      </w:r>
    </w:p>
    <w:p>
      <w:r>
        <w:rPr>
          <w:i/>
          <w:sz w:val="20"/>
        </w:rPr>
        <w:t>[বাংলা] ডিক্রি পরিমাণের ৫০%</w:t>
      </w:r>
    </w:p>
    <w:p/>
    <w:p>
      <w:r>
        <w:rPr>
          <w:b/>
          <w:sz w:val="22"/>
        </w:rPr>
        <w:t>Q52. What percentage must be deposited for revision?</w:t>
      </w:r>
    </w:p>
    <w:p>
      <w:r>
        <w:rPr>
          <w:sz w:val="20"/>
        </w:rPr>
        <w:t>Ans: 75% of decretal amount</w:t>
      </w:r>
      <w:r>
        <w:rPr>
          <w:b/>
          <w:color w:val="006400"/>
          <w:sz w:val="18"/>
        </w:rPr>
        <w:t xml:space="preserve"> [Section 42, ARAA 2003]</w:t>
      </w:r>
    </w:p>
    <w:p>
      <w:r>
        <w:rPr>
          <w:i/>
          <w:sz w:val="20"/>
        </w:rPr>
        <w:t>[বাংলা] ডিক্রি পরিমাণের ৭৫%</w:t>
      </w:r>
    </w:p>
    <w:p/>
    <w:p>
      <w:r>
        <w:rPr>
          <w:b/>
          <w:sz w:val="22"/>
        </w:rPr>
        <w:t>Q53. What is the decretal interest rate?</w:t>
      </w:r>
    </w:p>
    <w:p>
      <w:r>
        <w:rPr>
          <w:sz w:val="20"/>
        </w:rPr>
        <w:t>Ans: 12% per annum</w:t>
      </w:r>
      <w:r>
        <w:rPr>
          <w:b/>
          <w:color w:val="006400"/>
          <w:sz w:val="18"/>
        </w:rPr>
        <w:t xml:space="preserve"> [2010 Amendment, ARAA 2003]</w:t>
      </w:r>
    </w:p>
    <w:p>
      <w:r>
        <w:rPr>
          <w:i/>
          <w:sz w:val="20"/>
        </w:rPr>
        <w:t>[বাংলা] বার্ষিক ১২%</w:t>
      </w:r>
    </w:p>
    <w:p/>
    <w:p>
      <w:r>
        <w:rPr>
          <w:b/>
          <w:sz w:val="22"/>
        </w:rPr>
        <w:t>Q54. Within how many days must judgment be delivered?</w:t>
      </w:r>
    </w:p>
    <w:p>
      <w:r>
        <w:rPr>
          <w:sz w:val="20"/>
        </w:rPr>
        <w:t>Ans: Within 10 days of hearing</w:t>
      </w:r>
      <w:r>
        <w:rPr>
          <w:b/>
          <w:color w:val="006400"/>
          <w:sz w:val="18"/>
        </w:rPr>
        <w:t xml:space="preserve"> [Section 16, ARAA 2003]</w:t>
      </w:r>
    </w:p>
    <w:p>
      <w:r>
        <w:rPr>
          <w:i/>
          <w:sz w:val="20"/>
        </w:rPr>
        <w:t>[বাংলা] শুনানির ১০ দিনের মধ্যে</w:t>
      </w:r>
    </w:p>
    <w:p/>
    <w:p>
      <w:r>
        <w:rPr>
          <w:b/>
          <w:sz w:val="22"/>
        </w:rPr>
        <w:t>Q55. What must banks do before filing suit under ARAA?</w:t>
      </w:r>
    </w:p>
    <w:p>
      <w:r>
        <w:rPr>
          <w:sz w:val="20"/>
        </w:rPr>
        <w:t>Ans: Try to sell securities (lien, pledge, hypothecation, mortgage) first</w:t>
      </w:r>
      <w:r>
        <w:rPr>
          <w:b/>
          <w:color w:val="006400"/>
          <w:sz w:val="18"/>
        </w:rPr>
        <w:t xml:space="preserve"> [Section 12, ARAA 2003]</w:t>
      </w:r>
    </w:p>
    <w:p>
      <w:r>
        <w:rPr>
          <w:i/>
          <w:sz w:val="20"/>
        </w:rPr>
        <w:t>[বাংলা] আগে সিকিউরিটি (নালিশ, প্লেজ, হাইপোথিকেশন, মর্টগেজ) বিক্রির চেষ্টা করতে হবে</w:t>
      </w:r>
    </w:p>
    <w:p/>
    <w:p>
      <w:r>
        <w:rPr>
          <w:b/>
          <w:sz w:val="22"/>
        </w:rPr>
        <w:t>Q56. What is the maximum civil detention period under ARAA?</w:t>
      </w:r>
    </w:p>
    <w:p>
      <w:r>
        <w:rPr>
          <w:sz w:val="20"/>
        </w:rPr>
        <w:t>Ans: 6 months</w:t>
      </w:r>
      <w:r>
        <w:rPr>
          <w:b/>
          <w:color w:val="006400"/>
          <w:sz w:val="18"/>
        </w:rPr>
        <w:t xml:space="preserve"> [Section 34, ARAA 2003]</w:t>
      </w:r>
    </w:p>
    <w:p>
      <w:r>
        <w:rPr>
          <w:i/>
          <w:sz w:val="20"/>
        </w:rPr>
        <w:t>[বাংলা] ৬ মাস</w:t>
      </w:r>
    </w:p>
    <w:p/>
    <w:p>
      <w:r>
        <w:rPr>
          <w:b/>
          <w:sz w:val="22"/>
        </w:rPr>
        <w:t>Q57. Within what time must suit be filed if borrower fails to pay minimum in Year 1?</w:t>
      </w:r>
    </w:p>
    <w:p>
      <w:r>
        <w:rPr>
          <w:sz w:val="20"/>
        </w:rPr>
        <w:t>Ans: If borrower doesn't repay at least 10% in Year 1 → FI must file suit within 1 year</w:t>
      </w:r>
      <w:r>
        <w:rPr>
          <w:b/>
          <w:color w:val="006400"/>
          <w:sz w:val="18"/>
        </w:rPr>
        <w:t xml:space="preserve"> [Section 46, ARAA 2003]</w:t>
      </w:r>
    </w:p>
    <w:p>
      <w:r>
        <w:rPr>
          <w:i/>
          <w:sz w:val="20"/>
        </w:rPr>
        <w:t>[বাংলা] ১ম বছরে কমপক্ষে ১০% না পরিশোধ করলে ১ বছরের মধ্যে মামলা করতে হবে</w:t>
      </w:r>
    </w:p>
    <w:p/>
    <w:p>
      <w:pPr>
        <w:pStyle w:val="Heading2"/>
      </w:pPr>
      <w:r>
        <w:rPr>
          <w:color w:val="006633"/>
        </w:rPr>
        <w:t>Module B: Financial Instrument Related Laws</w:t>
      </w:r>
    </w:p>
    <w:p>
      <w:r>
        <w:rPr>
          <w:b w:val="0"/>
          <w:i/>
          <w:sz w:val="20"/>
        </w:rPr>
        <w:t>দেনাদার পত্র আইন ১৮৮১, বাংলাদেশ ব্যাংক (নোট রিফান্ড) বিধিমালা ২০১২</w:t>
      </w:r>
    </w:p>
    <w:p/>
    <w:p>
      <w:r>
        <w:rPr>
          <w:b/>
          <w:i w:val="0"/>
          <w:color w:val="8B0000"/>
          <w:sz w:val="24"/>
        </w:rPr>
        <w:t>━━ Negotiable Instruments Act, 1881 ━━</w:t>
      </w:r>
    </w:p>
    <w:p>
      <w:r>
        <w:rPr>
          <w:b/>
          <w:sz w:val="22"/>
        </w:rPr>
        <w:t>Q58. How many chapters and sections are in the NIA, 1881?</w:t>
      </w:r>
    </w:p>
    <w:p>
      <w:r>
        <w:rPr>
          <w:sz w:val="20"/>
        </w:rPr>
        <w:t>Ans: 17 chapters and 141 sections, effective from March 1, 1882</w:t>
      </w:r>
      <w:r>
        <w:rPr>
          <w:b/>
          <w:color w:val="006400"/>
          <w:sz w:val="18"/>
        </w:rPr>
        <w:t xml:space="preserve"> [NIA 1881]</w:t>
      </w:r>
    </w:p>
    <w:p>
      <w:r>
        <w:rPr>
          <w:i/>
          <w:sz w:val="20"/>
        </w:rPr>
        <w:t>[বাংলা] ১৭টি অধ্যায় এবং ১৪১টি ধারা, ১ মার্চ ১৮৮২ থেকে কার্যকর</w:t>
      </w:r>
    </w:p>
    <w:p/>
    <w:p>
      <w:r>
        <w:rPr>
          <w:b/>
          <w:sz w:val="22"/>
        </w:rPr>
        <w:t>Q59. What is a Promissory Note (Section 4)?</w:t>
      </w:r>
    </w:p>
    <w:p>
      <w:r>
        <w:rPr>
          <w:sz w:val="20"/>
        </w:rPr>
        <w:t>Ans: An unconditional undertaking in writing, signed by the maker, to pay a certain sum of money only</w:t>
      </w:r>
      <w:r>
        <w:rPr>
          <w:b/>
          <w:color w:val="006400"/>
          <w:sz w:val="18"/>
        </w:rPr>
        <w:t xml:space="preserve"> [Section 4, NIA 1881]</w:t>
      </w:r>
    </w:p>
    <w:p>
      <w:r>
        <w:rPr>
          <w:i/>
          <w:sz w:val="20"/>
        </w:rPr>
        <w:t>[বাংলা] একটি শর্তহীন লিখিত প্রতিশ্রুতি, স্বাক্ষরকারী দ্বারা স্বাক্ষরিত, নির্দিষ্ট অঙ্কের অর্থ প্রদানের জন্য</w:t>
      </w:r>
    </w:p>
    <w:p/>
    <w:p>
      <w:r>
        <w:rPr>
          <w:b/>
          <w:sz w:val="22"/>
        </w:rPr>
        <w:t>Q60. What is a Bill of Exchange (Section 5)?</w:t>
      </w:r>
    </w:p>
    <w:p>
      <w:r>
        <w:rPr>
          <w:sz w:val="20"/>
        </w:rPr>
        <w:t>Ans: An unconditional order in writing, signed by the drawer, directing a certain person to pay a certain sum of money only</w:t>
      </w:r>
      <w:r>
        <w:rPr>
          <w:b/>
          <w:color w:val="006400"/>
          <w:sz w:val="18"/>
        </w:rPr>
        <w:t xml:space="preserve"> [Section 5, NIA 1881]</w:t>
      </w:r>
    </w:p>
    <w:p>
      <w:r>
        <w:rPr>
          <w:i/>
          <w:sz w:val="20"/>
        </w:rPr>
        <w:t>[বাংলা] একটি শর্তহীন লিখিত আদেশ, দাতা দ্বারা স্বাক্ষরিত, নির্দিষ্ট ব্যক্তিকে নির্দিষ্ট অঙ্কের অর্থ প্রদানের জন্য</w:t>
      </w:r>
    </w:p>
    <w:p/>
    <w:p>
      <w:r>
        <w:rPr>
          <w:b/>
          <w:sz w:val="22"/>
        </w:rPr>
        <w:t>Q61. What is a Cheque (Section 6)?</w:t>
      </w:r>
    </w:p>
    <w:p>
      <w:r>
        <w:rPr>
          <w:sz w:val="20"/>
        </w:rPr>
        <w:t>Ans: A bill of exchange drawn on a specified banker, payable on demand</w:t>
      </w:r>
      <w:r>
        <w:rPr>
          <w:b/>
          <w:color w:val="006400"/>
          <w:sz w:val="18"/>
        </w:rPr>
        <w:t xml:space="preserve"> [Section 6, NIA 1881]</w:t>
      </w:r>
    </w:p>
    <w:p>
      <w:r>
        <w:rPr>
          <w:i/>
          <w:sz w:val="20"/>
        </w:rPr>
        <w:t>[বাংলা] একটি বিল অফ এক্সচেঞ্জ যা নির্দিষ্ট ব্যাংকারের উপর অঙ্কিত এবং চাহিদামাফিক প্রদেয়</w:t>
      </w:r>
    </w:p>
    <w:p/>
    <w:p>
      <w:r>
        <w:rPr>
          <w:b/>
          <w:sz w:val="22"/>
        </w:rPr>
        <w:t>Q62. Who is a Holder in Due Course (Section 9)?</w:t>
      </w:r>
    </w:p>
    <w:p>
      <w:r>
        <w:rPr>
          <w:sz w:val="20"/>
        </w:rPr>
        <w:t>Ans: A person who takes the instrument for consideration, before it becomes overdue, and without notice of any defective title</w:t>
      </w:r>
      <w:r>
        <w:rPr>
          <w:b/>
          <w:color w:val="006400"/>
          <w:sz w:val="18"/>
        </w:rPr>
        <w:t xml:space="preserve"> [Section 9, NIA 1881]</w:t>
      </w:r>
    </w:p>
    <w:p>
      <w:r>
        <w:rPr>
          <w:i/>
          <w:sz w:val="20"/>
        </w:rPr>
        <w:t>[বাংলা] যে ব্যক্তি বিবেচনার বিনিময়ে, মেয়াদ উত্তীর্ণ হওয়ার আগে এবং ত্রুটিপূর্ণ মালিকানার কোনো খবর না জেনে দলিল গ্রহণ করে</w:t>
      </w:r>
    </w:p>
    <w:p/>
    <w:p>
      <w:r>
        <w:rPr>
          <w:b/>
          <w:sz w:val="22"/>
        </w:rPr>
        <w:t>Q63. What is Payment in Due Course (Section 10)?</w:t>
      </w:r>
    </w:p>
    <w:p>
      <w:r>
        <w:rPr>
          <w:sz w:val="20"/>
        </w:rPr>
        <w:t>Ans: Payment made in good faith, without negligence, and according to the apparent tenor of the instrument to the person in possession</w:t>
      </w:r>
      <w:r>
        <w:rPr>
          <w:b/>
          <w:color w:val="006400"/>
          <w:sz w:val="18"/>
        </w:rPr>
        <w:t xml:space="preserve"> [Section 10, NIA 1881]</w:t>
      </w:r>
    </w:p>
    <w:p>
      <w:r>
        <w:rPr>
          <w:i/>
          <w:sz w:val="20"/>
        </w:rPr>
        <w:t>[বাংলা] সদ্ভাবনায়, অবহেলা ছাড়া এবং দলিলের প্রতীয়মান শর্ত অনুযায়ী অধিকারী ব্যক্তিকে প্রদত্ত</w:t>
      </w:r>
    </w:p>
    <w:p/>
    <w:p>
      <w:r>
        <w:rPr>
          <w:b/>
          <w:sz w:val="22"/>
        </w:rPr>
        <w:t>Q64. What happens when amount is stated differently in figures and words?</w:t>
      </w:r>
    </w:p>
    <w:p>
      <w:r>
        <w:rPr>
          <w:sz w:val="20"/>
        </w:rPr>
        <w:t>Ans: Words prevail over figures</w:t>
      </w:r>
      <w:r>
        <w:rPr>
          <w:b/>
          <w:color w:val="006400"/>
          <w:sz w:val="18"/>
        </w:rPr>
        <w:t xml:space="preserve"> [Section 18, NIA 1881]</w:t>
      </w:r>
    </w:p>
    <w:p>
      <w:r>
        <w:rPr>
          <w:i/>
          <w:sz w:val="20"/>
        </w:rPr>
        <w:t>[বাংলা] শব্দে লেখা অঙ্ককে অগ্রাধিকার দেওয়া হয়</w:t>
      </w:r>
    </w:p>
    <w:p/>
    <w:p>
      <w:r>
        <w:rPr>
          <w:b/>
          <w:sz w:val="22"/>
        </w:rPr>
        <w:t>Q65. What is the effect of a forged signature (Section 29B)?</w:t>
      </w:r>
    </w:p>
    <w:p>
      <w:r>
        <w:rPr>
          <w:sz w:val="20"/>
        </w:rPr>
        <w:t>Ans: Forged or unauthorized signature is wholly inoperative</w:t>
      </w:r>
      <w:r>
        <w:rPr>
          <w:b/>
          <w:color w:val="006400"/>
          <w:sz w:val="18"/>
        </w:rPr>
        <w:t xml:space="preserve"> [Section 29B, NIA 1881]</w:t>
      </w:r>
    </w:p>
    <w:p>
      <w:r>
        <w:rPr>
          <w:i/>
          <w:sz w:val="20"/>
        </w:rPr>
        <w:t>[বাংলা] জাল বা অননুমোদিত স্বাক্ষর সম্পূর্ণ অকার্যকর</w:t>
      </w:r>
    </w:p>
    <w:p/>
    <w:p>
      <w:r>
        <w:rPr>
          <w:b/>
          <w:sz w:val="22"/>
        </w:rPr>
        <w:t>Q66. What is General Crossing (Section 123)?</w:t>
      </w:r>
    </w:p>
    <w:p>
      <w:r>
        <w:rPr>
          <w:sz w:val="20"/>
        </w:rPr>
        <w:t>Ans: Two parallel transverse lines on cheque, with or without '&amp; company' or 'not negotiable' - banker pays only to another banker</w:t>
      </w:r>
      <w:r>
        <w:rPr>
          <w:b/>
          <w:color w:val="006400"/>
          <w:sz w:val="18"/>
        </w:rPr>
        <w:t xml:space="preserve"> [Section 123, NIA 1881]</w:t>
      </w:r>
    </w:p>
    <w:p>
      <w:r>
        <w:rPr>
          <w:i/>
          <w:sz w:val="20"/>
        </w:rPr>
        <w:t>[বাংলা] চেকে দুটি সমান্তরাল অনুভূমিক রেখা, 'অ্যান্ড কোম্পানি' বা 'নন-নেগোশিয়েবল' সহ বা ব্যতিরেকে</w:t>
      </w:r>
    </w:p>
    <w:p/>
    <w:p>
      <w:r>
        <w:rPr>
          <w:b/>
          <w:sz w:val="22"/>
        </w:rPr>
        <w:t>Q67. What is the effect of 'Account Payee' crossing?</w:t>
      </w:r>
    </w:p>
    <w:p>
      <w:r>
        <w:rPr>
          <w:sz w:val="20"/>
        </w:rPr>
        <w:t>Ans: Cheque ceases to be negotiable; proceeds credited only to payee's account</w:t>
      </w:r>
      <w:r>
        <w:rPr>
          <w:b/>
          <w:color w:val="006400"/>
          <w:sz w:val="18"/>
        </w:rPr>
        <w:t xml:space="preserve"> [Section 123A, NIA 1881]</w:t>
      </w:r>
    </w:p>
    <w:p>
      <w:r>
        <w:rPr>
          <w:i/>
          <w:sz w:val="20"/>
        </w:rPr>
        <w:t>[বাংলা] চেক স্থানান্তরযোগ্য হয়ে ওঠে না; অর্থ শুধু প্রাপকের হিসাবে জমা হয়</w:t>
      </w:r>
    </w:p>
    <w:p/>
    <w:p>
      <w:r>
        <w:rPr>
          <w:b/>
          <w:sz w:val="22"/>
        </w:rPr>
        <w:t>Q68. What is Special Crossing (Section 124)?</w:t>
      </w:r>
    </w:p>
    <w:p>
      <w:r>
        <w:rPr>
          <w:sz w:val="20"/>
        </w:rPr>
        <w:t>Ans: Banker's name written between the two parallel lines - pays only to that named banker or agent</w:t>
      </w:r>
      <w:r>
        <w:rPr>
          <w:b/>
          <w:color w:val="006400"/>
          <w:sz w:val="18"/>
        </w:rPr>
        <w:t xml:space="preserve"> [Section 124, NIA 1881]</w:t>
      </w:r>
    </w:p>
    <w:p>
      <w:r>
        <w:rPr>
          <w:i/>
          <w:sz w:val="20"/>
        </w:rPr>
        <w:t>[বাংলা] দুই সমান্তরাল রেখার মধ্যে ব্যাংকারের নাম লেখা</w:t>
      </w:r>
    </w:p>
    <w:p/>
    <w:p>
      <w:r>
        <w:rPr>
          <w:b/>
          <w:sz w:val="22"/>
        </w:rPr>
        <w:t>Q69. When must a cheque be considered stale?</w:t>
      </w:r>
    </w:p>
    <w:p>
      <w:r>
        <w:rPr>
          <w:sz w:val="20"/>
        </w:rPr>
        <w:t>Ans: If not presented within 6 months from its date</w:t>
      </w:r>
      <w:r>
        <w:rPr>
          <w:b/>
          <w:color w:val="006400"/>
          <w:sz w:val="18"/>
        </w:rPr>
        <w:t xml:space="preserve"> [Banking practice; Section 122A, NIA 1881]</w:t>
      </w:r>
    </w:p>
    <w:p>
      <w:r>
        <w:rPr>
          <w:i/>
          <w:sz w:val="20"/>
        </w:rPr>
        <w:t>[বাংলা] তারিখ থেকে ৬ মাসের মধ্যে উপস্থাপন না করলে</w:t>
      </w:r>
    </w:p>
    <w:p/>
    <w:p>
      <w:r>
        <w:rPr>
          <w:b/>
          <w:sz w:val="22"/>
        </w:rPr>
        <w:t>Q70. What is the punishment for dishonour of cheque (Section 138)?</w:t>
      </w:r>
    </w:p>
    <w:p>
      <w:r>
        <w:rPr>
          <w:sz w:val="20"/>
        </w:rPr>
        <w:t>Ans: Up to 1 year imprisonment OR thrice the amount of cheque OR both</w:t>
      </w:r>
      <w:r>
        <w:rPr>
          <w:b/>
          <w:color w:val="006400"/>
          <w:sz w:val="18"/>
        </w:rPr>
        <w:t xml:space="preserve"> [Section 138, NIA 1881]</w:t>
      </w:r>
    </w:p>
    <w:p>
      <w:r>
        <w:rPr>
          <w:i/>
          <w:sz w:val="20"/>
        </w:rPr>
        <w:t>[বাংলা] সর্বোচ্চ ১ বছর কারাদণ্ড অথবা চেক পরিমাণের তিনগুণ জরিমানা অথবা উভয়</w:t>
      </w:r>
    </w:p>
    <w:p/>
    <w:p>
      <w:r>
        <w:rPr>
          <w:b/>
          <w:sz w:val="22"/>
        </w:rPr>
        <w:t>Q71. Within how many days must demand notice be served after cheque dishonour?</w:t>
      </w:r>
    </w:p>
    <w:p>
      <w:r>
        <w:rPr>
          <w:sz w:val="20"/>
        </w:rPr>
        <w:t>Ans: Within 30 days of receiving return memo from bank</w:t>
      </w:r>
      <w:r>
        <w:rPr>
          <w:b/>
          <w:color w:val="006400"/>
          <w:sz w:val="18"/>
        </w:rPr>
        <w:t xml:space="preserve"> [Section 138, NIA 1881]</w:t>
      </w:r>
    </w:p>
    <w:p>
      <w:r>
        <w:rPr>
          <w:i/>
          <w:sz w:val="20"/>
        </w:rPr>
        <w:t>[বাংলা] ব্যাংক থেকে ফেরত স্মারকলিপি পাওয়ার ৩০ দিনের মধ্যে</w:t>
      </w:r>
    </w:p>
    <w:p/>
    <w:p>
      <w:r>
        <w:rPr>
          <w:b/>
          <w:sz w:val="22"/>
        </w:rPr>
        <w:t>Q72. Within how many days must cheque be presented after date?</w:t>
      </w:r>
    </w:p>
    <w:p>
      <w:r>
        <w:rPr>
          <w:sz w:val="20"/>
        </w:rPr>
        <w:t>Ans: Within 6 months of its date</w:t>
      </w:r>
      <w:r>
        <w:rPr>
          <w:b/>
          <w:color w:val="006400"/>
          <w:sz w:val="18"/>
        </w:rPr>
        <w:t xml:space="preserve"> [Section 138, NIA 1881]</w:t>
      </w:r>
    </w:p>
    <w:p>
      <w:r>
        <w:rPr>
          <w:i/>
          <w:sz w:val="20"/>
        </w:rPr>
        <w:t>[বাংলা] তারিখ থেকে ৬ মাসের মধ্যে</w:t>
      </w:r>
    </w:p>
    <w:p/>
    <w:p>
      <w:r>
        <w:rPr>
          <w:b/>
          <w:sz w:val="22"/>
        </w:rPr>
        <w:t>Q73. What percentage must be deposited for appeal under Section 138A?</w:t>
      </w:r>
    </w:p>
    <w:p>
      <w:r>
        <w:rPr>
          <w:sz w:val="20"/>
        </w:rPr>
        <w:t>Ans: 50% of dishonoured amount</w:t>
      </w:r>
      <w:r>
        <w:rPr>
          <w:b/>
          <w:color w:val="006400"/>
          <w:sz w:val="18"/>
        </w:rPr>
        <w:t xml:space="preserve"> [Section 138A, NIA 1881]</w:t>
      </w:r>
    </w:p>
    <w:p>
      <w:r>
        <w:rPr>
          <w:i/>
          <w:sz w:val="20"/>
        </w:rPr>
        <w:t>[বাংলা] অনাদায়ী পরিমাণের ৫০%</w:t>
      </w:r>
    </w:p>
    <w:p/>
    <w:p>
      <w:r>
        <w:rPr>
          <w:b/>
          <w:sz w:val="22"/>
        </w:rPr>
        <w:t>Q74. What is Section 131 protection for collecting banker?</w:t>
      </w:r>
    </w:p>
    <w:p>
      <w:r>
        <w:rPr>
          <w:sz w:val="20"/>
        </w:rPr>
        <w:t>Ans: Banker receiving crossed cheque payment in good faith and without negligence is not liable for defective title</w:t>
      </w:r>
      <w:r>
        <w:rPr>
          <w:b/>
          <w:color w:val="006400"/>
          <w:sz w:val="18"/>
        </w:rPr>
        <w:t xml:space="preserve"> [Section 131, NIA 1881]</w:t>
      </w:r>
    </w:p>
    <w:p>
      <w:r>
        <w:rPr>
          <w:i/>
          <w:sz w:val="20"/>
        </w:rPr>
        <w:t>[বাংলা] সদ্ভাবনায় এবং অবহেলা ছাড়া ক্রস চেক গ্রহণকারী ব্যাংকার ত্রুটিপূর্ণ মালিকানার জন্য দায়ী নয়</w:t>
      </w:r>
    </w:p>
    <w:p/>
    <w:p>
      <w:r>
        <w:rPr>
          <w:b/>
          <w:sz w:val="22"/>
        </w:rPr>
        <w:t>Q75. How many presumptions are listed in Section 118?</w:t>
      </w:r>
    </w:p>
    <w:p>
      <w:r>
        <w:rPr>
          <w:sz w:val="20"/>
        </w:rPr>
        <w:t>Ans: 7 presumptions: consideration, date, time of acceptance, transfer before maturity, order of endorsements, stamping, holder in due course</w:t>
      </w:r>
      <w:r>
        <w:rPr>
          <w:b/>
          <w:color w:val="006400"/>
          <w:sz w:val="18"/>
        </w:rPr>
        <w:t xml:space="preserve"> [Section 118, NIA 1881]</w:t>
      </w:r>
    </w:p>
    <w:p>
      <w:r>
        <w:rPr>
          <w:i/>
          <w:sz w:val="20"/>
        </w:rPr>
        <w:t>[বাংলা] ৭টি অনুমান: বিবেচনা, তারিখ, গ্রহণের সময়, মেয়াদের আগে স্থানান্তর, অনুমোদনের ক্রম, স্ট্যাম্প, যৌক্তিক অধিকারী</w:t>
      </w:r>
    </w:p>
    <w:p/>
    <w:p>
      <w:r>
        <w:rPr>
          <w:b/>
          <w:sz w:val="22"/>
        </w:rPr>
        <w:t>Q76. What is the effect of material alteration (Section 87)?</w:t>
      </w:r>
    </w:p>
    <w:p>
      <w:r>
        <w:rPr>
          <w:sz w:val="20"/>
        </w:rPr>
        <w:t>Ans: Instrument becomes void against a party who did not consent to the alteration</w:t>
      </w:r>
      <w:r>
        <w:rPr>
          <w:b/>
          <w:color w:val="006400"/>
          <w:sz w:val="18"/>
        </w:rPr>
        <w:t xml:space="preserve"> [Section 87, NIA 1881]</w:t>
      </w:r>
    </w:p>
    <w:p>
      <w:r>
        <w:rPr>
          <w:i/>
          <w:sz w:val="20"/>
        </w:rPr>
        <w:t>[বাংলা] দলিল সম্মতি না দেওয়া পক্ষের বিরুদ্ধে অকার্যকর হয়ে যায়</w:t>
      </w:r>
    </w:p>
    <w:p/>
    <w:p>
      <w:r>
        <w:rPr>
          <w:b/>
          <w:sz w:val="22"/>
        </w:rPr>
        <w:t>Q77. Can a crossed cheque be crossed to more than one banker?</w:t>
      </w:r>
    </w:p>
    <w:p>
      <w:r>
        <w:rPr>
          <w:sz w:val="20"/>
        </w:rPr>
        <w:t>Ans: No, banker must refuse payment if crossed to more than one banker (except agent for collection)</w:t>
      </w:r>
      <w:r>
        <w:rPr>
          <w:b/>
          <w:color w:val="006400"/>
          <w:sz w:val="18"/>
        </w:rPr>
        <w:t xml:space="preserve"> [Section 127, NIA 1881]</w:t>
      </w:r>
    </w:p>
    <w:p>
      <w:r>
        <w:rPr>
          <w:i/>
          <w:sz w:val="20"/>
        </w:rPr>
        <w:t>[বাংলা] না, একাধিক ব্যাংকারের নামে ক্রস করা চেক প্রদান ব্যাংক প্রত্যাখ্যান করবে</w:t>
      </w:r>
    </w:p>
    <w:p/>
    <w:p>
      <w:r>
        <w:rPr>
          <w:b/>
          <w:sz w:val="22"/>
        </w:rPr>
        <w:t>Q78. What are the three parties to a Bill of Exchange?</w:t>
      </w:r>
    </w:p>
    <w:p>
      <w:r>
        <w:rPr>
          <w:sz w:val="20"/>
        </w:rPr>
        <w:t>Ans: Drawer, Drawee, and Payee</w:t>
      </w:r>
      <w:r>
        <w:rPr>
          <w:b/>
          <w:color w:val="006400"/>
          <w:sz w:val="18"/>
        </w:rPr>
        <w:t xml:space="preserve"> [Section 5, NIA 1881]</w:t>
      </w:r>
    </w:p>
    <w:p>
      <w:r>
        <w:rPr>
          <w:i/>
          <w:sz w:val="20"/>
        </w:rPr>
        <w:t>[বাংলা] দাতা, প্রদাতা এবং প্রাপক</w:t>
      </w:r>
    </w:p>
    <w:p/>
    <w:p>
      <w:r>
        <w:rPr>
          <w:b/>
          <w:sz w:val="22"/>
        </w:rPr>
        <w:t>Q79. What is Blank Endorsement?</w:t>
      </w:r>
    </w:p>
    <w:p>
      <w:r>
        <w:rPr>
          <w:sz w:val="20"/>
        </w:rPr>
        <w:t>Ans: Only signature of endorser on the instrument - converts order instrument to bearer instrument</w:t>
      </w:r>
      <w:r>
        <w:rPr>
          <w:b/>
          <w:color w:val="006400"/>
          <w:sz w:val="18"/>
        </w:rPr>
        <w:t xml:space="preserve"> [Section 16, NIA 1881]</w:t>
      </w:r>
    </w:p>
    <w:p>
      <w:r>
        <w:rPr>
          <w:i/>
          <w:sz w:val="20"/>
        </w:rPr>
        <w:t>[বাংলা] দলিলে শুধু অনুমোদনকারীর স্বাক্ষর - অর্ডার দলিলকে বেয়ারার দলিলে রূপান্তর করে</w:t>
      </w:r>
    </w:p>
    <w:p/>
    <w:p>
      <w:r>
        <w:rPr>
          <w:b/>
          <w:i w:val="0"/>
          <w:color w:val="8B0000"/>
          <w:sz w:val="24"/>
        </w:rPr>
        <w:t>━━ Bangladesh Bank Note Refund Regulations, 2012 ━━</w:t>
      </w:r>
    </w:p>
    <w:p>
      <w:r>
        <w:rPr>
          <w:b/>
          <w:sz w:val="22"/>
        </w:rPr>
        <w:t>Q80. Under which clause was the Note Refund Regulations, 2012 made?</w:t>
      </w:r>
    </w:p>
    <w:p>
      <w:r>
        <w:rPr>
          <w:sz w:val="20"/>
        </w:rPr>
        <w:t>Ans: Clause 82(1) of Bangladesh Bank Order, 1972</w:t>
      </w:r>
      <w:r>
        <w:rPr>
          <w:b/>
          <w:color w:val="006400"/>
          <w:sz w:val="18"/>
        </w:rPr>
        <w:t xml:space="preserve"> [BB Note Refund Regulations, 2012]</w:t>
      </w:r>
    </w:p>
    <w:p>
      <w:r>
        <w:rPr>
          <w:i/>
          <w:sz w:val="20"/>
        </w:rPr>
        <w:t>[বাংলা] বাংলাদেশ ব্যাংক অর্ডার, ১৯৭২-এর ধারা ৮২(১)</w:t>
      </w:r>
    </w:p>
    <w:p/>
    <w:p>
      <w:r>
        <w:rPr>
          <w:b/>
          <w:sz w:val="22"/>
        </w:rPr>
        <w:t>Q81. Within how many months must a claim for damaged note be submitted?</w:t>
      </w:r>
    </w:p>
    <w:p>
      <w:r>
        <w:rPr>
          <w:sz w:val="20"/>
        </w:rPr>
        <w:t>Ans: Within 12 months from when first possible</w:t>
      </w:r>
      <w:r>
        <w:rPr>
          <w:b/>
          <w:color w:val="006400"/>
          <w:sz w:val="18"/>
        </w:rPr>
        <w:t xml:space="preserve"> [BB Note Refund Regulations, 2012]</w:t>
      </w:r>
    </w:p>
    <w:p>
      <w:r>
        <w:rPr>
          <w:i/>
          <w:sz w:val="20"/>
        </w:rPr>
        <w:t>[বাংলা] প্রথম সম্ভব তারিখ থেকে ১২ মাসের মধ্যে</w:t>
      </w:r>
    </w:p>
    <w:p/>
    <w:p>
      <w:r>
        <w:rPr>
          <w:b/>
          <w:sz w:val="22"/>
        </w:rPr>
        <w:t>Q82. What value is paid for a note with more than 90% area intact?</w:t>
      </w:r>
    </w:p>
    <w:p>
      <w:r>
        <w:rPr>
          <w:sz w:val="20"/>
        </w:rPr>
        <w:t>Ans: Full value (100%)</w:t>
      </w:r>
      <w:r>
        <w:rPr>
          <w:b/>
          <w:color w:val="006400"/>
          <w:sz w:val="18"/>
        </w:rPr>
        <w:t xml:space="preserve"> [BB Note Refund Regulations, 2012]</w:t>
      </w:r>
    </w:p>
    <w:p>
      <w:r>
        <w:rPr>
          <w:i/>
          <w:sz w:val="20"/>
        </w:rPr>
        <w:t>[বাংলা] পূর্ণ মূল্য (১০০%)</w:t>
      </w:r>
    </w:p>
    <w:p/>
    <w:p>
      <w:r>
        <w:rPr>
          <w:b/>
          <w:sz w:val="22"/>
        </w:rPr>
        <w:t>Q83. What value is paid for a note with 76-90% area intact?</w:t>
      </w:r>
    </w:p>
    <w:p>
      <w:r>
        <w:rPr>
          <w:sz w:val="20"/>
        </w:rPr>
        <w:t>Ans: 75% value</w:t>
      </w:r>
      <w:r>
        <w:rPr>
          <w:b/>
          <w:color w:val="006400"/>
          <w:sz w:val="18"/>
        </w:rPr>
        <w:t xml:space="preserve"> [BB Note Refund Regulations, 2012]</w:t>
      </w:r>
    </w:p>
    <w:p>
      <w:r>
        <w:rPr>
          <w:i/>
          <w:sz w:val="20"/>
        </w:rPr>
        <w:t>[বাংলা] ৭৫% মূল্য</w:t>
      </w:r>
    </w:p>
    <w:p/>
    <w:p>
      <w:r>
        <w:rPr>
          <w:b/>
          <w:sz w:val="22"/>
        </w:rPr>
        <w:t>Q84. What value is paid for a note with 51-75% area intact?</w:t>
      </w:r>
    </w:p>
    <w:p>
      <w:r>
        <w:rPr>
          <w:sz w:val="20"/>
        </w:rPr>
        <w:t>Ans: 50% value</w:t>
      </w:r>
      <w:r>
        <w:rPr>
          <w:b/>
          <w:color w:val="006400"/>
          <w:sz w:val="18"/>
        </w:rPr>
        <w:t xml:space="preserve"> [BB Note Refund Regulations, 2012]</w:t>
      </w:r>
    </w:p>
    <w:p>
      <w:r>
        <w:rPr>
          <w:i/>
          <w:sz w:val="20"/>
        </w:rPr>
        <w:t>[বাংলা] ৫০% মূল্য</w:t>
      </w:r>
    </w:p>
    <w:p/>
    <w:p>
      <w:r>
        <w:rPr>
          <w:b/>
          <w:sz w:val="22"/>
        </w:rPr>
        <w:t>Q85. Is there any claim for a note whose largest piece is 50% or less?</w:t>
      </w:r>
    </w:p>
    <w:p>
      <w:r>
        <w:rPr>
          <w:sz w:val="20"/>
        </w:rPr>
        <w:t>Ans: No, no claim if single largest piece is 50% or less</w:t>
      </w:r>
      <w:r>
        <w:rPr>
          <w:b/>
          <w:color w:val="006400"/>
          <w:sz w:val="18"/>
        </w:rPr>
        <w:t xml:space="preserve"> [BB Note Refund Regulations, 2012]</w:t>
      </w:r>
    </w:p>
    <w:p>
      <w:r>
        <w:rPr>
          <w:i/>
          <w:sz w:val="20"/>
        </w:rPr>
        <w:t>[বাংলা] না, বৃহত্তম অংশ ৫০% বা তার কম হলে কোনো দাবি নেই</w:t>
      </w:r>
    </w:p>
    <w:p/>
    <w:p>
      <w:r>
        <w:rPr>
          <w:b/>
          <w:sz w:val="22"/>
        </w:rPr>
        <w:t>Q86. Within how many weeks must a claim be settled?</w:t>
      </w:r>
    </w:p>
    <w:p>
      <w:r>
        <w:rPr>
          <w:sz w:val="20"/>
        </w:rPr>
        <w:t>Ans: Within 8 weeks</w:t>
      </w:r>
      <w:r>
        <w:rPr>
          <w:b/>
          <w:color w:val="006400"/>
          <w:sz w:val="18"/>
        </w:rPr>
        <w:t xml:space="preserve"> [BB Note Refund Regulations, 2012]</w:t>
      </w:r>
    </w:p>
    <w:p>
      <w:r>
        <w:rPr>
          <w:i/>
          <w:sz w:val="20"/>
        </w:rPr>
        <w:t>[বাংলা] ৮ সপ্তাহের মধ্যে</w:t>
      </w:r>
    </w:p>
    <w:p/>
    <w:p>
      <w:r>
        <w:rPr>
          <w:b/>
          <w:sz w:val="22"/>
        </w:rPr>
        <w:t>Q87. Can a claim be made for lost or stolen notes?</w:t>
      </w:r>
    </w:p>
    <w:p>
      <w:r>
        <w:rPr>
          <w:sz w:val="20"/>
        </w:rPr>
        <w:t>Ans: No claim for lost, stolen, or wholly destroyed notes</w:t>
      </w:r>
      <w:r>
        <w:rPr>
          <w:b/>
          <w:color w:val="006400"/>
          <w:sz w:val="18"/>
        </w:rPr>
        <w:t xml:space="preserve"> [BB Note Refund Regulations, 2012]</w:t>
      </w:r>
    </w:p>
    <w:p>
      <w:r>
        <w:rPr>
          <w:i/>
          <w:sz w:val="20"/>
        </w:rPr>
        <w:t>[বাংলা] হারানো, চুরি হওয়া বা সম্পূর্ণ ধ্বংস হওয়া নোটের জন্য কোনো দাবি নেই</w:t>
      </w:r>
    </w:p>
    <w:p/>
    <w:p>
      <w:r>
        <w:rPr>
          <w:b/>
          <w:sz w:val="22"/>
        </w:rPr>
        <w:t>Q88. What happens to rejected notes?</w:t>
      </w:r>
    </w:p>
    <w:p>
      <w:r>
        <w:rPr>
          <w:sz w:val="20"/>
        </w:rPr>
        <w:t>Ans: Destroyed after 3 months (unless court order)</w:t>
      </w:r>
      <w:r>
        <w:rPr>
          <w:b/>
          <w:color w:val="006400"/>
          <w:sz w:val="18"/>
        </w:rPr>
        <w:t xml:space="preserve"> [BB Note Refund Regulations, 2012]</w:t>
      </w:r>
    </w:p>
    <w:p>
      <w:r>
        <w:rPr>
          <w:i/>
          <w:sz w:val="20"/>
        </w:rPr>
        <w:t>[বাংলা] ৩ মাস পর ধ্বংস করা হয় (আদালতের আদেশ না থাকলে)</w:t>
      </w:r>
    </w:p>
    <w:p/>
    <w:p>
      <w:pPr>
        <w:pStyle w:val="Heading2"/>
      </w:pPr>
      <w:r>
        <w:rPr>
          <w:color w:val="006633"/>
        </w:rPr>
        <w:t>Module C: Financial Activities Related Laws</w:t>
      </w:r>
    </w:p>
    <w:p>
      <w:r>
        <w:rPr>
          <w:b w:val="0"/>
          <w:i/>
          <w:sz w:val="20"/>
        </w:rPr>
        <w:t>বৈদেশিক মুদ্রা নিয়ন্ত্রণ আইন ১৯৪৭, অর্থ পাচার প্রতিরোধ আইন ২০১২, সন্ত্রাসবাদ বিরোধী আইন ২০০৯</w:t>
      </w:r>
    </w:p>
    <w:p/>
    <w:p>
      <w:r>
        <w:rPr>
          <w:b/>
          <w:i w:val="0"/>
          <w:color w:val="8B0000"/>
          <w:sz w:val="24"/>
        </w:rPr>
        <w:t>━━ FERA, 1947 ━━</w:t>
      </w:r>
    </w:p>
    <w:p>
      <w:r>
        <w:rPr>
          <w:b/>
          <w:sz w:val="22"/>
        </w:rPr>
        <w:t>Q89. What is the Act number of FERA?</w:t>
      </w:r>
    </w:p>
    <w:p>
      <w:r>
        <w:rPr>
          <w:sz w:val="20"/>
        </w:rPr>
        <w:t>Ans: Act No. VII of 1947, last amended 2015</w:t>
      </w:r>
      <w:r>
        <w:rPr>
          <w:b/>
          <w:color w:val="006400"/>
          <w:sz w:val="18"/>
        </w:rPr>
        <w:t xml:space="preserve"> [FERA 1947]</w:t>
      </w:r>
    </w:p>
    <w:p>
      <w:r>
        <w:rPr>
          <w:i/>
          <w:sz w:val="20"/>
        </w:rPr>
        <w:t>[বাংলা] আইন নং VII, ১৯৪৭; সর্বশেষ সংশোধন ২০১৫</w:t>
      </w:r>
    </w:p>
    <w:p/>
    <w:p>
      <w:r>
        <w:rPr>
          <w:b/>
          <w:sz w:val="22"/>
        </w:rPr>
        <w:t>Q90. Who is an Authorized Dealer?</w:t>
      </w:r>
    </w:p>
    <w:p>
      <w:r>
        <w:rPr>
          <w:sz w:val="20"/>
        </w:rPr>
        <w:t>Ans: A person licensed by Bangladesh Bank to deal in foreign exchange</w:t>
      </w:r>
      <w:r>
        <w:rPr>
          <w:b/>
          <w:color w:val="006400"/>
          <w:sz w:val="18"/>
        </w:rPr>
        <w:t xml:space="preserve"> [Section 3, FERA 1947]</w:t>
      </w:r>
    </w:p>
    <w:p>
      <w:r>
        <w:rPr>
          <w:i/>
          <w:sz w:val="20"/>
        </w:rPr>
        <w:t>[বাংলা] বাংলাদেশ ব্যাংক কর্তৃক লাইসেন্সপ্রাপ্ত ব্যক্তি যিনি বৈদেশিক মুদ্রায় লেনদেন করেন</w:t>
      </w:r>
    </w:p>
    <w:p/>
    <w:p>
      <w:r>
        <w:rPr>
          <w:b/>
          <w:sz w:val="22"/>
        </w:rPr>
        <w:t>Q91. What is the punishment for FERA violation?</w:t>
      </w:r>
    </w:p>
    <w:p>
      <w:r>
        <w:rPr>
          <w:sz w:val="20"/>
        </w:rPr>
        <w:t>Ans: Up to 7 years imprisonment or fine or both; Sessions Judge as Tribunal</w:t>
      </w:r>
      <w:r>
        <w:rPr>
          <w:b/>
          <w:color w:val="006400"/>
          <w:sz w:val="18"/>
        </w:rPr>
        <w:t xml:space="preserve"> [FERA 1947]</w:t>
      </w:r>
    </w:p>
    <w:p>
      <w:r>
        <w:rPr>
          <w:i/>
          <w:sz w:val="20"/>
        </w:rPr>
        <w:t>[বাংলা] সর্বোচ্চ ৭ বছর কারাদণ্ড অথবা জরিমানা অথবা উভয়; সেশন জজ ট্রাইব্যুনাল হিসেবে</w:t>
      </w:r>
    </w:p>
    <w:p/>
    <w:p>
      <w:r>
        <w:rPr>
          <w:b/>
          <w:sz w:val="22"/>
        </w:rPr>
        <w:t>Q92. What is the definition of a person resident in Bangladesh?</w:t>
      </w:r>
    </w:p>
    <w:p>
      <w:r>
        <w:rPr>
          <w:sz w:val="20"/>
        </w:rPr>
        <w:t>Ans: Residing 6+ months in last 12 months; holding residential visa 6+ months; place of business in Bangladesh</w:t>
      </w:r>
      <w:r>
        <w:rPr>
          <w:b/>
          <w:color w:val="006400"/>
          <w:sz w:val="18"/>
        </w:rPr>
        <w:t xml:space="preserve"> [FERA 1947]</w:t>
      </w:r>
    </w:p>
    <w:p>
      <w:r>
        <w:rPr>
          <w:i/>
          <w:sz w:val="20"/>
        </w:rPr>
        <w:t>[বাংলা] গত ১২ মাসে ৬+ মাস বসবাস; ৬+ মাসের আবাসিক ভিসা; বাংলাদেশে ব্যবসার স্থান</w:t>
      </w:r>
    </w:p>
    <w:p/>
    <w:p>
      <w:r>
        <w:rPr>
          <w:b/>
          <w:sz w:val="22"/>
        </w:rPr>
        <w:t>Q93. Can foreign exchange receipt be delayed?</w:t>
      </w:r>
    </w:p>
    <w:p>
      <w:r>
        <w:rPr>
          <w:sz w:val="20"/>
        </w:rPr>
        <w:t>Ans: No, foreign exchange receipt cannot be delayed; must be repatriated</w:t>
      </w:r>
      <w:r>
        <w:rPr>
          <w:b/>
          <w:color w:val="006400"/>
          <w:sz w:val="18"/>
        </w:rPr>
        <w:t xml:space="preserve"> [Section 10, FERA 1947]</w:t>
      </w:r>
    </w:p>
    <w:p>
      <w:r>
        <w:rPr>
          <w:i/>
          <w:sz w:val="20"/>
        </w:rPr>
        <w:t>[বাংলা] না, বৈদেশিক মুদ্রা প্রাপ্তি বিলম্বিত করা যাবে না; দেশে আনতে হবে</w:t>
      </w:r>
    </w:p>
    <w:p/>
    <w:p>
      <w:r>
        <w:rPr>
          <w:b/>
          <w:i w:val="0"/>
          <w:color w:val="8B0000"/>
          <w:sz w:val="24"/>
        </w:rPr>
        <w:t>━━ MLPA, 2012 ━━</w:t>
      </w:r>
    </w:p>
    <w:p>
      <w:r>
        <w:rPr>
          <w:b/>
          <w:sz w:val="22"/>
        </w:rPr>
        <w:t>Q94. What is the Act number of MLPA?</w:t>
      </w:r>
    </w:p>
    <w:p>
      <w:r>
        <w:rPr>
          <w:sz w:val="20"/>
        </w:rPr>
        <w:t>Ans: Act No. 05 of 2012, includes 2015 amendments</w:t>
      </w:r>
      <w:r>
        <w:rPr>
          <w:b/>
          <w:color w:val="006400"/>
          <w:sz w:val="18"/>
        </w:rPr>
        <w:t xml:space="preserve"> [MLPA 2012]</w:t>
      </w:r>
    </w:p>
    <w:p>
      <w:r>
        <w:rPr>
          <w:i/>
          <w:sz w:val="20"/>
        </w:rPr>
        <w:t>[বাংলা] আইন নং ০৫, ২০১২; ২০১৫ সংশোধন সহ</w:t>
      </w:r>
    </w:p>
    <w:p/>
    <w:p>
      <w:r>
        <w:rPr>
          <w:b/>
          <w:sz w:val="22"/>
        </w:rPr>
        <w:t>Q95. What is the minimum punishment for money laundering?</w:t>
      </w:r>
    </w:p>
    <w:p>
      <w:r>
        <w:rPr>
          <w:sz w:val="20"/>
        </w:rPr>
        <w:t>Ans: Minimum 4 years to maximum 12 years + fine = twice value or Tk. 10 lac (whichever greater)</w:t>
      </w:r>
      <w:r>
        <w:rPr>
          <w:b/>
          <w:color w:val="006400"/>
          <w:sz w:val="18"/>
        </w:rPr>
        <w:t xml:space="preserve"> [Section 4, MLPA 2012]</w:t>
      </w:r>
    </w:p>
    <w:p>
      <w:r>
        <w:rPr>
          <w:i/>
          <w:sz w:val="20"/>
        </w:rPr>
        <w:t>[বাংলা] সর্বনিম্ন ৪ বছর থেকে সর্বোচ্চ ১২ বছর + জরিমানা = সম্পদের দ্বিগুণ বা ১০ লক্ষ টাকা (যেটি বেশি)</w:t>
      </w:r>
    </w:p>
    <w:p/>
    <w:p>
      <w:r>
        <w:rPr>
          <w:b/>
          <w:sz w:val="22"/>
        </w:rPr>
        <w:t>Q96. Are MLPA offences cognizable?</w:t>
      </w:r>
    </w:p>
    <w:p>
      <w:r>
        <w:rPr>
          <w:sz w:val="20"/>
        </w:rPr>
        <w:t>Ans: Yes, cognizable, non-compoundable, and non-bailable</w:t>
      </w:r>
      <w:r>
        <w:rPr>
          <w:b/>
          <w:color w:val="006400"/>
          <w:sz w:val="18"/>
        </w:rPr>
        <w:t xml:space="preserve"> [Section 11, MLPA 2012]</w:t>
      </w:r>
    </w:p>
    <w:p>
      <w:r>
        <w:rPr>
          <w:i/>
          <w:sz w:val="20"/>
        </w:rPr>
        <w:t>[বাংলা] হ্যাঁ, গ্রেপ্তারযোগ্য, অ-যৌথ বিচারযোগ্য এবং জামিন-অযোগ্য</w:t>
      </w:r>
    </w:p>
    <w:p/>
    <w:p>
      <w:r>
        <w:rPr>
          <w:b/>
          <w:sz w:val="22"/>
        </w:rPr>
        <w:t>Q97. Who approves cognizance of MLPA offences?</w:t>
      </w:r>
    </w:p>
    <w:p>
      <w:r>
        <w:rPr>
          <w:sz w:val="20"/>
        </w:rPr>
        <w:t>Ans: Anti-Corruption Commission (ACC)</w:t>
      </w:r>
      <w:r>
        <w:rPr>
          <w:b/>
          <w:color w:val="006400"/>
          <w:sz w:val="18"/>
        </w:rPr>
        <w:t xml:space="preserve"> [Section 12, MLPA 2012]</w:t>
      </w:r>
    </w:p>
    <w:p>
      <w:r>
        <w:rPr>
          <w:i/>
          <w:sz w:val="20"/>
        </w:rPr>
        <w:t>[বাংলা] দুর্নীতি দমন কমিশন (দুদক)</w:t>
      </w:r>
    </w:p>
    <w:p/>
    <w:p>
      <w:r>
        <w:rPr>
          <w:b/>
          <w:sz w:val="22"/>
        </w:rPr>
        <w:t>Q98. What is the punishment for divulging ML investigation information?</w:t>
      </w:r>
    </w:p>
    <w:p>
      <w:r>
        <w:rPr>
          <w:sz w:val="20"/>
        </w:rPr>
        <w:t>Ans: Up to 2 years OR Tk. 50,000 OR both</w:t>
      </w:r>
      <w:r>
        <w:rPr>
          <w:b/>
          <w:color w:val="006400"/>
          <w:sz w:val="18"/>
        </w:rPr>
        <w:t xml:space="preserve"> [Section 6, MLPA 2012]</w:t>
      </w:r>
    </w:p>
    <w:p>
      <w:r>
        <w:rPr>
          <w:i/>
          <w:sz w:val="20"/>
        </w:rPr>
        <w:t>[বাংলা] সর্বোচ্চ ২ বছর অথবা ৫০,০০০ টাকা অথবা উভয়</w:t>
      </w:r>
    </w:p>
    <w:p/>
    <w:p>
      <w:r>
        <w:rPr>
          <w:b/>
          <w:sz w:val="22"/>
        </w:rPr>
        <w:t>Q99. What is the punishment for obstruction/non-cooperation in ML investigation?</w:t>
      </w:r>
    </w:p>
    <w:p>
      <w:r>
        <w:rPr>
          <w:sz w:val="20"/>
        </w:rPr>
        <w:t>Ans: Up to 1 year OR Tk. 25,000 OR both</w:t>
      </w:r>
      <w:r>
        <w:rPr>
          <w:b/>
          <w:color w:val="006400"/>
          <w:sz w:val="18"/>
        </w:rPr>
        <w:t xml:space="preserve"> [Section 7, MLPA 2012]</w:t>
      </w:r>
    </w:p>
    <w:p>
      <w:r>
        <w:rPr>
          <w:i/>
          <w:sz w:val="20"/>
        </w:rPr>
        <w:t>[বাংলা] সর্বোচ্চ ১ বছর অথবা ২৫,০০০ টাকা অথবা উভয়</w:t>
      </w:r>
    </w:p>
    <w:p/>
    <w:p>
      <w:r>
        <w:rPr>
          <w:b/>
          <w:sz w:val="22"/>
        </w:rPr>
        <w:t>Q100. What is BFIU?</w:t>
      </w:r>
    </w:p>
    <w:p>
      <w:r>
        <w:rPr>
          <w:sz w:val="20"/>
        </w:rPr>
        <w:t>Ans: Bangladesh Financial Intelligence Unit, established within BB under Section 24</w:t>
      </w:r>
      <w:r>
        <w:rPr>
          <w:b/>
          <w:color w:val="006400"/>
          <w:sz w:val="18"/>
        </w:rPr>
        <w:t xml:space="preserve"> [Section 24, MLPA 2012]</w:t>
      </w:r>
    </w:p>
    <w:p>
      <w:r>
        <w:rPr>
          <w:i/>
          <w:sz w:val="20"/>
        </w:rPr>
        <w:t>[বাংলা] বাংলাদেশ আর্থিক গোয়েন্দা ইউনিট, ধারা ২৪-এর অধীনে বাংলাদেশ ব্যাংকের মধ্যে প্রতিষ্ঠিত</w:t>
      </w:r>
    </w:p>
    <w:p/>
    <w:p>
      <w:r>
        <w:rPr>
          <w:b/>
          <w:sz w:val="22"/>
        </w:rPr>
        <w:t>Q101. How long can BB freeze an account for ML investigation?</w:t>
      </w:r>
    </w:p>
    <w:p>
      <w:r>
        <w:rPr>
          <w:sz w:val="20"/>
        </w:rPr>
        <w:t>Ans: Up to 30 days, extendable by 6 months (in 30-day increments)</w:t>
      </w:r>
      <w:r>
        <w:rPr>
          <w:b/>
          <w:color w:val="006400"/>
          <w:sz w:val="18"/>
        </w:rPr>
        <w:t xml:space="preserve"> [Section 23, MLPA 2012]</w:t>
      </w:r>
    </w:p>
    <w:p>
      <w:r>
        <w:rPr>
          <w:i/>
          <w:sz w:val="20"/>
        </w:rPr>
        <w:t>[বাংলা] সর্বোচ্চ ৩০ দিন, ৬ মাস পর্যন্ত বাড়ানো যায় (৩০ দিন করে)</w:t>
      </w:r>
    </w:p>
    <w:p/>
    <w:p>
      <w:r>
        <w:rPr>
          <w:b/>
          <w:sz w:val="22"/>
        </w:rPr>
        <w:t>Q102. What is the BB fine for non-compliance with MLPA?</w:t>
      </w:r>
    </w:p>
    <w:p>
      <w:r>
        <w:rPr>
          <w:sz w:val="20"/>
        </w:rPr>
        <w:t>Ans: Maximum Tk. 5 lac at Tk. 10,000/day; fined 3+ times in 1 year → licence may be suspended</w:t>
      </w:r>
      <w:r>
        <w:rPr>
          <w:b/>
          <w:color w:val="006400"/>
          <w:sz w:val="18"/>
        </w:rPr>
        <w:t xml:space="preserve"> [Section 23, MLPA 2012]</w:t>
      </w:r>
    </w:p>
    <w:p>
      <w:r>
        <w:rPr>
          <w:i/>
          <w:sz w:val="20"/>
        </w:rPr>
        <w:t>[বাংলা] সর্বোচ্চ ৫ লক্ষ টাকা, প্রতিদিন ১০,০০০ টাকা; ১ বছরে ৩+ বার জরিমানা হলে লাইসেন্স স্থগিত</w:t>
      </w:r>
    </w:p>
    <w:p/>
    <w:p>
      <w:r>
        <w:rPr>
          <w:b/>
          <w:sz w:val="22"/>
        </w:rPr>
        <w:t>Q103. How many predicate offences are listed in MLPA?</w:t>
      </w:r>
    </w:p>
    <w:p>
      <w:r>
        <w:rPr>
          <w:sz w:val="20"/>
        </w:rPr>
        <w:t>Ans: 28 predicate offences</w:t>
      </w:r>
      <w:r>
        <w:rPr>
          <w:b/>
          <w:color w:val="006400"/>
          <w:sz w:val="18"/>
        </w:rPr>
        <w:t xml:space="preserve"> [Section 2 SHA, MLPA 2012]</w:t>
      </w:r>
    </w:p>
    <w:p>
      <w:r>
        <w:rPr>
          <w:i/>
          <w:sz w:val="20"/>
        </w:rPr>
        <w:t>[বাংলা] ২৮টি মূল অপরাধ</w:t>
      </w:r>
    </w:p>
    <w:p/>
    <w:p>
      <w:r>
        <w:rPr>
          <w:b/>
          <w:sz w:val="22"/>
        </w:rPr>
        <w:t>Q104. Is it necessary to be convicted of predicate offence first?</w:t>
      </w:r>
    </w:p>
    <w:p>
      <w:r>
        <w:rPr>
          <w:sz w:val="20"/>
        </w:rPr>
        <w:t>Ans: No, not required to be convicted of predicate offence first</w:t>
      </w:r>
      <w:r>
        <w:rPr>
          <w:b/>
          <w:color w:val="006400"/>
          <w:sz w:val="18"/>
        </w:rPr>
        <w:t xml:space="preserve"> [Section 4, MLPA 2012]</w:t>
      </w:r>
    </w:p>
    <w:p>
      <w:r>
        <w:rPr>
          <w:i/>
          <w:sz w:val="20"/>
        </w:rPr>
        <w:t>[বাংলা] না, মূল অপরাধে প্রথমে দণ্ডিত হওয়ার প্রয়োজন নেই</w:t>
      </w:r>
    </w:p>
    <w:p/>
    <w:p>
      <w:r>
        <w:rPr>
          <w:b/>
          <w:i w:val="0"/>
          <w:color w:val="8B0000"/>
          <w:sz w:val="24"/>
        </w:rPr>
        <w:t>━━ Anti-Terrorism Act, 2009 ━━</w:t>
      </w:r>
    </w:p>
    <w:p>
      <w:r>
        <w:rPr>
          <w:b/>
          <w:sz w:val="22"/>
        </w:rPr>
        <w:t>Q105. What is the Act number of ATA?</w:t>
      </w:r>
    </w:p>
    <w:p>
      <w:r>
        <w:rPr>
          <w:sz w:val="20"/>
        </w:rPr>
        <w:t>Ans: Act No. 16 of 2009, retrospective from 11 June 2008</w:t>
      </w:r>
      <w:r>
        <w:rPr>
          <w:b/>
          <w:color w:val="006400"/>
          <w:sz w:val="18"/>
        </w:rPr>
        <w:t xml:space="preserve"> [ATA 2009]</w:t>
      </w:r>
    </w:p>
    <w:p>
      <w:r>
        <w:rPr>
          <w:i/>
          <w:sz w:val="20"/>
        </w:rPr>
        <w:t>[বাংলা] আইন নং ১৬, ২০০৯; ১১ জুন ২০০৮ থেকে ভূতাপেক্ষ</w:t>
      </w:r>
    </w:p>
    <w:p/>
    <w:p>
      <w:r>
        <w:rPr>
          <w:b/>
          <w:sz w:val="22"/>
        </w:rPr>
        <w:t>Q106. What is the punishment for terrorist activities?</w:t>
      </w:r>
    </w:p>
    <w:p>
      <w:r>
        <w:rPr>
          <w:sz w:val="20"/>
        </w:rPr>
        <w:t>Ans: Death OR life imprisonment OR 4-20 years + possible fine</w:t>
      </w:r>
      <w:r>
        <w:rPr>
          <w:b/>
          <w:color w:val="006400"/>
          <w:sz w:val="18"/>
        </w:rPr>
        <w:t xml:space="preserve"> [Section 6, ATA 2009]</w:t>
      </w:r>
    </w:p>
    <w:p>
      <w:r>
        <w:rPr>
          <w:i/>
          <w:sz w:val="20"/>
        </w:rPr>
        <w:t>[বাংলা] মৃত্যুদণ্ড অথবা যাবজ্জীবন কারাদণ্ড অথবা ৪-২০ বছর + সম্ভাব্য জরিমানা</w:t>
      </w:r>
    </w:p>
    <w:p/>
    <w:p>
      <w:r>
        <w:rPr>
          <w:b/>
          <w:sz w:val="22"/>
        </w:rPr>
        <w:t>Q107. What is the punishment for financing terrorist activities?</w:t>
      </w:r>
    </w:p>
    <w:p>
      <w:r>
        <w:rPr>
          <w:sz w:val="20"/>
        </w:rPr>
        <w:t>Ans: 4-20 years + fine = 2x value OR Tk. 10 lac (whichever greater)</w:t>
      </w:r>
      <w:r>
        <w:rPr>
          <w:b/>
          <w:color w:val="006400"/>
          <w:sz w:val="18"/>
        </w:rPr>
        <w:t xml:space="preserve"> [Section 7, ATA 2009]</w:t>
      </w:r>
    </w:p>
    <w:p>
      <w:r>
        <w:rPr>
          <w:i/>
          <w:sz w:val="20"/>
        </w:rPr>
        <w:t>[বাংলা] ৪-২০ বছর + জরিমানা = সম্পদের দ্বিগুণ বা ১০ লক্ষ টাকা (যেটি বেশি)</w:t>
      </w:r>
    </w:p>
    <w:p/>
    <w:p>
      <w:r>
        <w:rPr>
          <w:b/>
          <w:sz w:val="22"/>
        </w:rPr>
        <w:t>Q108. What is the punishment for membership of a proscribed organization?</w:t>
      </w:r>
    </w:p>
    <w:p>
      <w:r>
        <w:rPr>
          <w:sz w:val="20"/>
        </w:rPr>
        <w:t>Ans: Up to 6 months or fine or both</w:t>
      </w:r>
      <w:r>
        <w:rPr>
          <w:b/>
          <w:color w:val="006400"/>
          <w:sz w:val="18"/>
        </w:rPr>
        <w:t xml:space="preserve"> [Section 8, ATA 2009]</w:t>
      </w:r>
    </w:p>
    <w:p>
      <w:r>
        <w:rPr>
          <w:i/>
          <w:sz w:val="20"/>
        </w:rPr>
        <w:t>[বাংলা] সর্বোচ্চ ৬ মাস বা জরিমানা বা উভয়</w:t>
      </w:r>
    </w:p>
    <w:p/>
    <w:p>
      <w:r>
        <w:rPr>
          <w:b/>
          <w:sz w:val="22"/>
        </w:rPr>
        <w:t>Q109. How long can BB freeze accounts for terrorism investigation?</w:t>
      </w:r>
    </w:p>
    <w:p>
      <w:r>
        <w:rPr>
          <w:sz w:val="20"/>
        </w:rPr>
        <w:t>Ans: Up to 30 days, extendable by 6 months (in 30-day increments)</w:t>
      </w:r>
      <w:r>
        <w:rPr>
          <w:b/>
          <w:color w:val="006400"/>
          <w:sz w:val="18"/>
        </w:rPr>
        <w:t xml:space="preserve"> [Section 15, ATA 2009]</w:t>
      </w:r>
    </w:p>
    <w:p>
      <w:r>
        <w:rPr>
          <w:i/>
          <w:sz w:val="20"/>
        </w:rPr>
        <w:t>[বাংলা] সর্বোচ্চ ৩০ দিন, ৬ মাস পর্যন্ত বাড়ানো যায়</w:t>
      </w:r>
    </w:p>
    <w:p/>
    <w:p>
      <w:pPr>
        <w:pStyle w:val="Heading2"/>
      </w:pPr>
      <w:r>
        <w:rPr>
          <w:color w:val="006633"/>
        </w:rPr>
        <w:t>Module D: Business Related Laws</w:t>
      </w:r>
    </w:p>
    <w:p>
      <w:r>
        <w:rPr>
          <w:b w:val="0"/>
          <w:i/>
          <w:sz w:val="20"/>
        </w:rPr>
        <w:t>কোম্পানি আইন ১৯৯৪, চুক্তি আইন ১৮৭২, সম্পত্তি হস্তান্তর আইন ১৮৮২, সীমাবদ্ধতা আইন ১৯০৮, দেউলিয়া আইন ১৯৯৭, কাস্টমস আইন ১৯৬৯, স্ট্যাম্প আইন ১৮৯৯, অংশীদারি আইন ১৯৩২, রেজিস্ট্রেশন আইন ১৯০৮</w:t>
      </w:r>
    </w:p>
    <w:p/>
    <w:p>
      <w:r>
        <w:rPr>
          <w:b/>
          <w:i w:val="0"/>
          <w:color w:val="8B0000"/>
          <w:sz w:val="24"/>
        </w:rPr>
        <w:t>━━ Companies Act, 1994 ━━</w:t>
      </w:r>
    </w:p>
    <w:p>
      <w:r>
        <w:rPr>
          <w:b/>
          <w:sz w:val="22"/>
        </w:rPr>
        <w:t>Q110. How many sections and schedules are in the Companies Act, 1994?</w:t>
      </w:r>
    </w:p>
    <w:p>
      <w:r>
        <w:rPr>
          <w:sz w:val="20"/>
        </w:rPr>
        <w:t>Ans: 11 Parts, 404 Sections, 12 Schedules</w:t>
      </w:r>
      <w:r>
        <w:rPr>
          <w:b/>
          <w:color w:val="006400"/>
          <w:sz w:val="18"/>
        </w:rPr>
        <w:t xml:space="preserve"> [CA 1994]</w:t>
      </w:r>
    </w:p>
    <w:p>
      <w:r>
        <w:rPr>
          <w:i/>
          <w:sz w:val="20"/>
        </w:rPr>
        <w:t>[বাংলা] ১১টি অংশ, ৪০৪টি ধারা, ১২টি তফসিল</w:t>
      </w:r>
    </w:p>
    <w:p/>
    <w:p>
      <w:r>
        <w:rPr>
          <w:b/>
          <w:sz w:val="22"/>
        </w:rPr>
        <w:t>Q111. What is the minimum number of members for a Private Company?</w:t>
      </w:r>
    </w:p>
    <w:p>
      <w:r>
        <w:rPr>
          <w:sz w:val="20"/>
        </w:rPr>
        <w:t>Ans: Minimum 2 members (maximum 50)</w:t>
      </w:r>
      <w:r>
        <w:rPr>
          <w:b/>
          <w:color w:val="006400"/>
          <w:sz w:val="18"/>
        </w:rPr>
        <w:t xml:space="preserve"> [Section 3(1)(iii), CA 1994]</w:t>
      </w:r>
    </w:p>
    <w:p>
      <w:r>
        <w:rPr>
          <w:i/>
          <w:sz w:val="20"/>
        </w:rPr>
        <w:t>[বাংলা] সর্বনিম্ন ২ সদস্য (সর্বোচ্চ ৫০)</w:t>
      </w:r>
    </w:p>
    <w:p/>
    <w:p>
      <w:r>
        <w:rPr>
          <w:b/>
          <w:sz w:val="22"/>
        </w:rPr>
        <w:t>Q112. What is the minimum number of members for a Public Company?</w:t>
      </w:r>
    </w:p>
    <w:p>
      <w:r>
        <w:rPr>
          <w:sz w:val="20"/>
        </w:rPr>
        <w:t>Ans: Minimum 7 members (no maximum limit)</w:t>
      </w:r>
      <w:r>
        <w:rPr>
          <w:b/>
          <w:color w:val="006400"/>
          <w:sz w:val="18"/>
        </w:rPr>
        <w:t xml:space="preserve"> [Section 3(1)(iv), CA 1994]</w:t>
      </w:r>
    </w:p>
    <w:p>
      <w:r>
        <w:rPr>
          <w:i/>
          <w:sz w:val="20"/>
        </w:rPr>
        <w:t>[বাংলা] সর্বনিম্ন ৭ সদস্য (সর্বোচ্চ সীমা নেই)</w:t>
      </w:r>
    </w:p>
    <w:p/>
    <w:p>
      <w:r>
        <w:rPr>
          <w:b/>
          <w:sz w:val="22"/>
        </w:rPr>
        <w:t>Q113. What is a Memorandum of Association?</w:t>
      </w:r>
    </w:p>
    <w:p>
      <w:r>
        <w:rPr>
          <w:sz w:val="20"/>
        </w:rPr>
        <w:t>Ans: Charter document defining company's objectives, scope, and relationship with shareholders (Section 5)</w:t>
      </w:r>
      <w:r>
        <w:rPr>
          <w:b/>
          <w:color w:val="006400"/>
          <w:sz w:val="18"/>
        </w:rPr>
        <w:t xml:space="preserve"> [Section 5, CA 1994]</w:t>
      </w:r>
    </w:p>
    <w:p>
      <w:r>
        <w:rPr>
          <w:i/>
          <w:sz w:val="20"/>
        </w:rPr>
        <w:t>[বাংলা] সনদ দলিল যা কোম্পানির উদ্দেশ্য, ক্ষেত্র এবং শেয়ারহোল্ডারদের সাথে সম্পর্ক নির্ধারণ করে (ধারা ৫)</w:t>
      </w:r>
    </w:p>
    <w:p/>
    <w:p>
      <w:r>
        <w:rPr>
          <w:b/>
          <w:sz w:val="22"/>
        </w:rPr>
        <w:t>Q114. What is the Articles of Association?</w:t>
      </w:r>
    </w:p>
    <w:p>
      <w:r>
        <w:rPr>
          <w:sz w:val="20"/>
        </w:rPr>
        <w:t>Ans: Internal rules and regulations for management of company (Section 17)</w:t>
      </w:r>
      <w:r>
        <w:rPr>
          <w:b/>
          <w:color w:val="006400"/>
          <w:sz w:val="18"/>
        </w:rPr>
        <w:t xml:space="preserve"> [Section 17, CA 1994]</w:t>
      </w:r>
    </w:p>
    <w:p>
      <w:r>
        <w:rPr>
          <w:i/>
          <w:sz w:val="20"/>
        </w:rPr>
        <w:t>[বাংলা] কোম্পানি পরিচালনার জন্য অভ্যন্তরীণ নিয়ম-বিধি (ধারা ১৭)</w:t>
      </w:r>
    </w:p>
    <w:p/>
    <w:p>
      <w:r>
        <w:rPr>
          <w:b/>
          <w:sz w:val="22"/>
        </w:rPr>
        <w:t>Q115. Who cannot be a director (Section 94)?</w:t>
      </w:r>
    </w:p>
    <w:p>
      <w:r>
        <w:rPr>
          <w:sz w:val="20"/>
        </w:rPr>
        <w:t>Ans: Unsound mind, undischarged insolvent, failed to pay call for 6 months, minor</w:t>
      </w:r>
      <w:r>
        <w:rPr>
          <w:b/>
          <w:color w:val="006400"/>
          <w:sz w:val="18"/>
        </w:rPr>
        <w:t xml:space="preserve"> [Section 94, CA 1994]</w:t>
      </w:r>
    </w:p>
    <w:p>
      <w:r>
        <w:rPr>
          <w:i/>
          <w:sz w:val="20"/>
        </w:rPr>
        <w:t>[বাংলা] অসুস্থ মস্তিষ্কের অধিকারী, অদালতে দেউলিয়া ঘোষিত, ৬ মাসের কল মানা না করা, নাবালক</w:t>
      </w:r>
    </w:p>
    <w:p/>
    <w:p>
      <w:r>
        <w:rPr>
          <w:b/>
          <w:sz w:val="22"/>
        </w:rPr>
        <w:t>Q116. What is the punishment for loan to directors (Section 103)?</w:t>
      </w:r>
    </w:p>
    <w:p>
      <w:r>
        <w:rPr>
          <w:sz w:val="20"/>
        </w:rPr>
        <w:t>Ans: Tk. 5,000 fine or 6 months imprisonment</w:t>
      </w:r>
      <w:r>
        <w:rPr>
          <w:b/>
          <w:color w:val="006400"/>
          <w:sz w:val="18"/>
        </w:rPr>
        <w:t xml:space="preserve"> [Section 103, CA 1994]</w:t>
      </w:r>
    </w:p>
    <w:p>
      <w:r>
        <w:rPr>
          <w:i/>
          <w:sz w:val="20"/>
        </w:rPr>
        <w:t>[বাংলা] ৫,০০০ টাকা জরিমানা অথবা ৬ মাস কারাদণ্ড</w:t>
      </w:r>
    </w:p>
    <w:p/>
    <w:p>
      <w:r>
        <w:rPr>
          <w:b/>
          <w:sz w:val="22"/>
        </w:rPr>
        <w:t>Q117. When does a director vacate office (Section 108)?</w:t>
      </w:r>
    </w:p>
    <w:p>
      <w:r>
        <w:rPr>
          <w:sz w:val="20"/>
        </w:rPr>
        <w:t>Ans: Unsound mind, insolvency, 6 months unpaid calls, office of profit, 3 consecutive missed meetings/3 months absence</w:t>
      </w:r>
      <w:r>
        <w:rPr>
          <w:b/>
          <w:color w:val="006400"/>
          <w:sz w:val="18"/>
        </w:rPr>
        <w:t xml:space="preserve"> [Section 108, CA 1994]</w:t>
      </w:r>
    </w:p>
    <w:p>
      <w:r>
        <w:rPr>
          <w:i/>
          <w:sz w:val="20"/>
        </w:rPr>
        <w:t>[বাংলা] অসুস্থ মস্তিষ্ক, দেউলিয়া, ৬ মাসের অপরিশোধিত কল, লাভজনক পদ, ধারাবাহিক ৩ সভা/৩ মাস অনুপস্থিতি</w:t>
      </w:r>
    </w:p>
    <w:p/>
    <w:p>
      <w:r>
        <w:rPr>
          <w:b/>
          <w:sz w:val="22"/>
        </w:rPr>
        <w:t>Q118. What is the punishment for falsification of books (Section 332)?</w:t>
      </w:r>
    </w:p>
    <w:p>
      <w:r>
        <w:rPr>
          <w:sz w:val="20"/>
        </w:rPr>
        <w:t>Ans: Up to 7 years + fine</w:t>
      </w:r>
      <w:r>
        <w:rPr>
          <w:b/>
          <w:color w:val="006400"/>
          <w:sz w:val="18"/>
        </w:rPr>
        <w:t xml:space="preserve"> [Section 332, CA 1994]</w:t>
      </w:r>
    </w:p>
    <w:p>
      <w:r>
        <w:rPr>
          <w:i/>
          <w:sz w:val="20"/>
        </w:rPr>
        <w:t>[বাংলা] সর্বোচ্চ ৭ বছর + জরিমানা</w:t>
      </w:r>
    </w:p>
    <w:p/>
    <w:p>
      <w:r>
        <w:rPr>
          <w:b/>
          <w:sz w:val="22"/>
        </w:rPr>
        <w:t>Q119. Within how many days must balance sheet be filed with Registrar?</w:t>
      </w:r>
    </w:p>
    <w:p>
      <w:r>
        <w:rPr>
          <w:sz w:val="20"/>
        </w:rPr>
        <w:t>Ans: Within 30 days (3 copies)</w:t>
      </w:r>
      <w:r>
        <w:rPr>
          <w:b/>
          <w:color w:val="006400"/>
          <w:sz w:val="18"/>
        </w:rPr>
        <w:t xml:space="preserve"> [Section 190, CA 1994]</w:t>
      </w:r>
    </w:p>
    <w:p>
      <w:r>
        <w:rPr>
          <w:i/>
          <w:sz w:val="20"/>
        </w:rPr>
        <w:t>[বাংলা] ৩০ দিনের মধ্যে (৩ কপি)</w:t>
      </w:r>
    </w:p>
    <w:p/>
    <w:p>
      <w:r>
        <w:rPr>
          <w:b/>
          <w:sz w:val="22"/>
        </w:rPr>
        <w:t>Q120. How many minimum directors must a public company have?</w:t>
      </w:r>
    </w:p>
    <w:p>
      <w:r>
        <w:rPr>
          <w:sz w:val="20"/>
        </w:rPr>
        <w:t>Ans: At least 3 directors</w:t>
      </w:r>
      <w:r>
        <w:rPr>
          <w:b/>
          <w:color w:val="006400"/>
          <w:sz w:val="18"/>
        </w:rPr>
        <w:t xml:space="preserve"> [CA 1994]</w:t>
      </w:r>
    </w:p>
    <w:p>
      <w:r>
        <w:rPr>
          <w:i/>
          <w:sz w:val="20"/>
        </w:rPr>
        <w:t>[বাংলা] অন্তত ৩ জন পরিচালক</w:t>
      </w:r>
    </w:p>
    <w:p/>
    <w:p>
      <w:r>
        <w:rPr>
          <w:b/>
          <w:i w:val="0"/>
          <w:color w:val="8B0000"/>
          <w:sz w:val="24"/>
        </w:rPr>
        <w:t>━━ Contract Act, 1872 ━━</w:t>
      </w:r>
    </w:p>
    <w:p>
      <w:r>
        <w:rPr>
          <w:b/>
          <w:sz w:val="22"/>
        </w:rPr>
        <w:t>Q121. How many sections are in the Contract Act, 1872?</w:t>
      </w:r>
    </w:p>
    <w:p>
      <w:r>
        <w:rPr>
          <w:sz w:val="20"/>
        </w:rPr>
        <w:t>Ans: 238 sections, 11 chapters, effective September 1, 1872</w:t>
      </w:r>
      <w:r>
        <w:rPr>
          <w:b/>
          <w:color w:val="006400"/>
          <w:sz w:val="18"/>
        </w:rPr>
        <w:t xml:space="preserve"> [Contract Act 1872]</w:t>
      </w:r>
    </w:p>
    <w:p>
      <w:r>
        <w:rPr>
          <w:i/>
          <w:sz w:val="20"/>
        </w:rPr>
        <w:t>[বাংলা] ২৩৮টি ধারা, ১১টি অধ্যায়, ১ সেপ্টেম্বর ১৮৭২ থেকে কার্যকর</w:t>
      </w:r>
    </w:p>
    <w:p/>
    <w:p>
      <w:r>
        <w:rPr>
          <w:b/>
          <w:sz w:val="22"/>
        </w:rPr>
        <w:t>Q122. What makes a contract valid (Section 10)?</w:t>
      </w:r>
    </w:p>
    <w:p>
      <w:r>
        <w:rPr>
          <w:sz w:val="20"/>
        </w:rPr>
        <w:t>Ans: Free consent, competent parties, lawful consideration, lawful object</w:t>
      </w:r>
      <w:r>
        <w:rPr>
          <w:b/>
          <w:color w:val="006400"/>
          <w:sz w:val="18"/>
        </w:rPr>
        <w:t xml:space="preserve"> [Section 10, Contract Act 1872]</w:t>
      </w:r>
    </w:p>
    <w:p>
      <w:r>
        <w:rPr>
          <w:i/>
          <w:sz w:val="20"/>
        </w:rPr>
        <w:t>[বাংলা] স্বাধীন সম্মতি, সক্ষম পক্ষ, বৈধ বিবেচনা, বৈধ বিষয়বস্তু</w:t>
      </w:r>
    </w:p>
    <w:p/>
    <w:p>
      <w:r>
        <w:rPr>
          <w:b/>
          <w:sz w:val="22"/>
        </w:rPr>
        <w:t>Q123. What is 'sound mind' for contracting (Section 12)?</w:t>
      </w:r>
    </w:p>
    <w:p>
      <w:r>
        <w:rPr>
          <w:sz w:val="20"/>
        </w:rPr>
        <w:t>Ans: Capable of understanding the contract and forming rational judgment at the time of making it</w:t>
      </w:r>
      <w:r>
        <w:rPr>
          <w:b/>
          <w:color w:val="006400"/>
          <w:sz w:val="18"/>
        </w:rPr>
        <w:t xml:space="preserve"> [Section 12, Contract Act 1872]</w:t>
      </w:r>
    </w:p>
    <w:p>
      <w:r>
        <w:rPr>
          <w:i/>
          <w:sz w:val="20"/>
        </w:rPr>
        <w:t>[বাংলা] চুক্তি বুঝতে এবং যুক্তিযুক্ত সিদ্ধান্ত নিতে সক্ষম হওয়া</w:t>
      </w:r>
    </w:p>
    <w:p/>
    <w:p>
      <w:r>
        <w:rPr>
          <w:b/>
          <w:sz w:val="22"/>
        </w:rPr>
        <w:t>Q124. What is 'free consent' (Section 14)?</w:t>
      </w:r>
    </w:p>
    <w:p>
      <w:r>
        <w:rPr>
          <w:sz w:val="20"/>
        </w:rPr>
        <w:t>Ans: Consent not caused by coercion, undue influence, fraud, misrepresentation, or mistake</w:t>
      </w:r>
      <w:r>
        <w:rPr>
          <w:b/>
          <w:color w:val="006400"/>
          <w:sz w:val="18"/>
        </w:rPr>
        <w:t xml:space="preserve"> [Section 14, Contract Act 1872]</w:t>
      </w:r>
    </w:p>
    <w:p>
      <w:r>
        <w:rPr>
          <w:i/>
          <w:sz w:val="20"/>
        </w:rPr>
        <w:t>[বাংলা] সম্মতি যা বলপ্রয়োগ, অযৌক্তিক প্রভাব, প্রতারণা, মিথ্যা উপস্থাপন বা ভুল দ্বারা সৃষ্টি হয়নি</w:t>
      </w:r>
    </w:p>
    <w:p/>
    <w:p>
      <w:r>
        <w:rPr>
          <w:b/>
          <w:sz w:val="22"/>
        </w:rPr>
        <w:t>Q125. What is a Contract of Guarantee (Section 126)?</w:t>
      </w:r>
    </w:p>
    <w:p>
      <w:r>
        <w:rPr>
          <w:sz w:val="20"/>
        </w:rPr>
        <w:t>Ans: A contract to perform the promise or discharge the liability of a third person in case of default</w:t>
      </w:r>
      <w:r>
        <w:rPr>
          <w:b/>
          <w:color w:val="006400"/>
          <w:sz w:val="18"/>
        </w:rPr>
        <w:t xml:space="preserve"> [Section 126, Contract Act 1872]</w:t>
      </w:r>
    </w:p>
    <w:p>
      <w:r>
        <w:rPr>
          <w:i/>
          <w:sz w:val="20"/>
        </w:rPr>
        <w:t>[বাংলা] তৃতীয় কোনো ব্যক্তির অবৈধতার ক্ষেত্রে তার প্রতিশ্রুতি পালনের বা দায় মুক্ত করার চুক্তি</w:t>
      </w:r>
    </w:p>
    <w:p/>
    <w:p>
      <w:r>
        <w:rPr>
          <w:b/>
          <w:sz w:val="22"/>
        </w:rPr>
        <w:t>Q126. What is the Surety's liability (Section 128)?</w:t>
      </w:r>
    </w:p>
    <w:p>
      <w:r>
        <w:rPr>
          <w:sz w:val="20"/>
        </w:rPr>
        <w:t>Ans: Co-extensive with that of the principal debtor, unless otherwise agreed</w:t>
      </w:r>
      <w:r>
        <w:rPr>
          <w:b/>
          <w:color w:val="006400"/>
          <w:sz w:val="18"/>
        </w:rPr>
        <w:t xml:space="preserve"> [Section 128, Contract Act 1872]</w:t>
      </w:r>
    </w:p>
    <w:p>
      <w:r>
        <w:rPr>
          <w:i/>
          <w:sz w:val="20"/>
        </w:rPr>
        <w:t>[বাংলা] মূল ঋণগ্রহীতার দায়ের সাথে সমান, যদি না অন্যথায় সম্মত হওয়া হয়</w:t>
      </w:r>
    </w:p>
    <w:p/>
    <w:p>
      <w:r>
        <w:rPr>
          <w:b/>
          <w:sz w:val="22"/>
        </w:rPr>
        <w:t>Q127. What is Banker's General Lien (Section 171)?</w:t>
      </w:r>
    </w:p>
    <w:p>
      <w:r>
        <w:rPr>
          <w:sz w:val="20"/>
        </w:rPr>
        <w:t>Ans: Right of banker to retain goods deposited as security for general balance of account</w:t>
      </w:r>
      <w:r>
        <w:rPr>
          <w:b/>
          <w:color w:val="006400"/>
          <w:sz w:val="18"/>
        </w:rPr>
        <w:t xml:space="preserve"> [Section 171, Contract Act 1872]</w:t>
      </w:r>
    </w:p>
    <w:p>
      <w:r>
        <w:rPr>
          <w:i/>
          <w:sz w:val="20"/>
        </w:rPr>
        <w:t>[বাংলা] ব্যাংকারের সাধারণ হিসাবের জামানত হিসেবে জমা দেওয়া মাল আটকে রাখার অধিকার</w:t>
      </w:r>
    </w:p>
    <w:p/>
    <w:p>
      <w:r>
        <w:rPr>
          <w:b/>
          <w:sz w:val="22"/>
        </w:rPr>
        <w:t>Q128. What is a Pledge (Section 172)?</w:t>
      </w:r>
    </w:p>
    <w:p>
      <w:r>
        <w:rPr>
          <w:sz w:val="20"/>
        </w:rPr>
        <w:t>Ans: Bailment of goods as security for payment of a debt or performance of a promise</w:t>
      </w:r>
      <w:r>
        <w:rPr>
          <w:b/>
          <w:color w:val="006400"/>
          <w:sz w:val="18"/>
        </w:rPr>
        <w:t xml:space="preserve"> [Section 172, Contract Act 1872]</w:t>
      </w:r>
    </w:p>
    <w:p>
      <w:r>
        <w:rPr>
          <w:i/>
          <w:sz w:val="20"/>
        </w:rPr>
        <w:t>[বাংলা] ঋণ পরিশোধ বা প্রতিশ্রুতি পালনের জন্য মাল জমা রাখা</w:t>
      </w:r>
    </w:p>
    <w:p/>
    <w:p>
      <w:r>
        <w:rPr>
          <w:b/>
          <w:sz w:val="22"/>
        </w:rPr>
        <w:t>Q129. What is an Agent (Section 182)?</w:t>
      </w:r>
    </w:p>
    <w:p>
      <w:r>
        <w:rPr>
          <w:sz w:val="20"/>
        </w:rPr>
        <w:t>Ans: A person employed to do any act for another or to represent another in dealings with third persons</w:t>
      </w:r>
      <w:r>
        <w:rPr>
          <w:b/>
          <w:color w:val="006400"/>
          <w:sz w:val="18"/>
        </w:rPr>
        <w:t xml:space="preserve"> [Section 182, Contract Act 1872]</w:t>
      </w:r>
    </w:p>
    <w:p>
      <w:r>
        <w:rPr>
          <w:i/>
          <w:sz w:val="20"/>
        </w:rPr>
        <w:t>[বাংলা] এমন ব্যক্তি যিনি অন্য কারও জন্য বা তৃতীয় পক্ষের সাথে কারচারিতে অন্যকে প্রতিনিধিত্ব করেন</w:t>
      </w:r>
    </w:p>
    <w:p/>
    <w:p>
      <w:r>
        <w:rPr>
          <w:b/>
          <w:i w:val="0"/>
          <w:color w:val="8B0000"/>
          <w:sz w:val="24"/>
        </w:rPr>
        <w:t>━━ Transfer of Property Act, 1882 ━━</w:t>
      </w:r>
    </w:p>
    <w:p>
      <w:r>
        <w:rPr>
          <w:b/>
          <w:sz w:val="22"/>
        </w:rPr>
        <w:t>Q130. What is 'transfer of property' (Section 5)?</w:t>
      </w:r>
    </w:p>
    <w:p>
      <w:r>
        <w:rPr>
          <w:sz w:val="20"/>
        </w:rPr>
        <w:t>Ans: An act by which a living person conveys property to one or more other living persons</w:t>
      </w:r>
      <w:r>
        <w:rPr>
          <w:b/>
          <w:color w:val="006400"/>
          <w:sz w:val="18"/>
        </w:rPr>
        <w:t xml:space="preserve"> [Section 5, TPA 1882]</w:t>
      </w:r>
    </w:p>
    <w:p>
      <w:r>
        <w:rPr>
          <w:i/>
          <w:sz w:val="20"/>
        </w:rPr>
        <w:t>[বাংলা] এমন কাজ যার মাধ্যমে একজন জীবিত ব্যক্তি অন্য এক বা একাধিক জীবিত ব্যক্তিকে সম্পত্তি হস্তান্তর করেন</w:t>
      </w:r>
    </w:p>
    <w:p/>
    <w:p>
      <w:r>
        <w:rPr>
          <w:b/>
          <w:sz w:val="22"/>
        </w:rPr>
        <w:t>Q131. What is a Mortgage (Section 58A)?</w:t>
      </w:r>
    </w:p>
    <w:p>
      <w:r>
        <w:rPr>
          <w:sz w:val="20"/>
        </w:rPr>
        <w:t>Ans: Transfer of interest in immovable property as security for payment of loan/debt</w:t>
      </w:r>
      <w:r>
        <w:rPr>
          <w:b/>
          <w:color w:val="006400"/>
          <w:sz w:val="18"/>
        </w:rPr>
        <w:t xml:space="preserve"> [Section 58A, TPA 1882]</w:t>
      </w:r>
    </w:p>
    <w:p>
      <w:r>
        <w:rPr>
          <w:i/>
          <w:sz w:val="20"/>
        </w:rPr>
        <w:t>[বাংলা] ঋণ/দায় পরিশোধের জন্য অচল সম্পত্তিতে স্বার্থ হস্তান্তর</w:t>
      </w:r>
    </w:p>
    <w:p/>
    <w:p>
      <w:r>
        <w:rPr>
          <w:b/>
          <w:sz w:val="22"/>
        </w:rPr>
        <w:t>Q132. What is a Gift (Section 122)?</w:t>
      </w:r>
    </w:p>
    <w:p>
      <w:r>
        <w:rPr>
          <w:sz w:val="20"/>
        </w:rPr>
        <w:t>Ans: Voluntary transfer of certain property without consideration</w:t>
      </w:r>
      <w:r>
        <w:rPr>
          <w:b/>
          <w:color w:val="006400"/>
          <w:sz w:val="18"/>
        </w:rPr>
        <w:t xml:space="preserve"> [Section 122, TPA 1882]</w:t>
      </w:r>
    </w:p>
    <w:p>
      <w:r>
        <w:rPr>
          <w:i/>
          <w:sz w:val="20"/>
        </w:rPr>
        <w:t>[বাংলা] বিবেচনা ছাড়া নির্দিষ্ট সম্পত্তি স্বেচ্ছায় হস্তান্তর</w:t>
      </w:r>
    </w:p>
    <w:p/>
    <w:p>
      <w:r>
        <w:rPr>
          <w:b/>
          <w:i w:val="0"/>
          <w:color w:val="8B0000"/>
          <w:sz w:val="24"/>
        </w:rPr>
        <w:t>━━ Limitation Act, 1908 ━━</w:t>
      </w:r>
    </w:p>
    <w:p>
      <w:r>
        <w:rPr>
          <w:b/>
          <w:sz w:val="22"/>
        </w:rPr>
        <w:t>Q133. What is the general limitation period for legal action against borrower?</w:t>
      </w:r>
    </w:p>
    <w:p>
      <w:r>
        <w:rPr>
          <w:sz w:val="20"/>
        </w:rPr>
        <w:t>Ans: 3 years</w:t>
      </w:r>
      <w:r>
        <w:rPr>
          <w:b/>
          <w:color w:val="006400"/>
          <w:sz w:val="18"/>
        </w:rPr>
        <w:t xml:space="preserve"> [Limitation Act 1908]</w:t>
      </w:r>
    </w:p>
    <w:p>
      <w:r>
        <w:rPr>
          <w:i/>
          <w:sz w:val="20"/>
        </w:rPr>
        <w:t>[বাংলা] ৩ বছর</w:t>
      </w:r>
    </w:p>
    <w:p/>
    <w:p>
      <w:r>
        <w:rPr>
          <w:b/>
          <w:sz w:val="22"/>
        </w:rPr>
        <w:t>Q134. What is the limitation period for mortgage by sale?</w:t>
      </w:r>
    </w:p>
    <w:p>
      <w:r>
        <w:rPr>
          <w:sz w:val="20"/>
        </w:rPr>
        <w:t>Ans: 12 years</w:t>
      </w:r>
      <w:r>
        <w:rPr>
          <w:b/>
          <w:color w:val="006400"/>
          <w:sz w:val="18"/>
        </w:rPr>
        <w:t xml:space="preserve"> [Limitation Act 1908]</w:t>
      </w:r>
    </w:p>
    <w:p>
      <w:r>
        <w:rPr>
          <w:i/>
          <w:sz w:val="20"/>
        </w:rPr>
        <w:t>[বাংলা] ১২ বছর</w:t>
      </w:r>
    </w:p>
    <w:p/>
    <w:p>
      <w:r>
        <w:rPr>
          <w:b/>
          <w:sz w:val="22"/>
        </w:rPr>
        <w:t>Q135. What is the limitation period for pledge?</w:t>
      </w:r>
    </w:p>
    <w:p>
      <w:r>
        <w:rPr>
          <w:sz w:val="20"/>
        </w:rPr>
        <w:t>Ans: No limitation period</w:t>
      </w:r>
      <w:r>
        <w:rPr>
          <w:b/>
          <w:color w:val="006400"/>
          <w:sz w:val="18"/>
        </w:rPr>
        <w:t xml:space="preserve"> [Limitation Act 1908]</w:t>
      </w:r>
    </w:p>
    <w:p>
      <w:r>
        <w:rPr>
          <w:i/>
          <w:sz w:val="20"/>
        </w:rPr>
        <w:t>[বাংলা] কোনো সীমাবদ্ধতা নেই</w:t>
      </w:r>
    </w:p>
    <w:p/>
    <w:p>
      <w:r>
        <w:rPr>
          <w:b/>
          <w:sz w:val="22"/>
        </w:rPr>
        <w:t>Q136. What restarts the limitation period (Section 19)?</w:t>
      </w:r>
    </w:p>
    <w:p>
      <w:r>
        <w:rPr>
          <w:sz w:val="20"/>
        </w:rPr>
        <w:t>Ans: Written acknowledgement of debt by borrower</w:t>
      </w:r>
      <w:r>
        <w:rPr>
          <w:b/>
          <w:color w:val="006400"/>
          <w:sz w:val="18"/>
        </w:rPr>
        <w:t xml:space="preserve"> [Section 19, Limitation Act 1908]</w:t>
      </w:r>
    </w:p>
    <w:p>
      <w:r>
        <w:rPr>
          <w:i/>
          <w:sz w:val="20"/>
        </w:rPr>
        <w:t>[বাংলা] ঋণগ্রহীতার লিখিত স্বীকৃতি</w:t>
      </w:r>
    </w:p>
    <w:p/>
    <w:p>
      <w:r>
        <w:rPr>
          <w:b/>
          <w:i w:val="0"/>
          <w:color w:val="8B0000"/>
          <w:sz w:val="24"/>
        </w:rPr>
        <w:t>━━ Bankruptcy Act, 1997 ━━</w:t>
      </w:r>
    </w:p>
    <w:p>
      <w:r>
        <w:rPr>
          <w:b/>
          <w:sz w:val="22"/>
        </w:rPr>
        <w:t>Q137. How many sections are in the Bankruptcy Act, 1997?</w:t>
      </w:r>
    </w:p>
    <w:p>
      <w:r>
        <w:rPr>
          <w:sz w:val="20"/>
        </w:rPr>
        <w:t>Ans: 119 sections, 11 chapters, effective August 1997</w:t>
      </w:r>
      <w:r>
        <w:rPr>
          <w:b/>
          <w:color w:val="006400"/>
          <w:sz w:val="18"/>
        </w:rPr>
        <w:t xml:space="preserve"> [Bankruptcy Act 1997]</w:t>
      </w:r>
    </w:p>
    <w:p>
      <w:r>
        <w:rPr>
          <w:i/>
          <w:sz w:val="20"/>
        </w:rPr>
        <w:t>[বাংলা] ১১৯টি ধারা, ১১টি অধ্যায়, আগস্ট ১৯৯৭ থেকে কার্যকর</w:t>
      </w:r>
    </w:p>
    <w:p/>
    <w:p>
      <w:r>
        <w:rPr>
          <w:b/>
          <w:sz w:val="22"/>
        </w:rPr>
        <w:t>Q138. What is the minimum debt for a creditor to file insolvency petition?</w:t>
      </w:r>
    </w:p>
    <w:p>
      <w:r>
        <w:rPr>
          <w:sz w:val="20"/>
        </w:rPr>
        <w:t>Ans: Tk. 5 lac</w:t>
      </w:r>
      <w:r>
        <w:rPr>
          <w:b/>
          <w:color w:val="006400"/>
          <w:sz w:val="18"/>
        </w:rPr>
        <w:t xml:space="preserve"> [Section 2, Bankruptcy Act 1997]</w:t>
      </w:r>
    </w:p>
    <w:p>
      <w:r>
        <w:rPr>
          <w:i/>
          <w:sz w:val="20"/>
        </w:rPr>
        <w:t>[বাংলা] ৫ লক্ষ টাকা</w:t>
      </w:r>
    </w:p>
    <w:p/>
    <w:p>
      <w:r>
        <w:rPr>
          <w:b/>
          <w:sz w:val="22"/>
        </w:rPr>
        <w:t>Q139. What is the minimum debt for debtor's own insolvency petition?</w:t>
      </w:r>
    </w:p>
    <w:p>
      <w:r>
        <w:rPr>
          <w:sz w:val="20"/>
        </w:rPr>
        <w:t>Ans: Tk. 20,000</w:t>
      </w:r>
      <w:r>
        <w:rPr>
          <w:b/>
          <w:color w:val="006400"/>
          <w:sz w:val="18"/>
        </w:rPr>
        <w:t xml:space="preserve"> [Section 13, Bankruptcy Act 1997]</w:t>
      </w:r>
    </w:p>
    <w:p>
      <w:r>
        <w:rPr>
          <w:i/>
          <w:sz w:val="20"/>
        </w:rPr>
        <w:t>[বাংলা] ২০,০০০ টাকা</w:t>
      </w:r>
    </w:p>
    <w:p/>
    <w:p>
      <w:r>
        <w:rPr>
          <w:b/>
          <w:sz w:val="22"/>
        </w:rPr>
        <w:t>Q140. Within what time must creditor file after act of insolvency?</w:t>
      </w:r>
    </w:p>
    <w:p>
      <w:r>
        <w:rPr>
          <w:sz w:val="20"/>
        </w:rPr>
        <w:t>Ans: Within 1 year of act of insolvency</w:t>
      </w:r>
      <w:r>
        <w:rPr>
          <w:b/>
          <w:color w:val="006400"/>
          <w:sz w:val="18"/>
        </w:rPr>
        <w:t xml:space="preserve"> [Section 12, Bankruptcy Act 1997]</w:t>
      </w:r>
    </w:p>
    <w:p>
      <w:r>
        <w:rPr>
          <w:i/>
          <w:sz w:val="20"/>
        </w:rPr>
        <w:t>[বাংলা] দেউলিয়া কাজের ১ বছরের মধ্যে</w:t>
      </w:r>
    </w:p>
    <w:p/>
    <w:p>
      <w:r>
        <w:rPr>
          <w:b/>
          <w:sz w:val="22"/>
        </w:rPr>
        <w:t>Q141. What is the punishment for leaving Bangladesh without permission after insolvency?</w:t>
      </w:r>
    </w:p>
    <w:p>
      <w:r>
        <w:rPr>
          <w:sz w:val="20"/>
        </w:rPr>
        <w:t>Ans: Up to 2 years imprisonment or fine</w:t>
      </w:r>
      <w:r>
        <w:rPr>
          <w:b/>
          <w:color w:val="006400"/>
          <w:sz w:val="18"/>
        </w:rPr>
        <w:t xml:space="preserve"> [Section 87, Bankruptcy Act 1997]</w:t>
      </w:r>
    </w:p>
    <w:p>
      <w:r>
        <w:rPr>
          <w:i/>
          <w:sz w:val="20"/>
        </w:rPr>
        <w:t>[বাংলা] সর্বোচ্চ ২ বছর কারাদণ্ড বা জরিমানা</w:t>
      </w:r>
    </w:p>
    <w:p/>
    <w:p>
      <w:r>
        <w:rPr>
          <w:b/>
          <w:i w:val="0"/>
          <w:color w:val="8B0000"/>
          <w:sz w:val="24"/>
        </w:rPr>
        <w:t>━━ Stamp Act, 1899 ━━</w:t>
      </w:r>
    </w:p>
    <w:p>
      <w:r>
        <w:rPr>
          <w:b/>
          <w:sz w:val="22"/>
        </w:rPr>
        <w:t>Q142. What happens to unstamped or insufficiently stamped documents?</w:t>
      </w:r>
    </w:p>
    <w:p>
      <w:r>
        <w:rPr>
          <w:sz w:val="20"/>
        </w:rPr>
        <w:t>Ans: Not admissible as evidence; promissory notes, bills of exchange, acknowledgement of debt are INVALID even on payment of duty+penalty</w:t>
      </w:r>
      <w:r>
        <w:rPr>
          <w:b/>
          <w:color w:val="006400"/>
          <w:sz w:val="18"/>
        </w:rPr>
        <w:t xml:space="preserve"> [Stamp Act 1899]</w:t>
      </w:r>
    </w:p>
    <w:p>
      <w:r>
        <w:rPr>
          <w:i/>
          <w:sz w:val="20"/>
        </w:rPr>
        <w:t>[বাংলা] প্রমাণ হিসেবে গ্রহণযোগ্য নয়; প্রমিসরি নোট, বিল অফ এক্সচেঞ্জ, ঋণ স্বীকৃতিপত্র দায়/জরিমানা দিলেও অকার্যকর</w:t>
      </w:r>
    </w:p>
    <w:p/>
    <w:p>
      <w:r>
        <w:rPr>
          <w:b/>
          <w:i w:val="0"/>
          <w:color w:val="8B0000"/>
          <w:sz w:val="24"/>
        </w:rPr>
        <w:t>━━ Partnership Act, 1932 ━━</w:t>
      </w:r>
    </w:p>
    <w:p>
      <w:r>
        <w:rPr>
          <w:b/>
          <w:sz w:val="22"/>
        </w:rPr>
        <w:t>Q143. What is a Partnership (Section 4)?</w:t>
      </w:r>
    </w:p>
    <w:p>
      <w:r>
        <w:rPr>
          <w:sz w:val="20"/>
        </w:rPr>
        <w:t>Ans: Relation between persons who have agreed to share profits of business carried on by all or any acting for all</w:t>
      </w:r>
      <w:r>
        <w:rPr>
          <w:b/>
          <w:color w:val="006400"/>
          <w:sz w:val="18"/>
        </w:rPr>
        <w:t xml:space="preserve"> [Section 4, Partnership Act 1932]</w:t>
      </w:r>
    </w:p>
    <w:p>
      <w:r>
        <w:rPr>
          <w:i/>
          <w:sz w:val="20"/>
        </w:rPr>
        <w:t>[বাংলা] এমন সম্পর্ক যেখানে ব্যক্তিরা সবাই বা যেকোনো একজনের পক্ষে পরিচালিত ব্যবসার লাভ ভাগাভাগি করতে সম্মত হয়েছেন</w:t>
      </w:r>
    </w:p>
    <w:p/>
    <w:p>
      <w:r>
        <w:rPr>
          <w:b/>
          <w:sz w:val="22"/>
        </w:rPr>
        <w:t>Q144. What is the effect of non-registration (Section 69)?</w:t>
      </w:r>
    </w:p>
    <w:p>
      <w:r>
        <w:rPr>
          <w:sz w:val="20"/>
        </w:rPr>
        <w:t>Ans: No suit to enforce rights arising from contract; does not affect dissolution or property realization</w:t>
      </w:r>
      <w:r>
        <w:rPr>
          <w:b/>
          <w:color w:val="006400"/>
          <w:sz w:val="18"/>
        </w:rPr>
        <w:t xml:space="preserve"> [Section 69, Partnership Act 1932]</w:t>
      </w:r>
    </w:p>
    <w:p>
      <w:r>
        <w:rPr>
          <w:i/>
          <w:sz w:val="20"/>
        </w:rPr>
        <w:t>[বাংলা] চুক্তি থেকে উদ্ভূত অধিকার আদায়ে কোনো মামলা করা যাবে না; বিলোপ বা সম্পত্তি আদায় প্রভাবিত হয় না</w:t>
      </w:r>
    </w:p>
    <w:p/>
    <w:p>
      <w:r>
        <w:rPr>
          <w:b/>
          <w:sz w:val="22"/>
        </w:rPr>
        <w:t>Q145. How many days to register partnership firm?</w:t>
      </w:r>
    </w:p>
    <w:p>
      <w:r>
        <w:rPr>
          <w:sz w:val="20"/>
        </w:rPr>
        <w:t>Ans: Application for registration under Section 58</w:t>
      </w:r>
      <w:r>
        <w:rPr>
          <w:b/>
          <w:color w:val="006400"/>
          <w:sz w:val="18"/>
        </w:rPr>
        <w:t xml:space="preserve"> [Section 58, Partnership Act 1932]</w:t>
      </w:r>
    </w:p>
    <w:p>
      <w:r>
        <w:rPr>
          <w:i/>
          <w:sz w:val="20"/>
        </w:rPr>
        <w:t>[বাংলা] ধারা ৫৮-এর অধীনে নিবন্ধনের আবেদন</w:t>
      </w:r>
    </w:p>
    <w:p/>
    <w:p>
      <w:r>
        <w:rPr>
          <w:b/>
          <w:i w:val="0"/>
          <w:color w:val="8B0000"/>
          <w:sz w:val="24"/>
        </w:rPr>
        <w:t>━━ Registration Act, 1908 ━━</w:t>
      </w:r>
    </w:p>
    <w:p>
      <w:r>
        <w:rPr>
          <w:b/>
          <w:sz w:val="22"/>
        </w:rPr>
        <w:t>Q146. Within how many days must instruments of transfer be registered?</w:t>
      </w:r>
    </w:p>
    <w:p>
      <w:r>
        <w:rPr>
          <w:sz w:val="20"/>
        </w:rPr>
        <w:t>Ans: Within 4 months from execution</w:t>
      </w:r>
      <w:r>
        <w:rPr>
          <w:b/>
          <w:color w:val="006400"/>
          <w:sz w:val="18"/>
        </w:rPr>
        <w:t xml:space="preserve"> [Registration Act 1908]</w:t>
      </w:r>
    </w:p>
    <w:p>
      <w:r>
        <w:rPr>
          <w:i/>
          <w:sz w:val="20"/>
        </w:rPr>
        <w:t>[বাংলা] প্রণয়নের ৪ মাসের মধ্যে</w:t>
      </w:r>
    </w:p>
    <w:p/>
    <w:p>
      <w:r>
        <w:rPr>
          <w:b/>
          <w:sz w:val="22"/>
        </w:rPr>
        <w:t>Q147. What is the registration fee for contract for sale (Tk. 500-1000)?</w:t>
      </w:r>
    </w:p>
    <w:p>
      <w:r>
        <w:rPr>
          <w:sz w:val="20"/>
        </w:rPr>
        <w:t>Ans: Tk. 500/1,000/2,000 depending on amount</w:t>
      </w:r>
      <w:r>
        <w:rPr>
          <w:b/>
          <w:color w:val="006400"/>
          <w:sz w:val="18"/>
        </w:rPr>
        <w:t xml:space="preserve"> [Section 78A, Registration Act 1908]</w:t>
      </w:r>
    </w:p>
    <w:p>
      <w:r>
        <w:rPr>
          <w:i/>
          <w:sz w:val="20"/>
        </w:rPr>
        <w:t>[বাংলা] পরিমাণ অনুযায়ী ৫০০/১,০০০/২,০০০ টাকা</w:t>
      </w:r>
    </w:p>
    <w:p/>
    <w:p>
      <w:r>
        <w:rPr>
          <w:b/>
          <w:sz w:val="22"/>
        </w:rPr>
        <w:t>Q148. Can immovable property be sold without khatian?</w:t>
      </w:r>
    </w:p>
    <w:p>
      <w:r>
        <w:rPr>
          <w:sz w:val="20"/>
        </w:rPr>
        <w:t>Ans: No, immovable property without khatian cannot be sold (Section 53C)</w:t>
      </w:r>
      <w:r>
        <w:rPr>
          <w:b/>
          <w:color w:val="006400"/>
          <w:sz w:val="18"/>
        </w:rPr>
        <w:t xml:space="preserve"> [Section 53C, Registration Act 1908 (TPA 2004)]</w:t>
      </w:r>
    </w:p>
    <w:p>
      <w:r>
        <w:rPr>
          <w:i/>
          <w:sz w:val="20"/>
        </w:rPr>
        <w:t>[বাংলা] না, খতিয়ান ছাড়া অচল সম্পত্তি বিক্রি করা যাবে না (ধারা ৫৩সি)</w:t>
      </w:r>
    </w:p>
    <w:p/>
    <w:p>
      <w:pPr>
        <w:pStyle w:val="Heading2"/>
      </w:pPr>
      <w:r>
        <w:rPr>
          <w:color w:val="006633"/>
        </w:rPr>
        <w:t>Module E: Information &amp; Data Related Laws</w:t>
      </w:r>
    </w:p>
    <w:p>
      <w:r>
        <w:rPr>
          <w:b w:val="0"/>
          <w:i/>
          <w:sz w:val="20"/>
        </w:rPr>
        <w:t>ব্যাংকার্স বুক ইভিডেন্স আইন ২০২১, তথ্য ও যোগাযোগ প্রযুক্তি আইন ২০০৬, ডিজিটাল নিরাপত্তা আইন ২০১৮, তথ্য অধিকার আইন ২০০৯</w:t>
      </w:r>
    </w:p>
    <w:p/>
    <w:p>
      <w:r>
        <w:rPr>
          <w:b/>
          <w:i w:val="0"/>
          <w:color w:val="8B0000"/>
          <w:sz w:val="24"/>
        </w:rPr>
        <w:t>━━ Bankers Book Evidence Act, 2021 ━━</w:t>
      </w:r>
    </w:p>
    <w:p>
      <w:r>
        <w:rPr>
          <w:b/>
          <w:sz w:val="22"/>
        </w:rPr>
        <w:t>Q149. What is the Act number of BBEA?</w:t>
      </w:r>
    </w:p>
    <w:p>
      <w:r>
        <w:rPr>
          <w:sz w:val="20"/>
        </w:rPr>
        <w:t>Ans: Act No. 27 of 2021, replaces 1891 Act</w:t>
      </w:r>
      <w:r>
        <w:rPr>
          <w:b/>
          <w:color w:val="006400"/>
          <w:sz w:val="18"/>
        </w:rPr>
        <w:t xml:space="preserve"> [BBEA 2021]</w:t>
      </w:r>
    </w:p>
    <w:p>
      <w:r>
        <w:rPr>
          <w:i/>
          <w:sz w:val="20"/>
        </w:rPr>
        <w:t>[বাংলা] আইন নং ২৭, ২০২১; ১৮৯১ সালের আইনের পরিবর্তে</w:t>
      </w:r>
    </w:p>
    <w:p/>
    <w:p>
      <w:r>
        <w:rPr>
          <w:b/>
          <w:sz w:val="22"/>
        </w:rPr>
        <w:t>Q150. What does 'Bankers Book' include under BBEA?</w:t>
      </w:r>
    </w:p>
    <w:p>
      <w:r>
        <w:rPr>
          <w:sz w:val="20"/>
        </w:rPr>
        <w:t>Ans: Ledger, day-book, cashbook, account book, microfilm, electronic signature records, account opening forms, client identity records, handwritten/typed/printed security deeds</w:t>
      </w:r>
      <w:r>
        <w:rPr>
          <w:b/>
          <w:color w:val="006400"/>
          <w:sz w:val="18"/>
        </w:rPr>
        <w:t xml:space="preserve"> [BBEA 2021]</w:t>
      </w:r>
    </w:p>
    <w:p>
      <w:r>
        <w:rPr>
          <w:i/>
          <w:sz w:val="20"/>
        </w:rPr>
        <w:t>[বাংলা] লেজার, ডে বুক, ক্যাশবুক, হিসাব বই, মাইক্রোফিল্ম, ইলেকট্রনিক স্বাক্ষর রেকর্ড, হিসাব খোলার ফর্ম</w:t>
      </w:r>
    </w:p>
    <w:p/>
    <w:p>
      <w:r>
        <w:rPr>
          <w:b/>
          <w:sz w:val="22"/>
        </w:rPr>
        <w:t>Q151. Are BBEA offences cognizable?</w:t>
      </w:r>
    </w:p>
    <w:p>
      <w:r>
        <w:rPr>
          <w:sz w:val="20"/>
        </w:rPr>
        <w:t>Ans: No, non-cognizable, bailable, compoundable with court permission</w:t>
      </w:r>
      <w:r>
        <w:rPr>
          <w:b/>
          <w:color w:val="006400"/>
          <w:sz w:val="18"/>
        </w:rPr>
        <w:t xml:space="preserve"> [BBEA 2021]</w:t>
      </w:r>
    </w:p>
    <w:p>
      <w:r>
        <w:rPr>
          <w:i/>
          <w:sz w:val="20"/>
        </w:rPr>
        <w:t>[বাংলা] না, অ-গ্রেপ্তারযোগ্য, জামিনযোগ্য, আদালতের অনুমতিতে যৌথ বিচারযোগ্য</w:t>
      </w:r>
    </w:p>
    <w:p/>
    <w:p>
      <w:r>
        <w:rPr>
          <w:b/>
          <w:sz w:val="22"/>
        </w:rPr>
        <w:t>Q152. How much notice before court order for bank book production?</w:t>
      </w:r>
    </w:p>
    <w:p>
      <w:r>
        <w:rPr>
          <w:sz w:val="20"/>
        </w:rPr>
        <w:t>Ans: 7 days notice before deadline</w:t>
      </w:r>
      <w:r>
        <w:rPr>
          <w:b/>
          <w:color w:val="006400"/>
          <w:sz w:val="18"/>
        </w:rPr>
        <w:t xml:space="preserve"> [Section 6, BBEA 2021]</w:t>
      </w:r>
    </w:p>
    <w:p>
      <w:r>
        <w:rPr>
          <w:i/>
          <w:sz w:val="20"/>
        </w:rPr>
        <w:t>[বাংলা] সময়সীমার ৭ দিন আগে নোটিশ</w:t>
      </w:r>
    </w:p>
    <w:p/>
    <w:p>
      <w:r>
        <w:rPr>
          <w:b/>
          <w:i w:val="0"/>
          <w:color w:val="8B0000"/>
          <w:sz w:val="24"/>
        </w:rPr>
        <w:t>━━ ICT Act, 2006 ━━</w:t>
      </w:r>
    </w:p>
    <w:p>
      <w:r>
        <w:rPr>
          <w:b/>
          <w:sz w:val="22"/>
        </w:rPr>
        <w:t>Q153. How many chapters and sections in the ICT Act?</w:t>
      </w:r>
    </w:p>
    <w:p>
      <w:r>
        <w:rPr>
          <w:sz w:val="20"/>
        </w:rPr>
        <w:t>Ans: 9 chapters and 90 sections</w:t>
      </w:r>
      <w:r>
        <w:rPr>
          <w:b/>
          <w:color w:val="006400"/>
          <w:sz w:val="18"/>
        </w:rPr>
        <w:t xml:space="preserve"> [ICT Act 2006]</w:t>
      </w:r>
    </w:p>
    <w:p>
      <w:r>
        <w:rPr>
          <w:i/>
          <w:sz w:val="20"/>
        </w:rPr>
        <w:t>[বাংলা] ৯টি অধ্যায় এবং ৯০টি ধারা</w:t>
      </w:r>
    </w:p>
    <w:p/>
    <w:p>
      <w:r>
        <w:rPr>
          <w:b/>
          <w:sz w:val="22"/>
        </w:rPr>
        <w:t>Q154. What is the penalty for failure to maintain books of accounts?</w:t>
      </w:r>
    </w:p>
    <w:p>
      <w:r>
        <w:rPr>
          <w:sz w:val="20"/>
        </w:rPr>
        <w:t>Ans: Fine up to Tk. 200,000</w:t>
      </w:r>
      <w:r>
        <w:rPr>
          <w:b/>
          <w:color w:val="006400"/>
          <w:sz w:val="18"/>
        </w:rPr>
        <w:t xml:space="preserve"> [Section 50, ICT Act 2006]</w:t>
      </w:r>
    </w:p>
    <w:p>
      <w:r>
        <w:rPr>
          <w:i/>
          <w:sz w:val="20"/>
        </w:rPr>
        <w:t>[বাংলা] সর্বোচ্চ ২,০০,০০০ টাকা জরিমানা</w:t>
      </w:r>
    </w:p>
    <w:p/>
    <w:p>
      <w:r>
        <w:rPr>
          <w:b/>
          <w:sz w:val="22"/>
        </w:rPr>
        <w:t>Q155. Within what time must Controller be appointed?</w:t>
      </w:r>
    </w:p>
    <w:p>
      <w:r>
        <w:rPr>
          <w:sz w:val="20"/>
        </w:rPr>
        <w:t>Ans: Within 90 days; HQ at Dhaka</w:t>
      </w:r>
      <w:r>
        <w:rPr>
          <w:b/>
          <w:color w:val="006400"/>
          <w:sz w:val="18"/>
        </w:rPr>
        <w:t xml:space="preserve"> [Section 18, ICT Act 2006]</w:t>
      </w:r>
    </w:p>
    <w:p>
      <w:r>
        <w:rPr>
          <w:i/>
          <w:sz w:val="20"/>
        </w:rPr>
        <w:t>[বাংলা] ৯০ দিনের মধ্যে; সদর দপ্তর ঢাকায়</w:t>
      </w:r>
    </w:p>
    <w:p/>
    <w:p>
      <w:r>
        <w:rPr>
          <w:b/>
          <w:sz w:val="22"/>
        </w:rPr>
        <w:t>Q156. What is the penalty for failure to file return?</w:t>
      </w:r>
    </w:p>
    <w:p>
      <w:r>
        <w:rPr>
          <w:sz w:val="20"/>
        </w:rPr>
        <w:t>Ans: Fine up to Tk. 10,000</w:t>
      </w:r>
      <w:r>
        <w:rPr>
          <w:b/>
          <w:color w:val="006400"/>
          <w:sz w:val="18"/>
        </w:rPr>
        <w:t xml:space="preserve"> [Section 48/49, ICT Act 2006]</w:t>
      </w:r>
    </w:p>
    <w:p>
      <w:r>
        <w:rPr>
          <w:i/>
          <w:sz w:val="20"/>
        </w:rPr>
        <w:t>[বাংলা] সর্বোচ্চ ১০,০০০ টাকা জরিমানা</w:t>
      </w:r>
    </w:p>
    <w:p/>
    <w:p>
      <w:r>
        <w:rPr>
          <w:b/>
          <w:sz w:val="22"/>
        </w:rPr>
        <w:t>Q157. Within how many days must Cyber Tribunal give verdict?</w:t>
      </w:r>
    </w:p>
    <w:p>
      <w:r>
        <w:rPr>
          <w:sz w:val="20"/>
        </w:rPr>
        <w:t>Ans: Within 10 days (extendable 10 days)</w:t>
      </w:r>
      <w:r>
        <w:rPr>
          <w:b/>
          <w:color w:val="006400"/>
          <w:sz w:val="18"/>
        </w:rPr>
        <w:t xml:space="preserve"> [Section 72, ICT Act 2006]</w:t>
      </w:r>
    </w:p>
    <w:p>
      <w:r>
        <w:rPr>
          <w:i/>
          <w:sz w:val="20"/>
        </w:rPr>
        <w:t>[বাংলা] ১০ দিনের মধ্যে (আরও ১০ দিন বাড়ানো যাবে)</w:t>
      </w:r>
    </w:p>
    <w:p/>
    <w:p>
      <w:r>
        <w:rPr>
          <w:b/>
          <w:i w:val="0"/>
          <w:color w:val="8B0000"/>
          <w:sz w:val="24"/>
        </w:rPr>
        <w:t>━━ Digital Security Act, 2018 ━━</w:t>
      </w:r>
    </w:p>
    <w:p>
      <w:r>
        <w:rPr>
          <w:b/>
          <w:sz w:val="22"/>
        </w:rPr>
        <w:t>Q158. What is the punishment for illegal e-transactions (1st offence)?</w:t>
      </w:r>
    </w:p>
    <w:p>
      <w:r>
        <w:rPr>
          <w:sz w:val="20"/>
        </w:rPr>
        <w:t>Ans: Up to 5 years / Tk. 5 lac</w:t>
      </w:r>
      <w:r>
        <w:rPr>
          <w:b/>
          <w:color w:val="006400"/>
          <w:sz w:val="18"/>
        </w:rPr>
        <w:t xml:space="preserve"> [Section 30, DSA 2018]</w:t>
      </w:r>
    </w:p>
    <w:p>
      <w:r>
        <w:rPr>
          <w:i/>
          <w:sz w:val="20"/>
        </w:rPr>
        <w:t>[বাংলা] সর্বোচ্চ ৫ বছর / ৫ লক্ষ টাকা</w:t>
      </w:r>
    </w:p>
    <w:p/>
    <w:p>
      <w:r>
        <w:rPr>
          <w:b/>
          <w:sz w:val="22"/>
        </w:rPr>
        <w:t>Q159. What is the punishment for hacking (2nd offence+)?</w:t>
      </w:r>
    </w:p>
    <w:p>
      <w:r>
        <w:rPr>
          <w:sz w:val="20"/>
        </w:rPr>
        <w:t>Ans: Life imprisonment / Tk. 5 crore</w:t>
      </w:r>
      <w:r>
        <w:rPr>
          <w:b/>
          <w:color w:val="006400"/>
          <w:sz w:val="18"/>
        </w:rPr>
        <w:t xml:space="preserve"> [Section 34, DSA 2018]</w:t>
      </w:r>
    </w:p>
    <w:p>
      <w:r>
        <w:rPr>
          <w:i/>
          <w:sz w:val="20"/>
        </w:rPr>
        <w:t>[বাংলা] যাবজ্জীবন কারাদণ্ড / ৫ কোটি টাকা</w:t>
      </w:r>
    </w:p>
    <w:p/>
    <w:p>
      <w:r>
        <w:rPr>
          <w:b/>
          <w:sz w:val="22"/>
        </w:rPr>
        <w:t>Q160. How many members in the National Digital Security Council?</w:t>
      </w:r>
    </w:p>
    <w:p>
      <w:r>
        <w:rPr>
          <w:sz w:val="20"/>
        </w:rPr>
        <w:t>Ans: 13 members including ministers, secretaries, BB Governor</w:t>
      </w:r>
      <w:r>
        <w:rPr>
          <w:b/>
          <w:color w:val="006400"/>
          <w:sz w:val="18"/>
        </w:rPr>
        <w:t xml:space="preserve"> [Section 12, DSA 2018]</w:t>
      </w:r>
    </w:p>
    <w:p>
      <w:r>
        <w:rPr>
          <w:i/>
          <w:sz w:val="20"/>
        </w:rPr>
        <w:t>[বাংলা] ১৩ সদস্য সহ মন্ত্রী, সচিব, বাংলাদেশ ব্যাংকের গভর্নর</w:t>
      </w:r>
    </w:p>
    <w:p/>
    <w:p>
      <w:r>
        <w:rPr>
          <w:b/>
          <w:sz w:val="22"/>
        </w:rPr>
        <w:t>Q161. Which Act has supremacy over all other laws except RTI Act?</w:t>
      </w:r>
    </w:p>
    <w:p>
      <w:r>
        <w:rPr>
          <w:sz w:val="20"/>
        </w:rPr>
        <w:t>Ans: Digital Security Act, 2018</w:t>
      </w:r>
      <w:r>
        <w:rPr>
          <w:b/>
          <w:color w:val="006400"/>
          <w:sz w:val="18"/>
        </w:rPr>
        <w:t xml:space="preserve"> [DSA 2018]</w:t>
      </w:r>
    </w:p>
    <w:p>
      <w:r>
        <w:rPr>
          <w:i/>
          <w:sz w:val="20"/>
        </w:rPr>
        <w:t>[বাংলা] ডিজিটাল নিরাপত্তা আইন, ২০১৮ (তথ্য অধিকার আইন ব্যতীত)</w:t>
      </w:r>
    </w:p>
    <w:p/>
    <w:p>
      <w:r>
        <w:rPr>
          <w:b/>
          <w:i w:val="0"/>
          <w:color w:val="8B0000"/>
          <w:sz w:val="24"/>
        </w:rPr>
        <w:t>━━ Right to Information Act, 2009 ━━</w:t>
      </w:r>
    </w:p>
    <w:p>
      <w:r>
        <w:rPr>
          <w:b/>
          <w:sz w:val="22"/>
        </w:rPr>
        <w:t>Q162. From when is the RTI Act retrospective?</w:t>
      </w:r>
    </w:p>
    <w:p>
      <w:r>
        <w:rPr>
          <w:sz w:val="20"/>
        </w:rPr>
        <w:t>Ans: From October 20, 2008</w:t>
      </w:r>
      <w:r>
        <w:rPr>
          <w:b/>
          <w:color w:val="006400"/>
          <w:sz w:val="18"/>
        </w:rPr>
        <w:t xml:space="preserve"> [RTI Act 2009]</w:t>
      </w:r>
    </w:p>
    <w:p>
      <w:r>
        <w:rPr>
          <w:i/>
          <w:sz w:val="20"/>
        </w:rPr>
        <w:t>[বাংলা] ২০ অক্টোবর ২০০৮ থেকে</w:t>
      </w:r>
    </w:p>
    <w:p/>
    <w:p>
      <w:r>
        <w:rPr>
          <w:b/>
          <w:sz w:val="22"/>
        </w:rPr>
        <w:t>Q163. How many exempt categories of information are there?</w:t>
      </w:r>
    </w:p>
    <w:p>
      <w:r>
        <w:rPr>
          <w:sz w:val="20"/>
        </w:rPr>
        <w:t>Ans: 20 categories including state security, foreign policy secrets, commercial secrets, banking supervision</w:t>
      </w:r>
      <w:r>
        <w:rPr>
          <w:b/>
          <w:color w:val="006400"/>
          <w:sz w:val="18"/>
        </w:rPr>
        <w:t xml:space="preserve"> [RTI Act 2009]</w:t>
      </w:r>
    </w:p>
    <w:p>
      <w:r>
        <w:rPr>
          <w:i/>
          <w:sz w:val="20"/>
        </w:rPr>
        <w:t>[বাংলা] ২০টি বিষয়বস্তু সহ রাষ্ট্রীয় নিরাপত্তা, পররাষ্ট্র নীতি গোপনীয়তা, বাণিজ্যিক গোপনীয়তা</w:t>
      </w:r>
    </w:p>
    <w:p/>
    <w:p>
      <w:r>
        <w:rPr>
          <w:b/>
          <w:sz w:val="22"/>
        </w:rPr>
        <w:t>Q164. What is the maximum appeal fine for non-compliance?</w:t>
      </w:r>
    </w:p>
    <w:p>
      <w:r>
        <w:rPr>
          <w:sz w:val="20"/>
        </w:rPr>
        <w:t>Ans: Up to Tk. 50/day (max total Tk. 5,000)</w:t>
      </w:r>
      <w:r>
        <w:rPr>
          <w:b/>
          <w:color w:val="006400"/>
          <w:sz w:val="18"/>
        </w:rPr>
        <w:t xml:space="preserve"> [RTI Act 2009]</w:t>
      </w:r>
    </w:p>
    <w:p>
      <w:r>
        <w:rPr>
          <w:i/>
          <w:sz w:val="20"/>
        </w:rPr>
        <w:t>[বাংলা] প্রতিদিন সর্বোচ্চ ৫০ টাকা (সর্বোচ্চ ৫,০০০ টাকা)</w:t>
      </w:r>
    </w:p>
    <w:p/>
    <w:p>
      <w:r>
        <w:rPr>
          <w:b/>
          <w:sz w:val="22"/>
        </w:rPr>
        <w:t>Q165. When were private banks defined as 'authority' under RTI?</w:t>
      </w:r>
    </w:p>
    <w:p>
      <w:r>
        <w:rPr>
          <w:sz w:val="20"/>
        </w:rPr>
        <w:t>Ans: Gazette October 19, 2018; BB circular November 20, 2018</w:t>
      </w:r>
      <w:r>
        <w:rPr>
          <w:b/>
          <w:color w:val="006400"/>
          <w:sz w:val="18"/>
        </w:rPr>
        <w:t xml:space="preserve"> [RTI Act 2009, BB Circular]</w:t>
      </w:r>
    </w:p>
    <w:p>
      <w:r>
        <w:rPr>
          <w:i/>
          <w:sz w:val="20"/>
        </w:rPr>
        <w:t>[বাংলা] ১৯ অক্টোবর ২০১৮ গেজেট; ২০ নভেম্বর ২০১৮ বাংলাদেশ ব্যাংক সার্কুলার</w:t>
      </w:r>
    </w:p>
    <w:p/>
    <w:p>
      <w:pPr>
        <w:pStyle w:val="Heading2"/>
      </w:pPr>
      <w:r>
        <w:rPr>
          <w:color w:val="006633"/>
        </w:rPr>
        <w:t>Module F: General Laws</w:t>
      </w:r>
    </w:p>
    <w:p>
      <w:r>
        <w:rPr>
          <w:b w:val="0"/>
          <w:i/>
          <w:sz w:val="20"/>
        </w:rPr>
        <w:t>বাংলাদেশ পরিবেশ সংরক্ষণ আইন ১৯৯৫, মাওয়াকাতনামা আইন ২০১২, ব্যাংক আমানত বীমা আইন ২০০০</w:t>
      </w:r>
    </w:p>
    <w:p/>
    <w:p>
      <w:r>
        <w:rPr>
          <w:b/>
          <w:i w:val="0"/>
          <w:color w:val="8B0000"/>
          <w:sz w:val="24"/>
        </w:rPr>
        <w:t>━━ Bangladesh Environment Conservation Act, 1995 ━━</w:t>
      </w:r>
    </w:p>
    <w:p>
      <w:r>
        <w:rPr>
          <w:b/>
          <w:sz w:val="22"/>
        </w:rPr>
        <w:t>Q166. What is the punishment for general environment violations?</w:t>
      </w:r>
    </w:p>
    <w:p>
      <w:r>
        <w:rPr>
          <w:sz w:val="20"/>
        </w:rPr>
        <w:t>Ans: Up to 3 years / Tk. 5 lac (doubled for repeat)</w:t>
      </w:r>
      <w:r>
        <w:rPr>
          <w:b/>
          <w:color w:val="006400"/>
          <w:sz w:val="18"/>
        </w:rPr>
        <w:t xml:space="preserve"> [BECA 1995]</w:t>
      </w:r>
    </w:p>
    <w:p>
      <w:r>
        <w:rPr>
          <w:i/>
          <w:sz w:val="20"/>
        </w:rPr>
        <w:t>[বাংলা] সর্বোচ্চ ৩ বছর / ৫ লক্ষ টাকা (পুনরায় দ্বিগুণ)</w:t>
      </w:r>
    </w:p>
    <w:p/>
    <w:p>
      <w:r>
        <w:rPr>
          <w:b/>
          <w:sz w:val="22"/>
        </w:rPr>
        <w:t>Q167. What is the punishment for ECC breach?</w:t>
      </w:r>
    </w:p>
    <w:p>
      <w:r>
        <w:rPr>
          <w:sz w:val="20"/>
        </w:rPr>
        <w:t>Ans: 2-5 years / Tk. 1 lac-5 lac</w:t>
      </w:r>
      <w:r>
        <w:rPr>
          <w:b/>
          <w:color w:val="006400"/>
          <w:sz w:val="18"/>
        </w:rPr>
        <w:t xml:space="preserve"> [Section 8, BECA 1995]</w:t>
      </w:r>
    </w:p>
    <w:p>
      <w:r>
        <w:rPr>
          <w:i/>
          <w:sz w:val="20"/>
        </w:rPr>
        <w:t>[বাংলা] ২-৫ বছর / ১-৫ লক্ষ টাকা</w:t>
      </w:r>
    </w:p>
    <w:p/>
    <w:p>
      <w:r>
        <w:rPr>
          <w:b/>
          <w:sz w:val="22"/>
        </w:rPr>
        <w:t>Q168. How long is Green category ECC valid?</w:t>
      </w:r>
    </w:p>
    <w:p>
      <w:r>
        <w:rPr>
          <w:sz w:val="20"/>
        </w:rPr>
        <w:t>Ans: 3 years</w:t>
      </w:r>
      <w:r>
        <w:rPr>
          <w:b/>
          <w:color w:val="006400"/>
          <w:sz w:val="18"/>
        </w:rPr>
        <w:t xml:space="preserve"> [BECA 1995]</w:t>
      </w:r>
    </w:p>
    <w:p>
      <w:r>
        <w:rPr>
          <w:i/>
          <w:sz w:val="20"/>
        </w:rPr>
        <w:t>[বাংলা] ৩ বছর</w:t>
      </w:r>
    </w:p>
    <w:p/>
    <w:p>
      <w:r>
        <w:rPr>
          <w:b/>
          <w:sz w:val="22"/>
        </w:rPr>
        <w:t>Q169. What does ECC stand for?</w:t>
      </w:r>
    </w:p>
    <w:p>
      <w:r>
        <w:rPr>
          <w:sz w:val="20"/>
        </w:rPr>
        <w:t>Ans: Environmental Clearance Certificate</w:t>
      </w:r>
      <w:r>
        <w:rPr>
          <w:b/>
          <w:color w:val="006400"/>
          <w:sz w:val="18"/>
        </w:rPr>
        <w:t xml:space="preserve"> [Section 8, BECA 1995]</w:t>
      </w:r>
    </w:p>
    <w:p>
      <w:r>
        <w:rPr>
          <w:i/>
          <w:sz w:val="20"/>
        </w:rPr>
        <w:t>[বাংলা] পরিবেশ ছাড়পত্র</w:t>
      </w:r>
    </w:p>
    <w:p/>
    <w:p>
      <w:r>
        <w:rPr>
          <w:b/>
          <w:i w:val="0"/>
          <w:color w:val="8B0000"/>
          <w:sz w:val="24"/>
        </w:rPr>
        <w:t>━━ Powers of Attorney Act, 2012 ━━</w:t>
      </w:r>
    </w:p>
    <w:p>
      <w:r>
        <w:rPr>
          <w:b/>
          <w:sz w:val="22"/>
        </w:rPr>
        <w:t>Q170. What is the notice period for POA revocation?</w:t>
      </w:r>
    </w:p>
    <w:p>
      <w:r>
        <w:rPr>
          <w:sz w:val="20"/>
        </w:rPr>
        <w:t>Ans: 30 days notice</w:t>
      </w:r>
      <w:r>
        <w:rPr>
          <w:b/>
          <w:color w:val="006400"/>
          <w:sz w:val="18"/>
        </w:rPr>
        <w:t xml:space="preserve"> [POA Act 2012]</w:t>
      </w:r>
    </w:p>
    <w:p>
      <w:r>
        <w:rPr>
          <w:i/>
          <w:sz w:val="20"/>
        </w:rPr>
        <w:t>[বাংলা] ৩০ দিনের নোটিশ</w:t>
      </w:r>
    </w:p>
    <w:p/>
    <w:p>
      <w:r>
        <w:rPr>
          <w:b/>
          <w:sz w:val="22"/>
        </w:rPr>
        <w:t>Q171. Must Irrevocable POA be registered?</w:t>
      </w:r>
    </w:p>
    <w:p>
      <w:r>
        <w:rPr>
          <w:sz w:val="20"/>
        </w:rPr>
        <w:t>Ans: Yes, for immovable property sale contract or mortgage</w:t>
      </w:r>
      <w:r>
        <w:rPr>
          <w:b/>
          <w:color w:val="006400"/>
          <w:sz w:val="18"/>
        </w:rPr>
        <w:t xml:space="preserve"> [Section 6, POA Act 2012]</w:t>
      </w:r>
    </w:p>
    <w:p>
      <w:r>
        <w:rPr>
          <w:i/>
          <w:sz w:val="20"/>
        </w:rPr>
        <w:t>[বাংলা] হ্যাঁ, অচল সম্পত্তি বিক্রি চুক্তি বা মর্টগেজের জন্য</w:t>
      </w:r>
    </w:p>
    <w:p/>
    <w:p>
      <w:r>
        <w:rPr>
          <w:b/>
          <w:i w:val="0"/>
          <w:color w:val="8B0000"/>
          <w:sz w:val="24"/>
        </w:rPr>
        <w:t>━━ Bank Deposit Insurance Act, 2000 ━━</w:t>
      </w:r>
    </w:p>
    <w:p>
      <w:r>
        <w:rPr>
          <w:b/>
          <w:sz w:val="22"/>
        </w:rPr>
        <w:t>Q172. What is the deposit insurance coverage per depositor?</w:t>
      </w:r>
    </w:p>
    <w:p>
      <w:r>
        <w:rPr>
          <w:sz w:val="20"/>
        </w:rPr>
        <w:t>Ans: Up to Tk. 100,000 per depositor per bank</w:t>
      </w:r>
      <w:r>
        <w:rPr>
          <w:b/>
          <w:color w:val="006400"/>
          <w:sz w:val="18"/>
        </w:rPr>
        <w:t xml:space="preserve"> [Bank Deposit Insurance Act 2000]</w:t>
      </w:r>
    </w:p>
    <w:p>
      <w:r>
        <w:rPr>
          <w:i/>
          <w:sz w:val="20"/>
        </w:rPr>
        <w:t>[বাংলা] প্রতি ব্যাংকে প্রতি আমানতকারীর জন্য সর্বোচ্চ ১,০০,০০০ টাকা</w:t>
      </w:r>
    </w:p>
    <w:p/>
    <w:p>
      <w:r>
        <w:rPr>
          <w:b/>
          <w:sz w:val="22"/>
        </w:rPr>
        <w:t>Q173. What is the premium rate for scheduled commercial banks?</w:t>
      </w:r>
    </w:p>
    <w:p>
      <w:r>
        <w:rPr>
          <w:sz w:val="20"/>
        </w:rPr>
        <w:t>Ans: 0.08% (SCBs, DFIs, PCBs excluding EWS/Problem Banks)</w:t>
      </w:r>
      <w:r>
        <w:rPr>
          <w:b/>
          <w:color w:val="006400"/>
          <w:sz w:val="18"/>
        </w:rPr>
        <w:t xml:space="preserve"> [Bank Deposit Insurance Act 2000]</w:t>
      </w:r>
    </w:p>
    <w:p>
      <w:r>
        <w:rPr>
          <w:i/>
          <w:sz w:val="20"/>
        </w:rPr>
        <w:t>[বাংলা] ০.০৮% (রাষ্ট্রীয় বাণিজ্যিক, উন্নয়ন ও ব্যক্তিগত ব্যাংক)</w:t>
      </w:r>
    </w:p>
    <w:p/>
    <w:p>
      <w:r>
        <w:rPr>
          <w:b/>
          <w:sz w:val="22"/>
        </w:rPr>
        <w:t>Q174. How many scheduled banks are covered?</w:t>
      </w:r>
    </w:p>
    <w:p>
      <w:r>
        <w:rPr>
          <w:sz w:val="20"/>
        </w:rPr>
        <w:t>Ans: All 60 scheduled banks including foreign banks</w:t>
      </w:r>
      <w:r>
        <w:rPr>
          <w:b/>
          <w:color w:val="006400"/>
          <w:sz w:val="18"/>
        </w:rPr>
        <w:t xml:space="preserve"> [Bank Deposit Insurance Act 2000]</w:t>
      </w:r>
    </w:p>
    <w:p>
      <w:r>
        <w:rPr>
          <w:i/>
          <w:sz w:val="20"/>
        </w:rPr>
        <w:t>[বাংলা] সব ৬০টি তফসিলভুক্ত ব্যাংক সহ বিদেশি ব্যাংক</w:t>
      </w:r>
    </w:p>
    <w:p/>
    <w:p>
      <w:r>
        <w:rPr>
          <w:b/>
          <w:sz w:val="22"/>
        </w:rPr>
        <w:t>Q175. When did BB join IADI?</w:t>
      </w:r>
    </w:p>
    <w:p>
      <w:r>
        <w:rPr>
          <w:sz w:val="20"/>
        </w:rPr>
        <w:t>Ans: 2006</w:t>
      </w:r>
      <w:r>
        <w:rPr>
          <w:b/>
          <w:color w:val="006400"/>
          <w:sz w:val="18"/>
        </w:rPr>
        <w:t xml:space="preserve"> [Bank Deposit Insurance Act 2000]</w:t>
      </w:r>
    </w:p>
    <w:p>
      <w:r>
        <w:rPr>
          <w:i/>
          <w:sz w:val="20"/>
        </w:rPr>
        <w:t>[বাংলা] ২০০৬</w:t>
      </w:r>
    </w:p>
    <w:p/>
    <w:p>
      <w:pPr>
        <w:pStyle w:val="Heading2"/>
      </w:pPr>
      <w:r>
        <w:rPr>
          <w:color w:val="006633"/>
        </w:rPr>
        <w:t>Module G: Banking Overview</w:t>
      </w:r>
    </w:p>
    <w:p>
      <w:r>
        <w:rPr>
          <w:b w:val="0"/>
          <w:i/>
          <w:sz w:val="20"/>
        </w:rPr>
        <w:t>ব্যাংকের ধরন, কার্যাবলী, ব্যাংকার-গ্রাহক সম্পর্ক, অধিকার ও দায়িত্ব</w:t>
      </w:r>
    </w:p>
    <w:p/>
    <w:p>
      <w:r>
        <w:rPr>
          <w:b/>
          <w:sz w:val="22"/>
        </w:rPr>
        <w:t>Q176. How many SOCBs are there in Bangladesh?</w:t>
      </w:r>
    </w:p>
    <w:p>
      <w:r>
        <w:rPr>
          <w:sz w:val="20"/>
        </w:rPr>
        <w:t>Ans: 6: Sonali, Janata, Agrani, Rupali, BASIC, BDBL</w:t>
      </w:r>
      <w:r>
        <w:rPr>
          <w:b/>
          <w:color w:val="006400"/>
          <w:sz w:val="18"/>
        </w:rPr>
        <w:t xml:space="preserve"> [Module G]</w:t>
      </w:r>
    </w:p>
    <w:p>
      <w:r>
        <w:rPr>
          <w:i/>
          <w:sz w:val="20"/>
        </w:rPr>
        <w:t>[বাংলা] ৬টি: সোনালী, জনতা, অগ্রণী, রূপালী, বেসিক, বিডিবিএল</w:t>
      </w:r>
    </w:p>
    <w:p/>
    <w:p>
      <w:r>
        <w:rPr>
          <w:b/>
          <w:sz w:val="22"/>
        </w:rPr>
        <w:t>Q177. How many Specialized Banks are there?</w:t>
      </w:r>
    </w:p>
    <w:p>
      <w:r>
        <w:rPr>
          <w:sz w:val="20"/>
        </w:rPr>
        <w:t>Ans: 3: Bangladesh Krishi Bank, Rajshahi Krishi Unnayan Bank, Probashi Kallyan Bank</w:t>
      </w:r>
      <w:r>
        <w:rPr>
          <w:b/>
          <w:color w:val="006400"/>
          <w:sz w:val="18"/>
        </w:rPr>
        <w:t xml:space="preserve"> [Module G]</w:t>
      </w:r>
    </w:p>
    <w:p>
      <w:r>
        <w:rPr>
          <w:i/>
          <w:sz w:val="20"/>
        </w:rPr>
        <w:t>[বাংলা] ৩টি: বাংলাদেশ কৃষি ব্যাংক, রাজশাহী কৃষি উন্নয়ন ব্যাংক, প্রবাসী কল্যাণ ব্যাংক</w:t>
      </w:r>
    </w:p>
    <w:p/>
    <w:p>
      <w:r>
        <w:rPr>
          <w:b/>
          <w:sz w:val="22"/>
        </w:rPr>
        <w:t>Q178. How many Islami Shariah-Based PCBs are there?</w:t>
      </w:r>
    </w:p>
    <w:p>
      <w:r>
        <w:rPr>
          <w:sz w:val="20"/>
        </w:rPr>
        <w:t>Ans: 10 banks</w:t>
      </w:r>
      <w:r>
        <w:rPr>
          <w:b/>
          <w:color w:val="006400"/>
          <w:sz w:val="18"/>
        </w:rPr>
        <w:t xml:space="preserve"> [Module G]</w:t>
      </w:r>
    </w:p>
    <w:p>
      <w:r>
        <w:rPr>
          <w:i/>
          <w:sz w:val="20"/>
        </w:rPr>
        <w:t>[বাংলা] ১০টি ব্যাংক</w:t>
      </w:r>
    </w:p>
    <w:p/>
    <w:p>
      <w:r>
        <w:rPr>
          <w:b/>
          <w:sz w:val="22"/>
        </w:rPr>
        <w:t>Q179. Can non-scheduled banks participate in clearing system?</w:t>
      </w:r>
    </w:p>
    <w:p>
      <w:r>
        <w:rPr>
          <w:sz w:val="20"/>
        </w:rPr>
        <w:t>Ans: No, they do not get clearing system or re-discounting privileges</w:t>
      </w:r>
      <w:r>
        <w:rPr>
          <w:b/>
          <w:color w:val="006400"/>
          <w:sz w:val="18"/>
        </w:rPr>
        <w:t xml:space="preserve"> [Module G]</w:t>
      </w:r>
    </w:p>
    <w:p>
      <w:r>
        <w:rPr>
          <w:i/>
          <w:sz w:val="20"/>
        </w:rPr>
        <w:t>[বাংলা] না, তারা ক্লিয়ারিং ব্যবস্থা বা রিডিসকাউন্টিং সুবিধা পায় না</w:t>
      </w:r>
    </w:p>
    <w:p/>
    <w:p>
      <w:r>
        <w:rPr>
          <w:b/>
          <w:sz w:val="22"/>
        </w:rPr>
        <w:t>Q180. What are the 6 general banker-customer relationships?</w:t>
      </w:r>
    </w:p>
    <w:p>
      <w:r>
        <w:rPr>
          <w:sz w:val="20"/>
        </w:rPr>
        <w:t>Ans: Debtor-Creditor, Principal-Agent, Trustee-Beneficiary, Bailor-Bailee, Lessor-Lessee, Mortgagor-Mortgagee</w:t>
      </w:r>
      <w:r>
        <w:rPr>
          <w:b/>
          <w:color w:val="006400"/>
          <w:sz w:val="18"/>
        </w:rPr>
        <w:t xml:space="preserve"> [Module G]</w:t>
      </w:r>
    </w:p>
    <w:p>
      <w:r>
        <w:rPr>
          <w:i/>
          <w:sz w:val="20"/>
        </w:rPr>
        <w:t>[বাংলা] ঋণী-সাঁজার, নীতিনিয়ামক-প্রতিনিধি, ট্রাস্টি-উপকারভোগী, জমাদার-গছিয়া, লেজর-লেসি, মর্টগেজার-মর্টগেজি</w:t>
      </w:r>
    </w:p>
    <w:p/>
    <w:p>
      <w:r>
        <w:rPr>
          <w:b/>
          <w:sz w:val="22"/>
        </w:rPr>
        <w:t>Q181. What is Garnishee Order?</w:t>
      </w:r>
    </w:p>
    <w:p>
      <w:r>
        <w:rPr>
          <w:sz w:val="20"/>
        </w:rPr>
        <w:t>Ans: Court order attaching customer's funds to satisfy debt; Order Nisi (preliminary) and Order Absolute (final)</w:t>
      </w:r>
      <w:r>
        <w:rPr>
          <w:b/>
          <w:color w:val="006400"/>
          <w:sz w:val="18"/>
        </w:rPr>
        <w:t xml:space="preserve"> [Civil Procedure Code]</w:t>
      </w:r>
    </w:p>
    <w:p>
      <w:r>
        <w:rPr>
          <w:i/>
          <w:sz w:val="20"/>
        </w:rPr>
        <w:t>[বাংলা] আদালতের আদেশ যা গ্রাহকের তহবিল আটক করে দেনাদারের দেনা পরিশোধে; অর্ডার নিসি ও অর্ডার অ্যাবসোলিউট</w:t>
      </w:r>
    </w:p>
    <w:p/>
    <w:p>
      <w:r>
        <w:rPr>
          <w:b/>
          <w:sz w:val="22"/>
        </w:rPr>
        <w:t>Q182. What are the exceptions to Banker's Right of General Lien?</w:t>
      </w:r>
    </w:p>
    <w:p>
      <w:r>
        <w:rPr>
          <w:sz w:val="20"/>
        </w:rPr>
        <w:t>Ans: Safe custody deposits, specific purpose entrustment, negligent deposits, securities for ungranted loans, trust securities</w:t>
      </w:r>
      <w:r>
        <w:rPr>
          <w:b/>
          <w:color w:val="006400"/>
          <w:sz w:val="18"/>
        </w:rPr>
        <w:t xml:space="preserve"> [Section 171, Contract Act 1872]</w:t>
      </w:r>
    </w:p>
    <w:p>
      <w:r>
        <w:rPr>
          <w:i/>
          <w:sz w:val="20"/>
        </w:rPr>
        <w:t>[বাংলা] সেফ কাস্টডি জমা, নির্দিষ্ট উদ্দেশ্যে জমা, অবহেলাজনিত জমা, অননুমোদিত ঋণের জামানত, ট্রাস্ট সিকিউরিটি</w:t>
      </w:r>
    </w:p>
    <w:p/>
    <w:p>
      <w:r>
        <w:rPr>
          <w:b/>
          <w:sz w:val="22"/>
        </w:rPr>
        <w:t>Q183. What is Right of Set-off?</w:t>
      </w:r>
    </w:p>
    <w:p>
      <w:r>
        <w:rPr>
          <w:sz w:val="20"/>
        </w:rPr>
        <w:t>Ans: Bank can combine two accounts (same name, same right) to adjust debit/credit</w:t>
      </w:r>
      <w:r>
        <w:rPr>
          <w:b/>
          <w:color w:val="006400"/>
          <w:sz w:val="18"/>
        </w:rPr>
        <w:t xml:space="preserve"> [Module G]</w:t>
      </w:r>
    </w:p>
    <w:p>
      <w:r>
        <w:rPr>
          <w:i/>
          <w:sz w:val="20"/>
        </w:rPr>
        <w:t>[বাংলা] ব্যাংক একই নাম ও অধিকারের দুটি হিসাব সমন্বিত করে ডেবিট/ক্রেডিট সামঞ্জস্য করতে পারে</w:t>
      </w:r>
    </w:p>
    <w:p/>
    <w:p>
      <w:r>
        <w:rPr>
          <w:b/>
          <w:sz w:val="22"/>
        </w:rPr>
        <w:t>Q184. When must a bank stop operating a customer's account?</w:t>
      </w:r>
    </w:p>
    <w:p>
      <w:r>
        <w:rPr>
          <w:sz w:val="20"/>
        </w:rPr>
        <w:t>Ans: On customer's death, insanity, insolvency, or winding up of company</w:t>
      </w:r>
      <w:r>
        <w:rPr>
          <w:b/>
          <w:color w:val="006400"/>
          <w:sz w:val="18"/>
        </w:rPr>
        <w:t xml:space="preserve"> [Module G]</w:t>
      </w:r>
    </w:p>
    <w:p>
      <w:r>
        <w:rPr>
          <w:i/>
          <w:sz w:val="20"/>
        </w:rPr>
        <w:t>[বাংলা] গ্রাহকের মৃত্যু, পাগলামি, দেউলিয়া অবস্থা বা কোম্পানি বন্ধ হলে</w:t>
      </w:r>
    </w:p>
    <w:p/>
    <w:p>
      <w:r>
        <w:rPr>
          <w:b/>
          <w:sz w:val="22"/>
        </w:rPr>
        <w:t>Q185. What circular governs Schedule of Charges?</w:t>
      </w:r>
    </w:p>
    <w:p>
      <w:r>
        <w:rPr>
          <w:sz w:val="20"/>
        </w:rPr>
        <w:t>Ans: BRPD Circular No. 11, dated June 10, 2021</w:t>
      </w:r>
      <w:r>
        <w:rPr>
          <w:b/>
          <w:color w:val="006400"/>
          <w:sz w:val="18"/>
        </w:rPr>
        <w:t xml:space="preserve"> [BRPD Circular No. 11, 2021]</w:t>
      </w:r>
    </w:p>
    <w:p>
      <w:r>
        <w:rPr>
          <w:i/>
          <w:sz w:val="20"/>
        </w:rPr>
        <w:t>[বাংলা] BRPD সার্কুলার নং ১১, তারিখ ১০ জুন ২০২১</w:t>
      </w:r>
    </w:p>
    <w:p/>
    <w:p>
      <w:pPr>
        <w:pStyle w:val="Heading2"/>
      </w:pPr>
      <w:r>
        <w:rPr>
          <w:color w:val="006633"/>
        </w:rPr>
        <w:t>Module H: Deposit Accounts &amp; Operation</w:t>
      </w:r>
    </w:p>
    <w:p>
      <w:r>
        <w:rPr>
          <w:b w:val="0"/>
          <w:i/>
          <w:sz w:val="20"/>
        </w:rPr>
        <w:t>KYC, CDD, EDD, PEPs, হিসাবের ধরন, হিসাব খোলার পদ্ধতি, প্রয়োজনীয় কাগজপত্র</w:t>
      </w:r>
    </w:p>
    <w:p/>
    <w:p>
      <w:r>
        <w:rPr>
          <w:b/>
          <w:sz w:val="22"/>
        </w:rPr>
        <w:t>Q186. What does KYC stand for?</w:t>
      </w:r>
    </w:p>
    <w:p>
      <w:r>
        <w:rPr>
          <w:sz w:val="20"/>
        </w:rPr>
        <w:t>Ans: Know Your Customer</w:t>
      </w:r>
      <w:r>
        <w:rPr>
          <w:b/>
          <w:color w:val="006400"/>
          <w:sz w:val="18"/>
        </w:rPr>
        <w:t xml:space="preserve"> [MLPA 2012; FATF Recommendation 10]</w:t>
      </w:r>
    </w:p>
    <w:p>
      <w:r>
        <w:rPr>
          <w:i/>
          <w:sz w:val="20"/>
        </w:rPr>
        <w:t>[বাংলা] তোমার গ্রাহককে চিনো</w:t>
      </w:r>
    </w:p>
    <w:p/>
    <w:p>
      <w:r>
        <w:rPr>
          <w:b/>
          <w:sz w:val="22"/>
        </w:rPr>
        <w:t>Q187. What are the 3 types of proof required for KYC?</w:t>
      </w:r>
    </w:p>
    <w:p>
      <w:r>
        <w:rPr>
          <w:sz w:val="20"/>
        </w:rPr>
        <w:t>Ans: Proof of Identity (NID), Proof of Address, Recent Photograph</w:t>
      </w:r>
      <w:r>
        <w:rPr>
          <w:b/>
          <w:color w:val="006400"/>
          <w:sz w:val="18"/>
        </w:rPr>
        <w:t xml:space="preserve"> [KYC Guidelines]</w:t>
      </w:r>
    </w:p>
    <w:p>
      <w:r>
        <w:rPr>
          <w:i/>
          <w:sz w:val="20"/>
        </w:rPr>
        <w:t>[বাংলা] পরিচয় প্রমাণ (NID), ঠিকানা প্রমাণ, সাম্প্রতিক ছবি</w:t>
      </w:r>
    </w:p>
    <w:p/>
    <w:p>
      <w:r>
        <w:rPr>
          <w:b/>
          <w:sz w:val="22"/>
        </w:rPr>
        <w:t>Q188. What is the beneficial ownership threshold in Bangladesh?</w:t>
      </w:r>
    </w:p>
    <w:p>
      <w:r>
        <w:rPr>
          <w:sz w:val="20"/>
        </w:rPr>
        <w:t>Ans: 20% or more</w:t>
      </w:r>
      <w:r>
        <w:rPr>
          <w:b/>
          <w:color w:val="006400"/>
          <w:sz w:val="18"/>
        </w:rPr>
        <w:t xml:space="preserve"> [KYC/CDD Guidelines]</w:t>
      </w:r>
    </w:p>
    <w:p>
      <w:r>
        <w:rPr>
          <w:i/>
          <w:sz w:val="20"/>
        </w:rPr>
        <w:t>[বাংলা] ২০% বা তার বেশি</w:t>
      </w:r>
    </w:p>
    <w:p/>
    <w:p>
      <w:r>
        <w:rPr>
          <w:b/>
          <w:sz w:val="22"/>
        </w:rPr>
        <w:t>Q189. What is the total risk rating threshold for HIGH RISK?</w:t>
      </w:r>
    </w:p>
    <w:p>
      <w:r>
        <w:rPr>
          <w:sz w:val="20"/>
        </w:rPr>
        <w:t>Ans: Total risk rating ≥ 15 = HIGH RISK</w:t>
      </w:r>
      <w:r>
        <w:rPr>
          <w:b/>
          <w:color w:val="006400"/>
          <w:sz w:val="18"/>
        </w:rPr>
        <w:t xml:space="preserve"> [KYC Guidelines]</w:t>
      </w:r>
    </w:p>
    <w:p>
      <w:r>
        <w:rPr>
          <w:i/>
          <w:sz w:val="20"/>
        </w:rPr>
        <w:t>[বাংলা] মোট ঝুঁকি মূল্যায়ন ≥ ১৫ = উচ্চ ঝুঁকি</w:t>
      </w:r>
    </w:p>
    <w:p/>
    <w:p>
      <w:r>
        <w:rPr>
          <w:b/>
          <w:sz w:val="22"/>
        </w:rPr>
        <w:t>Q190. How long before making an account dormant must bank inform?</w:t>
      </w:r>
    </w:p>
    <w:p>
      <w:r>
        <w:rPr>
          <w:sz w:val="20"/>
        </w:rPr>
        <w:t>Ans: 1 month before via SMS/email/letter</w:t>
      </w:r>
      <w:r>
        <w:rPr>
          <w:b/>
          <w:color w:val="006400"/>
          <w:sz w:val="18"/>
        </w:rPr>
        <w:t xml:space="preserve"> [BRPD Circular No. 23, 2021]</w:t>
      </w:r>
    </w:p>
    <w:p>
      <w:r>
        <w:rPr>
          <w:i/>
          <w:sz w:val="20"/>
        </w:rPr>
        <w:t>[বাংলা] SMS/ইমেইল/চিঠির মাধ্যমে ১ মাস আগে</w:t>
      </w:r>
    </w:p>
    <w:p/>
    <w:p>
      <w:r>
        <w:rPr>
          <w:b/>
          <w:sz w:val="22"/>
        </w:rPr>
        <w:t>Q191. After how many months does a savings account become dormant?</w:t>
      </w:r>
    </w:p>
    <w:p>
      <w:r>
        <w:rPr>
          <w:sz w:val="20"/>
        </w:rPr>
        <w:t>Ans: Inoperative after 6 months → Dormant after 18 months</w:t>
      </w:r>
      <w:r>
        <w:rPr>
          <w:b/>
          <w:color w:val="006400"/>
          <w:sz w:val="18"/>
        </w:rPr>
        <w:t xml:space="preserve"> [BRPD Circular No. 23, 2021]</w:t>
      </w:r>
    </w:p>
    <w:p>
      <w:r>
        <w:rPr>
          <w:i/>
          <w:sz w:val="20"/>
        </w:rPr>
        <w:t>[বাংলা] ৬ মাস নিষ্ক্রিয় → ১৮ মাস পর সুপ্ত</w:t>
      </w:r>
    </w:p>
    <w:p/>
    <w:p>
      <w:r>
        <w:rPr>
          <w:b/>
          <w:sz w:val="22"/>
        </w:rPr>
        <w:t>Q192. If dormant ≥ 5 years, what is required for reactivation?</w:t>
      </w:r>
    </w:p>
    <w:p>
      <w:r>
        <w:rPr>
          <w:sz w:val="20"/>
        </w:rPr>
        <w:t>Ans: New KYC form required</w:t>
      </w:r>
      <w:r>
        <w:rPr>
          <w:b/>
          <w:color w:val="006400"/>
          <w:sz w:val="18"/>
        </w:rPr>
        <w:t xml:space="preserve"> [KYC Guidelines]</w:t>
      </w:r>
    </w:p>
    <w:p>
      <w:r>
        <w:rPr>
          <w:i/>
          <w:sz w:val="20"/>
        </w:rPr>
        <w:t>[বাংলা] নতুন KYC ফর্ম প্রয়োজন</w:t>
      </w:r>
    </w:p>
    <w:p/>
    <w:p>
      <w:r>
        <w:rPr>
          <w:b/>
          <w:sz w:val="22"/>
        </w:rPr>
        <w:t>Q193. Who automatically qualifies as high risk PEP?</w:t>
      </w:r>
    </w:p>
    <w:p>
      <w:r>
        <w:rPr>
          <w:sz w:val="20"/>
        </w:rPr>
        <w:t>Ans: Only Foreign PEPs</w:t>
      </w:r>
      <w:r>
        <w:rPr>
          <w:b/>
          <w:color w:val="006400"/>
          <w:sz w:val="18"/>
        </w:rPr>
        <w:t xml:space="preserve"> [FATF Recommendation 12]</w:t>
      </w:r>
    </w:p>
    <w:p>
      <w:r>
        <w:rPr>
          <w:i/>
          <w:sz w:val="20"/>
        </w:rPr>
        <w:t>[বাংলা] শুধুমাত্র বিদেশি PEPs</w:t>
      </w:r>
    </w:p>
    <w:p/>
    <w:p>
      <w:r>
        <w:rPr>
          <w:b/>
          <w:sz w:val="22"/>
        </w:rPr>
        <w:t>Q194. Can a bank open anonymous or fictitious accounts?</w:t>
      </w:r>
    </w:p>
    <w:p>
      <w:r>
        <w:rPr>
          <w:sz w:val="20"/>
        </w:rPr>
        <w:t>Ans: No, Customer Acceptance Policy prohibits anonymous/fictitious accounts and Shell Banks</w:t>
      </w:r>
      <w:r>
        <w:rPr>
          <w:b/>
          <w:color w:val="006400"/>
          <w:sz w:val="18"/>
        </w:rPr>
        <w:t xml:space="preserve"> [KYC/CDD Guidelines]</w:t>
      </w:r>
    </w:p>
    <w:p>
      <w:r>
        <w:rPr>
          <w:i/>
          <w:sz w:val="20"/>
        </w:rPr>
        <w:t>[বাংলা] না, গ্রাহক গ্রহণ নীতিতে বেনামে/কাল্পনিক হিসাব এবং শেল ব্যাংক নিষিদ্ধ</w:t>
      </w:r>
    </w:p>
    <w:p/>
    <w:p>
      <w:r>
        <w:rPr>
          <w:b/>
          <w:sz w:val="22"/>
        </w:rPr>
        <w:t>Q195. What is the minimum age to open a bank account?</w:t>
      </w:r>
    </w:p>
    <w:p>
      <w:r>
        <w:rPr>
          <w:sz w:val="20"/>
        </w:rPr>
        <w:t>Ans: 18 years to contract</w:t>
      </w:r>
      <w:r>
        <w:rPr>
          <w:b/>
          <w:color w:val="006400"/>
          <w:sz w:val="18"/>
        </w:rPr>
        <w:t xml:space="preserve"> [Module H]</w:t>
      </w:r>
    </w:p>
    <w:p>
      <w:r>
        <w:rPr>
          <w:i/>
          <w:sz w:val="20"/>
        </w:rPr>
        <w:t>[বাংলা] হিসাব খোলার জন্য ১৮ বছর</w:t>
      </w:r>
    </w:p>
    <w:p/>
    <w:p>
      <w:r>
        <w:rPr>
          <w:b/>
          <w:sz w:val="22"/>
        </w:rPr>
        <w:t>Q196. How much is the opening deposit for No-Frills Account?</w:t>
      </w:r>
    </w:p>
    <w:p>
      <w:r>
        <w:rPr>
          <w:sz w:val="20"/>
        </w:rPr>
        <w:t>Ans: BDT 10</w:t>
      </w:r>
      <w:r>
        <w:rPr>
          <w:b/>
          <w:color w:val="006400"/>
          <w:sz w:val="18"/>
        </w:rPr>
        <w:t xml:space="preserve"> [Module H]</w:t>
      </w:r>
    </w:p>
    <w:p>
      <w:r>
        <w:rPr>
          <w:i/>
          <w:sz w:val="20"/>
        </w:rPr>
        <w:t>[বাংলা] ১০ টাকা</w:t>
      </w:r>
    </w:p>
    <w:p/>
    <w:p>
      <w:r>
        <w:rPr>
          <w:b/>
          <w:sz w:val="22"/>
        </w:rPr>
        <w:t>Q197. What type of account can a minor have?</w:t>
      </w:r>
    </w:p>
    <w:p>
      <w:r>
        <w:rPr>
          <w:sz w:val="20"/>
        </w:rPr>
        <w:t>Ans: Only savings accounts</w:t>
      </w:r>
      <w:r>
        <w:rPr>
          <w:b/>
          <w:color w:val="006400"/>
          <w:sz w:val="18"/>
        </w:rPr>
        <w:t xml:space="preserve"> [Module H]</w:t>
      </w:r>
    </w:p>
    <w:p>
      <w:r>
        <w:rPr>
          <w:i/>
          <w:sz w:val="20"/>
        </w:rPr>
        <w:t>[বাংলা] শুধুমাত্র সঞ্চয়ী হিসাব</w:t>
      </w:r>
    </w:p>
    <w:p/>
    <w:p>
      <w:r>
        <w:rPr>
          <w:b/>
          <w:sz w:val="22"/>
        </w:rPr>
        <w:t>Q198. How often is savings deposit interest credited?</w:t>
      </w:r>
    </w:p>
    <w:p>
      <w:r>
        <w:rPr>
          <w:sz w:val="20"/>
        </w:rPr>
        <w:t>Ans: Every 6 months (June &amp; December)</w:t>
      </w:r>
      <w:r>
        <w:rPr>
          <w:b/>
          <w:color w:val="006400"/>
          <w:sz w:val="18"/>
        </w:rPr>
        <w:t xml:space="preserve"> [Module H]</w:t>
      </w:r>
    </w:p>
    <w:p>
      <w:r>
        <w:rPr>
          <w:i/>
          <w:sz w:val="20"/>
        </w:rPr>
        <w:t>[বাংলা] প্রতি ৬ মাসে (জুন ও ডিসেম্বর)</w:t>
      </w:r>
    </w:p>
    <w:p/>
    <w:p>
      <w:r>
        <w:rPr>
          <w:b/>
          <w:sz w:val="22"/>
        </w:rPr>
        <w:t>Q199. What happens on premature encashment of FDR?</w:t>
      </w:r>
    </w:p>
    <w:p>
      <w:r>
        <w:rPr>
          <w:sz w:val="20"/>
        </w:rPr>
        <w:t>Ans: Penalty applied; lower rate</w:t>
      </w:r>
      <w:r>
        <w:rPr>
          <w:b/>
          <w:color w:val="006400"/>
          <w:sz w:val="18"/>
        </w:rPr>
        <w:t xml:space="preserve"> [Module H]</w:t>
      </w:r>
    </w:p>
    <w:p>
      <w:r>
        <w:rPr>
          <w:i/>
          <w:sz w:val="20"/>
        </w:rPr>
        <w:t>[বাংলা] জরিমানা প্রয়োজন; কম হার</w:t>
      </w:r>
    </w:p>
    <w:p/>
    <w:p>
      <w:r>
        <w:rPr>
          <w:b/>
          <w:sz w:val="22"/>
        </w:rPr>
        <w:t>Q200. What is the TDS rate on FDR interest (with TIN)?</w:t>
      </w:r>
    </w:p>
    <w:p>
      <w:r>
        <w:rPr>
          <w:sz w:val="20"/>
        </w:rPr>
        <w:t>Ans: 10% (without TIN: 15%)</w:t>
      </w:r>
      <w:r>
        <w:rPr>
          <w:b/>
          <w:color w:val="006400"/>
          <w:sz w:val="18"/>
        </w:rPr>
        <w:t xml:space="preserve"> [Module H]</w:t>
      </w:r>
    </w:p>
    <w:p>
      <w:r>
        <w:rPr>
          <w:i/>
          <w:sz w:val="20"/>
        </w:rPr>
        <w:t>[বাংলা] ১০% (TIN ছাড়া: ১৫%)</w:t>
      </w:r>
    </w:p>
    <w:p/>
    <w:p>
      <w:pPr>
        <w:pStyle w:val="Heading2"/>
      </w:pPr>
      <w:r>
        <w:rPr>
          <w:color w:val="006633"/>
        </w:rPr>
        <w:t>Module I: Negotiable Instrument Act, 1881 (Detailed)</w:t>
      </w:r>
    </w:p>
    <w:p>
      <w:r>
        <w:rPr>
          <w:b w:val="0"/>
          <w:i/>
          <w:sz w:val="20"/>
        </w:rPr>
        <w:t>চেকের প্রকারভেদ, ক্রসিং, অনুমোদন, কালেকশন ব্যাংকার, পে ইং ব্যাংকার</w:t>
      </w:r>
    </w:p>
    <w:p/>
    <w:p>
      <w:r>
        <w:rPr>
          <w:b/>
          <w:sz w:val="22"/>
        </w:rPr>
        <w:t>Q201. What is a post-dated cheque?</w:t>
      </w:r>
    </w:p>
    <w:p>
      <w:r>
        <w:rPr>
          <w:sz w:val="20"/>
        </w:rPr>
        <w:t>Ans: Cheque bearing a date subsequent to the date on which it is drawn; banker cannot pay until date arrives</w:t>
      </w:r>
      <w:r>
        <w:rPr>
          <w:b/>
          <w:color w:val="006400"/>
          <w:sz w:val="18"/>
        </w:rPr>
        <w:t xml:space="preserve"> [NIA 1881]</w:t>
      </w:r>
    </w:p>
    <w:p>
      <w:r>
        <w:rPr>
          <w:i/>
          <w:sz w:val="20"/>
        </w:rPr>
        <w:t>[বাংলা] এমন চেক যার তারিখ অঙ্কনের তারিখের পরে; তারিখ না এলে ব্যাংক প্রদান করতে পারবে না</w:t>
      </w:r>
    </w:p>
    <w:p/>
    <w:p>
      <w:r>
        <w:rPr>
          <w:b/>
          <w:sz w:val="22"/>
        </w:rPr>
        <w:t>Q202. What is a bearer cheque?</w:t>
      </w:r>
    </w:p>
    <w:p>
      <w:r>
        <w:rPr>
          <w:sz w:val="20"/>
        </w:rPr>
        <w:t>Ans: Payable to bearer; negotiated by mere delivery</w:t>
      </w:r>
      <w:r>
        <w:rPr>
          <w:b/>
          <w:color w:val="006400"/>
          <w:sz w:val="18"/>
        </w:rPr>
        <w:t xml:space="preserve"> [NIA 1881]</w:t>
      </w:r>
    </w:p>
    <w:p>
      <w:r>
        <w:rPr>
          <w:i/>
          <w:sz w:val="20"/>
        </w:rPr>
        <w:t>[বাংলা] বেয়ারার প্রদেয়; শুধু হস্তান্তরে স্থানান্তরযোগ্য</w:t>
      </w:r>
    </w:p>
    <w:p/>
    <w:p>
      <w:r>
        <w:rPr>
          <w:b/>
          <w:sz w:val="22"/>
        </w:rPr>
        <w:t>Q203. What are the duties of a Collecting Banker?</w:t>
      </w:r>
    </w:p>
    <w:p>
      <w:r>
        <w:rPr>
          <w:sz w:val="20"/>
        </w:rPr>
        <w:t>Ans: Due care &amp; diligence, presentment within reasonable time, credit proceeds without delay, notice of dishonor without delay</w:t>
      </w:r>
      <w:r>
        <w:rPr>
          <w:b/>
          <w:color w:val="006400"/>
          <w:sz w:val="18"/>
        </w:rPr>
        <w:t xml:space="preserve"> [Module I]</w:t>
      </w:r>
    </w:p>
    <w:p>
      <w:r>
        <w:rPr>
          <w:i/>
          <w:sz w:val="20"/>
        </w:rPr>
        <w:t>[বাংলা] সতর্কতা ও যত্ন, যুক্তিসঙ্গত সময়ে উপস্থাপন, বিলম্ব ছাড়া অর্থ জমা, অস্বীকৃতির বিলম্ব ছাড়া বিজ্ঞপ্তি</w:t>
      </w:r>
    </w:p>
    <w:p/>
    <w:p>
      <w:r>
        <w:rPr>
          <w:b/>
          <w:sz w:val="22"/>
        </w:rPr>
        <w:t>Q204. What are the conditions for Section 131 protection?</w:t>
      </w:r>
    </w:p>
    <w:p>
      <w:r>
        <w:rPr>
          <w:sz w:val="20"/>
        </w:rPr>
        <w:t>Ans: Payment for customer only, crossed cheque, good faith and without negligence</w:t>
      </w:r>
      <w:r>
        <w:rPr>
          <w:b/>
          <w:color w:val="006400"/>
          <w:sz w:val="18"/>
        </w:rPr>
        <w:t xml:space="preserve"> [Section 131, NIA 1881]</w:t>
      </w:r>
    </w:p>
    <w:p>
      <w:r>
        <w:rPr>
          <w:i/>
          <w:sz w:val="20"/>
        </w:rPr>
        <w:t>[বাংলা] শুধু গ্রাহকের জন্য, ক্রস চেক, সদ্ভাবনায় এবং অবহেলা ছাড়া</w:t>
      </w:r>
    </w:p>
    <w:p/>
    <w:p>
      <w:r>
        <w:rPr>
          <w:b/>
          <w:sz w:val="22"/>
        </w:rPr>
        <w:t>Q205. What is the MICR line format on cheques?</w:t>
      </w:r>
    </w:p>
    <w:p>
      <w:r>
        <w:rPr>
          <w:sz w:val="20"/>
        </w:rPr>
        <w:t>Ans: Cheque Number (7) + Routing Number (9) + Account Number (13) + Transaction Code (2)</w:t>
      </w:r>
      <w:r>
        <w:rPr>
          <w:b/>
          <w:color w:val="006400"/>
          <w:sz w:val="18"/>
        </w:rPr>
        <w:t xml:space="preserve"> [BACPS]</w:t>
      </w:r>
    </w:p>
    <w:p>
      <w:r>
        <w:rPr>
          <w:i/>
          <w:sz w:val="20"/>
        </w:rPr>
        <w:t>[বাংলা] চেক নম্বর (৭) + রাউটিং নম্বর (৯) + হিসাব নম্বর (১৩) + লেনদেন কোড (২)</w:t>
      </w:r>
    </w:p>
    <w:p/>
    <w:p>
      <w:r>
        <w:rPr>
          <w:b/>
          <w:sz w:val="22"/>
        </w:rPr>
        <w:t>Q206. What is the high-value cheque threshold in BACPS?</w:t>
      </w:r>
    </w:p>
    <w:p>
      <w:r>
        <w:rPr>
          <w:sz w:val="20"/>
        </w:rPr>
        <w:t>Ans: ≥ BDT 500,000; presentment cutoff 12:00, return cutoff 15:00</w:t>
      </w:r>
      <w:r>
        <w:rPr>
          <w:b/>
          <w:color w:val="006400"/>
          <w:sz w:val="18"/>
        </w:rPr>
        <w:t xml:space="preserve"> [BACPS Rules]</w:t>
      </w:r>
    </w:p>
    <w:p>
      <w:r>
        <w:rPr>
          <w:i/>
          <w:sz w:val="20"/>
        </w:rPr>
        <w:t>[বাংলা] ≥ ৫ লক্ষ টাকা; জমা সময়সীমা ১২:০০, ফেরত সময়সীমা ১৫:০০</w:t>
      </w:r>
    </w:p>
    <w:p/>
    <w:p>
      <w:r>
        <w:rPr>
          <w:b/>
          <w:sz w:val="22"/>
        </w:rPr>
        <w:t>Q207. What is return reason code 01?</w:t>
      </w:r>
    </w:p>
    <w:p>
      <w:r>
        <w:rPr>
          <w:sz w:val="20"/>
        </w:rPr>
        <w:t>Ans: Insufficient fund (Re-presentable)</w:t>
      </w:r>
      <w:r>
        <w:rPr>
          <w:b/>
          <w:color w:val="006400"/>
          <w:sz w:val="18"/>
        </w:rPr>
        <w:t xml:space="preserve"> [BACPS Return Codes]</w:t>
      </w:r>
    </w:p>
    <w:p>
      <w:r>
        <w:rPr>
          <w:i/>
          <w:sz w:val="20"/>
        </w:rPr>
        <w:t>[বাংলা] অপর্যাপ্ত তহবিল (পুনরায় উপস্থাপনযোগ্য)</w:t>
      </w:r>
    </w:p>
    <w:p/>
    <w:p>
      <w:r>
        <w:rPr>
          <w:b/>
          <w:sz w:val="22"/>
        </w:rPr>
        <w:t>Q208. What is return reason code 14?</w:t>
      </w:r>
    </w:p>
    <w:p>
      <w:r>
        <w:rPr>
          <w:sz w:val="20"/>
        </w:rPr>
        <w:t>Ans: Forged/unauthorized signature (Non-Re-presentable)</w:t>
      </w:r>
      <w:r>
        <w:rPr>
          <w:b/>
          <w:color w:val="006400"/>
          <w:sz w:val="18"/>
        </w:rPr>
        <w:t xml:space="preserve"> [BACPS Return Codes]</w:t>
      </w:r>
    </w:p>
    <w:p>
      <w:r>
        <w:rPr>
          <w:i/>
          <w:sz w:val="20"/>
        </w:rPr>
        <w:t>[বাংলা] জাল/অননুমোদিত স্বাক্ষর (পুনরায় উপস্থাপনযোগ্য নয়)</w:t>
      </w:r>
    </w:p>
    <w:p/>
    <w:p>
      <w:r>
        <w:rPr>
          <w:b/>
          <w:sz w:val="22"/>
        </w:rPr>
        <w:t>Q209. What are the valid endorsement requirements?</w:t>
      </w:r>
    </w:p>
    <w:p>
      <w:r>
        <w:rPr>
          <w:sz w:val="20"/>
        </w:rPr>
        <w:t>Ans: Written on instrument &amp; signed, entire amount, all endorse if 2+ persons, not in block letters, not after expiry</w:t>
      </w:r>
      <w:r>
        <w:rPr>
          <w:b/>
          <w:color w:val="006400"/>
          <w:sz w:val="18"/>
        </w:rPr>
        <w:t xml:space="preserve"> [NIA 1881]</w:t>
      </w:r>
    </w:p>
    <w:p>
      <w:r>
        <w:rPr>
          <w:i/>
          <w:sz w:val="20"/>
        </w:rPr>
        <w:t>[বাংলা] দলিলে লিখিত ও স্বাক্ষরিত, সম্পূর্ণ পরিমাণ, ২+ ব্যক্তি হলে সবাই স্বাক্ষর, ব্লক অক্ষরে নয়, মেয়াদোত্তীর্ণ নয়</w:t>
      </w:r>
    </w:p>
    <w:p/>
    <w:p>
      <w:r>
        <w:rPr>
          <w:b/>
          <w:sz w:val="22"/>
        </w:rPr>
        <w:t>Q210. What is Facultative Endorsement?</w:t>
      </w:r>
    </w:p>
    <w:p>
      <w:r>
        <w:rPr>
          <w:sz w:val="20"/>
        </w:rPr>
        <w:t>Ans: Waiver of notice of dishonour</w:t>
      </w:r>
      <w:r>
        <w:rPr>
          <w:b/>
          <w:color w:val="006400"/>
          <w:sz w:val="18"/>
        </w:rPr>
        <w:t xml:space="preserve"> [NIA 1881]</w:t>
      </w:r>
    </w:p>
    <w:p>
      <w:r>
        <w:rPr>
          <w:i/>
          <w:sz w:val="20"/>
        </w:rPr>
        <w:t>[বাংলা] অস্বীকৃতির নোটিশ থেকে রেহাই</w:t>
      </w:r>
    </w:p>
    <w:p/>
    <w:p>
      <w:r>
        <w:rPr>
          <w:b/>
          <w:sz w:val="22"/>
        </w:rPr>
        <w:t>Q211. When is a banker's authority to pay a cheque revoked (Section 122A)?</w:t>
      </w:r>
    </w:p>
    <w:p>
      <w:r>
        <w:rPr>
          <w:sz w:val="20"/>
        </w:rPr>
        <w:t>Ans: On countermand of payment, customer's death notice, or customer's insolvency notice</w:t>
      </w:r>
      <w:r>
        <w:rPr>
          <w:b/>
          <w:color w:val="006400"/>
          <w:sz w:val="18"/>
        </w:rPr>
        <w:t xml:space="preserve"> [Section 122A, NIA 1881]</w:t>
      </w:r>
    </w:p>
    <w:p>
      <w:r>
        <w:rPr>
          <w:i/>
          <w:sz w:val="20"/>
        </w:rPr>
        <w:t>[বাংলা] প্রদান বাতিলের নির্দেশ, গ্রাহকের মৃত্যুর খবর বা দেউলিয়ার খবর পেলে</w:t>
      </w:r>
    </w:p>
    <w:p/>
    <w:p>
      <w:pPr>
        <w:pStyle w:val="Heading2"/>
      </w:pPr>
      <w:r>
        <w:rPr>
          <w:color w:val="006633"/>
        </w:rPr>
        <w:t>Module J: General Banking</w:t>
      </w:r>
    </w:p>
    <w:p>
      <w:r>
        <w:rPr>
          <w:b w:val="0"/>
          <w:i/>
          <w:sz w:val="20"/>
        </w:rPr>
        <w:t>ক্লিয়ারিং, RTGS, NPSB, MFS, RFFO, ডিমান্ড ড্রাফট, পে অর্ডার</w:t>
      </w:r>
    </w:p>
    <w:p/>
    <w:p>
      <w:r>
        <w:rPr>
          <w:b/>
          <w:sz w:val="22"/>
        </w:rPr>
        <w:t>Q212. What is the minimum transaction amount for RTGS?</w:t>
      </w:r>
    </w:p>
    <w:p>
      <w:r>
        <w:rPr>
          <w:sz w:val="20"/>
        </w:rPr>
        <w:t>Ans: BDT 100,000 (no minimum for FX)</w:t>
      </w:r>
      <w:r>
        <w:rPr>
          <w:b/>
          <w:color w:val="006400"/>
          <w:sz w:val="18"/>
        </w:rPr>
        <w:t xml:space="preserve"> [RTGS Rules]</w:t>
      </w:r>
    </w:p>
    <w:p>
      <w:r>
        <w:rPr>
          <w:i/>
          <w:sz w:val="20"/>
        </w:rPr>
        <w:t>[বাংলা] ১,০০,০০০ টাকা (বৈদেশিক মুদ্রায় সর্বনিম্ন নেই)</w:t>
      </w:r>
    </w:p>
    <w:p/>
    <w:p>
      <w:r>
        <w:rPr>
          <w:b/>
          <w:sz w:val="22"/>
        </w:rPr>
        <w:t>Q213. How many digits is RTGS Transaction Reference?</w:t>
      </w:r>
    </w:p>
    <w:p>
      <w:r>
        <w:rPr>
          <w:sz w:val="20"/>
        </w:rPr>
        <w:t>Ans: 16 digits (3 bank code + 6 value date DDMMYY + 7 serial)</w:t>
      </w:r>
      <w:r>
        <w:rPr>
          <w:b/>
          <w:color w:val="006400"/>
          <w:sz w:val="18"/>
        </w:rPr>
        <w:t xml:space="preserve"> [RTGS Rules]</w:t>
      </w:r>
    </w:p>
    <w:p>
      <w:r>
        <w:rPr>
          <w:i/>
          <w:sz w:val="20"/>
        </w:rPr>
        <w:t>[বাংলা] ১৬ সংখ্যা (৩ ব্যাংক কোড + ৬ মূল্য তারিখ + ৭ ক্রমিক)</w:t>
      </w:r>
    </w:p>
    <w:p/>
    <w:p>
      <w:r>
        <w:rPr>
          <w:b/>
          <w:sz w:val="22"/>
        </w:rPr>
        <w:t>Q214. Within how many minutes must RTGS transactions be processed?</w:t>
      </w:r>
    </w:p>
    <w:p>
      <w:r>
        <w:rPr>
          <w:sz w:val="20"/>
        </w:rPr>
        <w:t>Ans: OB: 30 minutes; RB: 30 minutes of settlement notification</w:t>
      </w:r>
      <w:r>
        <w:rPr>
          <w:b/>
          <w:color w:val="006400"/>
          <w:sz w:val="18"/>
        </w:rPr>
        <w:t xml:space="preserve"> [RTGS Rules]</w:t>
      </w:r>
    </w:p>
    <w:p>
      <w:r>
        <w:rPr>
          <w:i/>
          <w:sz w:val="20"/>
        </w:rPr>
        <w:t>[বাংলা] প্রেরক ব্যাংক: ৩০ মিনিট; গ্রহীতা ব্যাংক: সমন্বয় বিজ্ঞপ্তির ৩০ মিনিটের মধ্যে</w:t>
      </w:r>
    </w:p>
    <w:p/>
    <w:p>
      <w:r>
        <w:rPr>
          <w:b/>
          <w:sz w:val="22"/>
        </w:rPr>
        <w:t>Q215. How long is RTGS data retained?</w:t>
      </w:r>
    </w:p>
    <w:p>
      <w:r>
        <w:rPr>
          <w:sz w:val="20"/>
        </w:rPr>
        <w:t>Ans: 6 years from settlement date</w:t>
      </w:r>
      <w:r>
        <w:rPr>
          <w:b/>
          <w:color w:val="006400"/>
          <w:sz w:val="18"/>
        </w:rPr>
        <w:t xml:space="preserve"> [RTGS Rules]</w:t>
      </w:r>
    </w:p>
    <w:p>
      <w:r>
        <w:rPr>
          <w:i/>
          <w:sz w:val="20"/>
        </w:rPr>
        <w:t>[বাংলা] সমন্বয় তারিখ থেকে ৬ বছর</w:t>
      </w:r>
    </w:p>
    <w:p/>
    <w:p>
      <w:r>
        <w:rPr>
          <w:b/>
          <w:sz w:val="22"/>
        </w:rPr>
        <w:t>Q216. How many banks are connected to RTGS?</w:t>
      </w:r>
    </w:p>
    <w:p>
      <w:r>
        <w:rPr>
          <w:sz w:val="20"/>
        </w:rPr>
        <w:t>Ans: 11,000+ online branches of 59 scheduled banks</w:t>
      </w:r>
      <w:r>
        <w:rPr>
          <w:b/>
          <w:color w:val="006400"/>
          <w:sz w:val="18"/>
        </w:rPr>
        <w:t xml:space="preserve"> [RTGS]</w:t>
      </w:r>
    </w:p>
    <w:p>
      <w:r>
        <w:rPr>
          <w:i/>
          <w:sz w:val="20"/>
        </w:rPr>
        <w:t>[বাংলা] ৫৯টি তফসিলভুক্ত ব্যাংকের ১১,০০০+ অনলাইন শাখা</w:t>
      </w:r>
    </w:p>
    <w:p/>
    <w:p>
      <w:r>
        <w:rPr>
          <w:b/>
          <w:sz w:val="22"/>
        </w:rPr>
        <w:t>Q217. What is the IBFT limit for individuals per transaction?</w:t>
      </w:r>
    </w:p>
    <w:p>
      <w:r>
        <w:rPr>
          <w:sz w:val="20"/>
        </w:rPr>
        <w:t>Ans: Maximum BDT 100,000/transaction; 500,000/day</w:t>
      </w:r>
      <w:r>
        <w:rPr>
          <w:b/>
          <w:color w:val="006400"/>
          <w:sz w:val="18"/>
        </w:rPr>
        <w:t xml:space="preserve"> [NPSB Rules]</w:t>
      </w:r>
    </w:p>
    <w:p>
      <w:r>
        <w:rPr>
          <w:i/>
          <w:sz w:val="20"/>
        </w:rPr>
        <w:t>[বাংলা] প্রতি লেনদেনে সর্বোচ্চ ১,০০,০০০ টাকা; প্রতিদিন ৫,০০,০০০ টাকা</w:t>
      </w:r>
    </w:p>
    <w:p/>
    <w:p>
      <w:r>
        <w:rPr>
          <w:b/>
          <w:sz w:val="22"/>
        </w:rPr>
        <w:t>Q218. What is mandatory for online/e-commerce/inter-banking transactions?</w:t>
      </w:r>
    </w:p>
    <w:p>
      <w:r>
        <w:rPr>
          <w:sz w:val="20"/>
        </w:rPr>
        <w:t>Ans: Two Factor Authentication (2FA)</w:t>
      </w:r>
      <w:r>
        <w:rPr>
          <w:b/>
          <w:color w:val="006400"/>
          <w:sz w:val="18"/>
        </w:rPr>
        <w:t xml:space="preserve"> [NPSB Rules]</w:t>
      </w:r>
    </w:p>
    <w:p>
      <w:r>
        <w:rPr>
          <w:i/>
          <w:sz w:val="20"/>
        </w:rPr>
        <w:t>[বাংলা] দুই স্তরের প্রমাণীকরণ (২FA)</w:t>
      </w:r>
    </w:p>
    <w:p/>
    <w:p>
      <w:r>
        <w:rPr>
          <w:b/>
          <w:sz w:val="22"/>
        </w:rPr>
        <w:t>Q219. How many banks are interconnected for ATM via NPSB?</w:t>
      </w:r>
    </w:p>
    <w:p>
      <w:r>
        <w:rPr>
          <w:sz w:val="20"/>
        </w:rPr>
        <w:t>Ans: 53 banks for ATM, 52 for POS, 25 for IBFT</w:t>
      </w:r>
      <w:r>
        <w:rPr>
          <w:b/>
          <w:color w:val="006400"/>
          <w:sz w:val="18"/>
        </w:rPr>
        <w:t xml:space="preserve"> [NPSB]</w:t>
      </w:r>
    </w:p>
    <w:p>
      <w:r>
        <w:rPr>
          <w:i/>
          <w:sz w:val="20"/>
        </w:rPr>
        <w:t>[বাংলা] ATM-এর জন্য ৫৩টি, POS-এর জন্য ৫২টি, IBFT-এর জন্য ২৫টি ব্যাংক</w:t>
      </w:r>
    </w:p>
    <w:p/>
    <w:p>
      <w:r>
        <w:rPr>
          <w:b/>
          <w:sz w:val="22"/>
        </w:rPr>
        <w:t>Q220. When was MFS introduced in Bangladesh?</w:t>
      </w:r>
    </w:p>
    <w:p>
      <w:r>
        <w:rPr>
          <w:sz w:val="20"/>
        </w:rPr>
        <w:t>Ans: 2011, Bank-Led model</w:t>
      </w:r>
      <w:r>
        <w:rPr>
          <w:b/>
          <w:color w:val="006400"/>
          <w:sz w:val="18"/>
        </w:rPr>
        <w:t xml:space="preserve"> [MFS Guidelines]</w:t>
      </w:r>
    </w:p>
    <w:p>
      <w:r>
        <w:rPr>
          <w:i/>
          <w:sz w:val="20"/>
        </w:rPr>
        <w:t>[বাংলা] ২০১১, ব্যাংক-নেতৃত্বাধীন মডেল</w:t>
      </w:r>
    </w:p>
    <w:p/>
    <w:p>
      <w:r>
        <w:rPr>
          <w:b/>
          <w:sz w:val="22"/>
        </w:rPr>
        <w:t>Q221. Can MFS do cross-border transfers?</w:t>
      </w:r>
    </w:p>
    <w:p>
      <w:r>
        <w:rPr>
          <w:sz w:val="20"/>
        </w:rPr>
        <w:t>Ans: No cross-border transfer; only local disbursement of inward foreign remittance permitted</w:t>
      </w:r>
      <w:r>
        <w:rPr>
          <w:b/>
          <w:color w:val="006400"/>
          <w:sz w:val="18"/>
        </w:rPr>
        <w:t xml:space="preserve"> [MFS Guidelines]</w:t>
      </w:r>
    </w:p>
    <w:p>
      <w:r>
        <w:rPr>
          <w:i/>
          <w:sz w:val="20"/>
        </w:rPr>
        <w:t>[বাংলা] আন্তঃসীমান্ত স্থানান্তর নয়; কেবল অভ্যন্তরীণ বৈদেশিক রেমিট্যান্স বিতরণ অনুমোদিত</w:t>
      </w:r>
    </w:p>
    <w:p/>
    <w:p>
      <w:r>
        <w:rPr>
          <w:b/>
          <w:sz w:val="22"/>
        </w:rPr>
        <w:t>Q222. How many signatories are required for a Demand Draft?</w:t>
      </w:r>
    </w:p>
    <w:p>
      <w:r>
        <w:rPr>
          <w:sz w:val="20"/>
        </w:rPr>
        <w:t>Ans: 2 authorized signatories with test key</w:t>
      </w:r>
      <w:r>
        <w:rPr>
          <w:b/>
          <w:color w:val="006400"/>
          <w:sz w:val="18"/>
        </w:rPr>
        <w:t xml:space="preserve"> [Module J]</w:t>
      </w:r>
    </w:p>
    <w:p>
      <w:r>
        <w:rPr>
          <w:i/>
          <w:sz w:val="20"/>
        </w:rPr>
        <w:t>[বাংলা] টেস্ট কী সহ ২ জন অনুমোদিত স্বাক্ষরকারী</w:t>
      </w:r>
    </w:p>
    <w:p/>
    <w:p>
      <w:r>
        <w:rPr>
          <w:b/>
          <w:sz w:val="22"/>
        </w:rPr>
        <w:t>Q223. Is Pay Order negotiable?</w:t>
      </w:r>
    </w:p>
    <w:p>
      <w:r>
        <w:rPr>
          <w:sz w:val="20"/>
        </w:rPr>
        <w:t>Ans: No, Pay Order is non-negotiable</w:t>
      </w:r>
      <w:r>
        <w:rPr>
          <w:b/>
          <w:color w:val="006400"/>
          <w:sz w:val="18"/>
        </w:rPr>
        <w:t xml:space="preserve"> [Module J]</w:t>
      </w:r>
    </w:p>
    <w:p>
      <w:r>
        <w:rPr>
          <w:i/>
          <w:sz w:val="20"/>
        </w:rPr>
        <w:t>[বাংলা] না, পে অর্ডার স্থানান্তরযোগ্য নয়</w:t>
      </w:r>
    </w:p>
    <w:p/>
    <w:p>
      <w:r>
        <w:rPr>
          <w:b/>
          <w:sz w:val="22"/>
        </w:rPr>
        <w:t>Q224. What is the excise duty for highest balance BDT 1,000,001-10,000,000?</w:t>
      </w:r>
    </w:p>
    <w:p>
      <w:r>
        <w:rPr>
          <w:sz w:val="20"/>
        </w:rPr>
        <w:t>Ans: BDT 3,000</w:t>
      </w:r>
      <w:r>
        <w:rPr>
          <w:b/>
          <w:color w:val="006400"/>
          <w:sz w:val="18"/>
        </w:rPr>
        <w:t xml:space="preserve"> [SRO No. 143-Law/2020/104-Excise]</w:t>
      </w:r>
    </w:p>
    <w:p>
      <w:r>
        <w:rPr>
          <w:i/>
          <w:sz w:val="20"/>
        </w:rPr>
        <w:t>[বাংলা] ৩,০০০ টাকা</w:t>
      </w:r>
    </w:p>
    <w:p/>
    <w:p>
      <w:pPr>
        <w:pStyle w:val="Heading2"/>
      </w:pPr>
      <w:r>
        <w:rPr>
          <w:color w:val="006633"/>
        </w:rPr>
        <w:t>Module K: Cash Management</w:t>
      </w:r>
    </w:p>
    <w:p>
      <w:r>
        <w:rPr>
          <w:b w:val="0"/>
          <w:i/>
          <w:sz w:val="20"/>
        </w:rPr>
        <w:t>CRR, ভল্ট ব্যবস্থাপনা, ক্ষতিগ্রস্ত নোট, জাল নোট, ATM, লকার, IBC/OBC</w:t>
      </w:r>
    </w:p>
    <w:p/>
    <w:p>
      <w:r>
        <w:rPr>
          <w:b/>
          <w:sz w:val="22"/>
        </w:rPr>
        <w:t>Q225. What is the current CRR?</w:t>
      </w:r>
    </w:p>
    <w:p>
      <w:r>
        <w:rPr>
          <w:sz w:val="20"/>
        </w:rPr>
        <w:t>Ans: 4% on bi-weekly average basis; minimum 3.5% on daily basis of ATDTL</w:t>
      </w:r>
      <w:r>
        <w:rPr>
          <w:b/>
          <w:color w:val="006400"/>
          <w:sz w:val="18"/>
        </w:rPr>
        <w:t xml:space="preserve"> [CRR Rules]</w:t>
      </w:r>
    </w:p>
    <w:p>
      <w:r>
        <w:rPr>
          <w:i/>
          <w:sz w:val="20"/>
        </w:rPr>
        <w:t>[বাংলা] দ্বিসাপ্তাহিক গড়ে ৪%; দৈনিক ভিত্তিতে ATDTL-র সর্বনিম্ন ৩.৫%</w:t>
      </w:r>
    </w:p>
    <w:p/>
    <w:p>
      <w:r>
        <w:rPr>
          <w:b/>
          <w:sz w:val="22"/>
        </w:rPr>
        <w:t>Q226. Is interest paid on CRR balances?</w:t>
      </w:r>
    </w:p>
    <w:p>
      <w:r>
        <w:rPr>
          <w:sz w:val="20"/>
        </w:rPr>
        <w:t>Ans: No interest paid by BB on CRR</w:t>
      </w:r>
      <w:r>
        <w:rPr>
          <w:b/>
          <w:color w:val="006400"/>
          <w:sz w:val="18"/>
        </w:rPr>
        <w:t xml:space="preserve"> [Module K]</w:t>
      </w:r>
    </w:p>
    <w:p>
      <w:r>
        <w:rPr>
          <w:i/>
          <w:sz w:val="20"/>
        </w:rPr>
        <w:t>[বাংলা] বাংলাদেশ ব্যাংক CRR ব্যালেন্সে কোনো সুদ দেয় না</w:t>
      </w:r>
    </w:p>
    <w:p/>
    <w:p>
      <w:r>
        <w:rPr>
          <w:b/>
          <w:sz w:val="22"/>
        </w:rPr>
        <w:t>Q227. What is the vault key system?</w:t>
      </w:r>
    </w:p>
    <w:p>
      <w:r>
        <w:rPr>
          <w:sz w:val="20"/>
        </w:rPr>
        <w:t>Ans: Double-locking: keys held by manager + cash officer (never one person both keys)</w:t>
      </w:r>
      <w:r>
        <w:rPr>
          <w:b/>
          <w:color w:val="006400"/>
          <w:sz w:val="18"/>
        </w:rPr>
        <w:t xml:space="preserve"> [Module K]</w:t>
      </w:r>
    </w:p>
    <w:p>
      <w:r>
        <w:rPr>
          <w:i/>
          <w:sz w:val="20"/>
        </w:rPr>
        <w:t>[বাংলা] দ্বৈত-তালা: ম্যানেজার + ক্যাশ অফিসার (এক ব্যক্তি কখনো দুটো চাবি রাখবে না)</w:t>
      </w:r>
    </w:p>
    <w:p/>
    <w:p>
      <w:r>
        <w:rPr>
          <w:b/>
          <w:sz w:val="22"/>
        </w:rPr>
        <w:t>Q228. How often must cash in safe be physically verified?</w:t>
      </w:r>
    </w:p>
    <w:p>
      <w:r>
        <w:rPr>
          <w:sz w:val="20"/>
        </w:rPr>
        <w:t>Ans: At least once a month by Head of Branch</w:t>
      </w:r>
      <w:r>
        <w:rPr>
          <w:b/>
          <w:color w:val="006400"/>
          <w:sz w:val="18"/>
        </w:rPr>
        <w:t xml:space="preserve"> [Module K]</w:t>
      </w:r>
    </w:p>
    <w:p>
      <w:r>
        <w:rPr>
          <w:i/>
          <w:sz w:val="20"/>
        </w:rPr>
        <w:t>[বাংলা] শাখা প্রধান দ্বারা মাসে অন্তত একবার</w:t>
      </w:r>
    </w:p>
    <w:p/>
    <w:p>
      <w:r>
        <w:rPr>
          <w:b/>
          <w:sz w:val="22"/>
        </w:rPr>
        <w:t>Q229. How many days to replenish cash shortage?</w:t>
      </w:r>
    </w:p>
    <w:p>
      <w:r>
        <w:rPr>
          <w:sz w:val="20"/>
        </w:rPr>
        <w:t>Ans: Maximum 3 working days</w:t>
      </w:r>
      <w:r>
        <w:rPr>
          <w:b/>
          <w:color w:val="006400"/>
          <w:sz w:val="18"/>
        </w:rPr>
        <w:t xml:space="preserve"> [Module K]</w:t>
      </w:r>
    </w:p>
    <w:p>
      <w:r>
        <w:rPr>
          <w:i/>
          <w:sz w:val="20"/>
        </w:rPr>
        <w:t>[বাংলা] সর্বোচ্চ ৩ কার্যদিবস</w:t>
      </w:r>
    </w:p>
    <w:p/>
    <w:p>
      <w:r>
        <w:rPr>
          <w:b/>
          <w:sz w:val="22"/>
        </w:rPr>
        <w:t>Q230. What happens to unclaimed cash excess after 3 months?</w:t>
      </w:r>
    </w:p>
    <w:p>
      <w:r>
        <w:rPr>
          <w:sz w:val="20"/>
        </w:rPr>
        <w:t>Ans: Credited to income at annual closing</w:t>
      </w:r>
      <w:r>
        <w:rPr>
          <w:b/>
          <w:color w:val="006400"/>
          <w:sz w:val="18"/>
        </w:rPr>
        <w:t xml:space="preserve"> [Module K]</w:t>
      </w:r>
    </w:p>
    <w:p>
      <w:r>
        <w:rPr>
          <w:i/>
          <w:sz w:val="20"/>
        </w:rPr>
        <w:t>[বাংলা] বার্ষিক হিসাব বন্ধে আয় হিসেবে জমা</w:t>
      </w:r>
    </w:p>
    <w:p/>
    <w:p>
      <w:r>
        <w:rPr>
          <w:b/>
          <w:sz w:val="22"/>
        </w:rPr>
        <w:t>Q231. How long must CCTV footage be preserved for ATM?</w:t>
      </w:r>
    </w:p>
    <w:p>
      <w:r>
        <w:rPr>
          <w:sz w:val="20"/>
        </w:rPr>
        <w:t>Ans: At least 1 year</w:t>
      </w:r>
      <w:r>
        <w:rPr>
          <w:b/>
          <w:color w:val="006400"/>
          <w:sz w:val="18"/>
        </w:rPr>
        <w:t xml:space="preserve"> [Module K]</w:t>
      </w:r>
    </w:p>
    <w:p>
      <w:r>
        <w:rPr>
          <w:i/>
          <w:sz w:val="20"/>
        </w:rPr>
        <w:t>[বাংলা] অন্তত ১ বছর</w:t>
      </w:r>
    </w:p>
    <w:p/>
    <w:p>
      <w:r>
        <w:rPr>
          <w:b/>
          <w:sz w:val="22"/>
        </w:rPr>
        <w:t>Q232. What is the procedure for detecting a forged note?</w:t>
      </w:r>
    </w:p>
    <w:p>
      <w:r>
        <w:rPr>
          <w:sz w:val="20"/>
        </w:rPr>
        <w:t>Ans: Stamp 'Forged' in red ink, take presenter's details, send to police → currency officer</w:t>
      </w:r>
      <w:r>
        <w:rPr>
          <w:b/>
          <w:color w:val="006400"/>
          <w:sz w:val="18"/>
        </w:rPr>
        <w:t xml:space="preserve"> [Module K]</w:t>
      </w:r>
    </w:p>
    <w:p>
      <w:r>
        <w:rPr>
          <w:i/>
          <w:sz w:val="20"/>
        </w:rPr>
        <w:t>[বাংলা] লাল কালিতে 'জাল' সীলমোহর, উপস্থাপকের বিবরণ নিন, পুলিশে পাঠান → কারেন্সি অফিসার</w:t>
      </w:r>
    </w:p>
    <w:p/>
    <w:p>
      <w:r>
        <w:rPr>
          <w:b/>
          <w:sz w:val="22"/>
        </w:rPr>
        <w:t>Q233. What is the Prize Bond draw frequency?</w:t>
      </w:r>
    </w:p>
    <w:p>
      <w:r>
        <w:rPr>
          <w:sz w:val="20"/>
        </w:rPr>
        <w:t>Ans: 4 times/year: January 31, April 30, July 31, October 31</w:t>
      </w:r>
      <w:r>
        <w:rPr>
          <w:b/>
          <w:color w:val="006400"/>
          <w:sz w:val="18"/>
        </w:rPr>
        <w:t xml:space="preserve"> [Module K]</w:t>
      </w:r>
    </w:p>
    <w:p>
      <w:r>
        <w:rPr>
          <w:i/>
          <w:sz w:val="20"/>
        </w:rPr>
        <w:t>[বাংলা] বছরে ৪ বার: ৩১ জানুয়ারি, ৩০ এপ্রিল, ৩১ জুলাই, ৩১ অক্টোবর</w:t>
      </w:r>
    </w:p>
    <w:p/>
    <w:p>
      <w:r>
        <w:rPr>
          <w:b/>
          <w:sz w:val="22"/>
        </w:rPr>
        <w:t>Q234. How many days before draw must Prize Bond be issued to be eligible?</w:t>
      </w:r>
    </w:p>
    <w:p>
      <w:r>
        <w:rPr>
          <w:sz w:val="20"/>
        </w:rPr>
        <w:t>Ans: At least 60 days</w:t>
      </w:r>
      <w:r>
        <w:rPr>
          <w:b/>
          <w:color w:val="006400"/>
          <w:sz w:val="18"/>
        </w:rPr>
        <w:t xml:space="preserve"> [Module K]</w:t>
      </w:r>
    </w:p>
    <w:p>
      <w:r>
        <w:rPr>
          <w:i/>
          <w:sz w:val="20"/>
        </w:rPr>
        <w:t>[বাংলা] অন্তত ৬০ দিন আগে</w:t>
      </w:r>
    </w:p>
    <w:p/>
    <w:p>
      <w:r>
        <w:rPr>
          <w:b/>
          <w:sz w:val="22"/>
        </w:rPr>
        <w:t>Q235. What is the legal relationship for Safe Deposit Locker?</w:t>
      </w:r>
    </w:p>
    <w:p>
      <w:r>
        <w:rPr>
          <w:sz w:val="20"/>
        </w:rPr>
        <w:t>Ans: Lessor (bank) – Lessee (customer)</w:t>
      </w:r>
      <w:r>
        <w:rPr>
          <w:b/>
          <w:color w:val="006400"/>
          <w:sz w:val="18"/>
        </w:rPr>
        <w:t xml:space="preserve"> [Module K]</w:t>
      </w:r>
    </w:p>
    <w:p>
      <w:r>
        <w:rPr>
          <w:i/>
          <w:sz w:val="20"/>
        </w:rPr>
        <w:t>[বাংলা] লেজর (ব্যাংক) – লেসি (গ্রাহক)</w:t>
      </w:r>
    </w:p>
    <w:p/>
    <w:p>
      <w:r>
        <w:rPr>
          <w:b/>
          <w:sz w:val="22"/>
        </w:rPr>
        <w:t>Q236. What happens to locker contents on death of lessee without nomination?</w:t>
      </w:r>
    </w:p>
    <w:p>
      <w:r>
        <w:rPr>
          <w:sz w:val="20"/>
        </w:rPr>
        <w:t>Ans: Goes to legal heirs via Succession Certificate</w:t>
      </w:r>
      <w:r>
        <w:rPr>
          <w:b/>
          <w:color w:val="006400"/>
          <w:sz w:val="18"/>
        </w:rPr>
        <w:t xml:space="preserve"> [Module K]</w:t>
      </w:r>
    </w:p>
    <w:p>
      <w:r>
        <w:rPr>
          <w:i/>
          <w:sz w:val="20"/>
        </w:rPr>
        <w:t>[বাংলা] উত্তরাধিকার সনদপত্রের মাধ্যমে আইনি উত্তরাধিকারীদের কাছে যায়</w:t>
      </w:r>
    </w:p>
    <w:p/>
    <w:p>
      <w:r>
        <w:rPr>
          <w:b/>
          <w:sz w:val="22"/>
        </w:rPr>
        <w:t>Q237. What percentage of savings deposits is demand liability for CRR?</w:t>
      </w:r>
    </w:p>
    <w:p>
      <w:r>
        <w:rPr>
          <w:sz w:val="20"/>
        </w:rPr>
        <w:t>Ans: 9% (per BRPD Circular No. 06, June 24, 2007)</w:t>
      </w:r>
      <w:r>
        <w:rPr>
          <w:b/>
          <w:color w:val="006400"/>
          <w:sz w:val="18"/>
        </w:rPr>
        <w:t xml:space="preserve"> [BRPD Circular No. 06, 2007]</w:t>
      </w:r>
    </w:p>
    <w:p>
      <w:r>
        <w:rPr>
          <w:i/>
          <w:sz w:val="20"/>
        </w:rPr>
        <w:t>[বাংলা] ৯% (BRPD সার্কুলার নং ০৬, ২৪ জুন ২০০৭)</w:t>
      </w:r>
    </w:p>
    <w:p/>
    <w:p>
      <w:r>
        <w:rPr>
          <w:b/>
          <w:sz w:val="22"/>
        </w:rPr>
        <w:t>Q238. What is the penalty for CRR default?</w:t>
      </w:r>
    </w:p>
    <w:p>
      <w:r>
        <w:rPr>
          <w:sz w:val="20"/>
        </w:rPr>
        <w:t>Ans: Bank Rate + 5% + penalty per DOS Circular No. 03/2010</w:t>
      </w:r>
      <w:r>
        <w:rPr>
          <w:b/>
          <w:color w:val="006400"/>
          <w:sz w:val="18"/>
        </w:rPr>
        <w:t xml:space="preserve"> [DOS Circular No. 03/2010]</w:t>
      </w:r>
    </w:p>
    <w:p>
      <w:r>
        <w:rPr>
          <w:i/>
          <w:sz w:val="20"/>
        </w:rPr>
        <w:t>[বাংলা] ব্যাংক রেট + ৫% + DOS সার্কুলার নং ০৩/২০১০ অনুযায়ী জরিমানা</w:t>
      </w:r>
    </w:p>
    <w:p/>
    <w:p>
      <w:r>
        <w:rPr>
          <w:b/>
          <w:sz w:val="22"/>
        </w:rPr>
        <w:t>Q239. How are paying/receiving cash officers rotated?</w:t>
      </w:r>
    </w:p>
    <w:p>
      <w:r>
        <w:rPr>
          <w:sz w:val="20"/>
        </w:rPr>
        <w:t>Ans: Monthly rotation</w:t>
      </w:r>
      <w:r>
        <w:rPr>
          <w:b/>
          <w:color w:val="006400"/>
          <w:sz w:val="18"/>
        </w:rPr>
        <w:t xml:space="preserve"> [Module K]</w:t>
      </w:r>
    </w:p>
    <w:p>
      <w:r>
        <w:rPr>
          <w:i/>
          <w:sz w:val="20"/>
        </w:rPr>
        <w:t>[বাংলা] মাসিক রোটেশন</w:t>
      </w:r>
    </w:p>
    <w:p/>
    <w:p>
      <w:pPr>
        <w:pStyle w:val="Heading2"/>
      </w:pPr>
      <w:r>
        <w:rPr>
          <w:color w:val="006633"/>
        </w:rPr>
        <w:t>Module L: Other General Banking</w:t>
      </w:r>
    </w:p>
    <w:p>
      <w:r>
        <w:rPr>
          <w:b w:val="0"/>
          <w:i/>
          <w:sz w:val="20"/>
        </w:rPr>
        <w:t>রেকর্ড সংরক্ষণ, BCP, DCFCL, দৈনিক কার্যবিবরণী, GL ব্যালেন্সিং</w:t>
      </w:r>
    </w:p>
    <w:p/>
    <w:p>
      <w:r>
        <w:rPr>
          <w:b/>
          <w:sz w:val="22"/>
        </w:rPr>
        <w:t>Q240. What is BCP?</w:t>
      </w:r>
    </w:p>
    <w:p>
      <w:r>
        <w:rPr>
          <w:sz w:val="20"/>
        </w:rPr>
        <w:t>Ans: Business Continuity Plan - covers operational risks, disasters, data center recovery</w:t>
      </w:r>
      <w:r>
        <w:rPr>
          <w:b/>
          <w:color w:val="006400"/>
          <w:sz w:val="18"/>
        </w:rPr>
        <w:t xml:space="preserve"> [Module L]</w:t>
      </w:r>
    </w:p>
    <w:p>
      <w:r>
        <w:rPr>
          <w:i/>
          <w:sz w:val="20"/>
        </w:rPr>
        <w:t>[বাংলা] ব্যবসায়িক ধারাবাহিকতা পরিকল্পনা - পরিচালনাগত ঝুঁকি, দুর্যোগ, ডেটা সেন্টার পুনরুদ্ধার</w:t>
      </w:r>
    </w:p>
    <w:p/>
    <w:p>
      <w:r>
        <w:rPr>
          <w:b/>
          <w:sz w:val="22"/>
        </w:rPr>
        <w:t>Q241. What is DCFCL?</w:t>
      </w:r>
    </w:p>
    <w:p>
      <w:r>
        <w:rPr>
          <w:sz w:val="20"/>
        </w:rPr>
        <w:t>Ans: Departmental Control Function Checklist - guideline for review/verification of departmental functions</w:t>
      </w:r>
      <w:r>
        <w:rPr>
          <w:b/>
          <w:color w:val="006400"/>
          <w:sz w:val="18"/>
        </w:rPr>
        <w:t xml:space="preserve"> [Module L]</w:t>
      </w:r>
    </w:p>
    <w:p>
      <w:r>
        <w:rPr>
          <w:i/>
          <w:sz w:val="20"/>
        </w:rPr>
        <w:t>[বাংলা] বিভাগীয় নিয়ন্ত্রণ কার্য তালিকা - বিভাগীয় কার্যক্রম পর্যালোচনার নির্দেশিকা</w:t>
      </w:r>
    </w:p>
    <w:p/>
    <w:p>
      <w:r>
        <w:rPr>
          <w:b/>
          <w:sz w:val="22"/>
        </w:rPr>
        <w:t>Q242. What are the DCFCL review frequencies?</w:t>
      </w:r>
    </w:p>
    <w:p>
      <w:r>
        <w:rPr>
          <w:sz w:val="20"/>
        </w:rPr>
        <w:t>Ans: Daily, weekly, monthly, quarterly</w:t>
      </w:r>
      <w:r>
        <w:rPr>
          <w:b/>
          <w:color w:val="006400"/>
          <w:sz w:val="18"/>
        </w:rPr>
        <w:t xml:space="preserve"> [Module L]</w:t>
      </w:r>
    </w:p>
    <w:p>
      <w:r>
        <w:rPr>
          <w:i/>
          <w:sz w:val="20"/>
        </w:rPr>
        <w:t>[বাংলা] দৈনিক, সাপ্তাহিক, মাসিক, ত্রৈমাসিক</w:t>
      </w:r>
    </w:p>
    <w:p/>
    <w:p>
      <w:r>
        <w:rPr>
          <w:b/>
          <w:sz w:val="22"/>
        </w:rPr>
        <w:t>Q243. What is the Internal Reconciliation process?</w:t>
      </w:r>
    </w:p>
    <w:p>
      <w:r>
        <w:rPr>
          <w:sz w:val="20"/>
        </w:rPr>
        <w:t>Ans: CBS vs. separate TP systems (FD, loans, trade, treasury); at least monthly</w:t>
      </w:r>
      <w:r>
        <w:rPr>
          <w:b/>
          <w:color w:val="006400"/>
          <w:sz w:val="18"/>
        </w:rPr>
        <w:t xml:space="preserve"> [Module L]</w:t>
      </w:r>
    </w:p>
    <w:p>
      <w:r>
        <w:rPr>
          <w:i/>
          <w:sz w:val="20"/>
        </w:rPr>
        <w:t>[বাংলা] CBS বনাম পৃথক TP সিস্টেম (FD, ঋণ, বাণিজ্য, ট্রেজারি); অন্তত মাসিক</w:t>
      </w:r>
    </w:p>
    <w:p/>
    <w:p>
      <w:r>
        <w:rPr>
          <w:b/>
          <w:sz w:val="22"/>
        </w:rPr>
        <w:t>Q244. What is a voucher?</w:t>
      </w:r>
    </w:p>
    <w:p>
      <w:r>
        <w:rPr>
          <w:sz w:val="20"/>
        </w:rPr>
        <w:t>Ans: Primary account record; debit + credit parts; must be signed by accountant + supervisor</w:t>
      </w:r>
      <w:r>
        <w:rPr>
          <w:b/>
          <w:color w:val="006400"/>
          <w:sz w:val="18"/>
        </w:rPr>
        <w:t xml:space="preserve"> [Module L]</w:t>
      </w:r>
    </w:p>
    <w:p>
      <w:r>
        <w:rPr>
          <w:i/>
          <w:sz w:val="20"/>
        </w:rPr>
        <w:t>[বাংলা] প্রাথমিক হিসাব রেকর্ড; ডেবিট + ক্রেডিট অংশ; হিসাবরক্ষক + পরিদর্শক স্বাক্ষর আবশ্যক</w:t>
      </w:r>
    </w:p>
    <w:p/>
    <w:p>
      <w:r>
        <w:rPr>
          <w:b/>
          <w:sz w:val="22"/>
        </w:rPr>
        <w:t>Q245. What are the 3 ICT Security Tiers?</w:t>
      </w:r>
    </w:p>
    <w:p>
      <w:r>
        <w:rPr>
          <w:sz w:val="20"/>
        </w:rPr>
        <w:t>Ans: Tier-1: Centralized DC+DRS, 24×7; Tier-2: Server with LAN; Tier-3: Standalone computers</w:t>
      </w:r>
      <w:r>
        <w:rPr>
          <w:b/>
          <w:color w:val="006400"/>
          <w:sz w:val="18"/>
        </w:rPr>
        <w:t xml:space="preserve"> [Module L]</w:t>
      </w:r>
    </w:p>
    <w:p>
      <w:r>
        <w:rPr>
          <w:i/>
          <w:sz w:val="20"/>
        </w:rPr>
        <w:t>[বাংলা] টায়ার-১: কেন্দ্রীয় DC+DRS, ২৪×৭; টায়ার-২: LAN সার্ভার; টায়ার-৩: স্ট্যান্ডঅ্যালোন কম্পিউটার</w:t>
      </w:r>
    </w:p>
    <w:p/>
    <w:p>
      <w:r>
        <w:rPr>
          <w:b/>
          <w:sz w:val="22"/>
        </w:rPr>
        <w:t>Q246. What must be kept in secured off-site location?</w:t>
      </w:r>
    </w:p>
    <w:p>
      <w:r>
        <w:rPr>
          <w:sz w:val="20"/>
        </w:rPr>
        <w:t>Ans: BCP documents</w:t>
      </w:r>
      <w:r>
        <w:rPr>
          <w:b/>
          <w:color w:val="006400"/>
          <w:sz w:val="18"/>
        </w:rPr>
        <w:t xml:space="preserve"> [Module L]</w:t>
      </w:r>
    </w:p>
    <w:p>
      <w:r>
        <w:rPr>
          <w:i/>
          <w:sz w:val="20"/>
        </w:rPr>
        <w:t>[বাংলা] BCP নথি</w:t>
      </w:r>
    </w:p>
    <w:p/>
    <w:p>
      <w:r>
        <w:rPr>
          <w:b/>
          <w:sz w:val="22"/>
        </w:rPr>
        <w:t>Q247. How often should Nostro Reconciliation be done?</w:t>
      </w:r>
    </w:p>
    <w:p>
      <w:r>
        <w:rPr>
          <w:sz w:val="20"/>
        </w:rPr>
        <w:t>Ans: As per approved policy covering process, frequency, exception resolution, escalation</w:t>
      </w:r>
      <w:r>
        <w:rPr>
          <w:b/>
          <w:color w:val="006400"/>
          <w:sz w:val="18"/>
        </w:rPr>
        <w:t xml:space="preserve"> [Module L]</w:t>
      </w:r>
    </w:p>
    <w:p>
      <w:r>
        <w:rPr>
          <w:i/>
          <w:sz w:val="20"/>
        </w:rPr>
        <w:t>[বাংলা] প্রক্রিয়া, সময়সূচি, ব্যতিক্রম সমাধান ও উচ্চতর পদক্ষেপ সহ অনুমোদিত নীতি অনুযায়ী</w:t>
      </w:r>
    </w:p>
    <w:p/>
    <w:p>
      <w:r>
        <w:rPr>
          <w:b/>
          <w:sz w:val="22"/>
        </w:rPr>
        <w:t>Q248. What does GL Balancing ensure?</w:t>
      </w:r>
    </w:p>
    <w:p>
      <w:r>
        <w:rPr>
          <w:sz w:val="20"/>
        </w:rPr>
        <w:t>Ans: Total debits = Total credits</w:t>
      </w:r>
      <w:r>
        <w:rPr>
          <w:b/>
          <w:color w:val="006400"/>
          <w:sz w:val="18"/>
        </w:rPr>
        <w:t xml:space="preserve"> [Module L]</w:t>
      </w:r>
    </w:p>
    <w:p>
      <w:r>
        <w:rPr>
          <w:i/>
          <w:sz w:val="20"/>
        </w:rPr>
        <w:t>[বাংলা] মোট ডেবিট = মোট ক্রেডিট</w:t>
      </w:r>
    </w:p>
    <w:p/>
    <w:p>
      <w:r>
        <w:rPr>
          <w:b/>
          <w:sz w:val="22"/>
        </w:rPr>
        <w:t>Q249. How long must account records be preserved?</w:t>
      </w:r>
    </w:p>
    <w:p>
      <w:r>
        <w:rPr>
          <w:sz w:val="20"/>
        </w:rPr>
        <w:t>Ans: As per BB guidelines; records include ledgers, day book, cash book, account books, vouchers, cheques, bills</w:t>
      </w:r>
      <w:r>
        <w:rPr>
          <w:b/>
          <w:color w:val="006400"/>
          <w:sz w:val="18"/>
        </w:rPr>
        <w:t xml:space="preserve"> [Module L]</w:t>
      </w:r>
    </w:p>
    <w:p>
      <w:r>
        <w:rPr>
          <w:i/>
          <w:sz w:val="20"/>
        </w:rPr>
        <w:t>[বাংলা] বাংলাদেশ ব্যাংক নির্দেশিকা অনুযায়ী; রেকর্ড অন্তর্ভুক্ত লেজার, ডে বুক, ক্যাশবুক, ভাউচার</w:t>
      </w:r>
    </w:p>
    <w:p/>
    <w:p>
      <w:r>
        <w:br w:type="page"/>
      </w:r>
    </w:p>
    <w:p>
      <w:pPr>
        <w:pStyle w:val="Heading1"/>
      </w:pPr>
      <w:r>
        <w:rPr>
          <w:color w:val="003366"/>
        </w:rPr>
        <w:t>PART 2: PART C - CASE STUDIES (20 Marks)</w:t>
      </w:r>
    </w:p>
    <w:p>
      <w:r>
        <w:rPr>
          <w:b w:val="0"/>
          <w:i/>
          <w:sz w:val="20"/>
        </w:rPr>
        <w:t>Each case study follows the 6th LPGB exam pattern: Detailed scenario + Step-by-step bilingual solution + Legal references + Flow chart/diagram description</w:t>
      </w:r>
    </w:p>
    <w:p>
      <w:r>
        <w:rPr>
          <w:b w:val="0"/>
          <w:i/>
          <w:sz w:val="20"/>
        </w:rPr>
        <w:t>প্রতিটি কেস স্টাডি: বিস্তারিত ঘটনা + ধাপে ধাপে দ্বিভাষিক সমাধান + আইনি রেফারেন্স + ফ্লো চার্ট/টেবিল</w:t>
      </w:r>
    </w:p>
    <w:p/>
    <w:p>
      <w:pPr>
        <w:pStyle w:val="Heading2"/>
      </w:pPr>
      <w:r>
        <w:rPr>
          <w:color w:val="006633"/>
        </w:rPr>
        <w:t>Module A: Financial Institutions Related Laws - Case Studies</w:t>
      </w:r>
    </w:p>
    <w:p>
      <w:pPr>
        <w:pStyle w:val="Heading3"/>
      </w:pPr>
      <w:r>
        <w:rPr>
          <w:color w:val="8B0000"/>
        </w:rPr>
        <w:t>Case Study 1: Capital Adequacy Failure &amp; Penalty</w:t>
      </w:r>
    </w:p>
    <w:p>
      <w:r>
        <w:rPr>
          <w:b/>
          <w:i w:val="0"/>
          <w:color w:val="006400"/>
          <w:sz w:val="20"/>
        </w:rPr>
        <w:t>Marks Distribution: Analysis (5) + Steps (10) + References (5) = 20 Marks</w:t>
      </w:r>
    </w:p>
    <w:p>
      <w:r>
        <w:rPr>
          <w:b w:val="0"/>
          <w:i/>
          <w:sz w:val="22"/>
        </w:rPr>
        <w:t>[বাংলা শিরোনাম] মূলধন পর্যাপ্ততা ব্যর্থতা ও জরিমানা</w:t>
      </w:r>
    </w:p>
    <w:p/>
    <w:p>
      <w:r>
        <w:rPr>
          <w:b/>
          <w:i w:val="0"/>
          <w:sz w:val="22"/>
        </w:rPr>
        <w:t>📋 Scenario / ঘটনা:</w:t>
      </w:r>
    </w:p>
    <w:p>
      <w:r>
        <w:rPr>
          <w:b w:val="0"/>
          <w:i w:val="0"/>
          <w:sz w:val="22"/>
        </w:rPr>
        <w:t>ABC Bank Ltd. has been operating in Bangladesh since 2015. During Q2 2024, Bangladesh Bank's off-site supervision (DOS) discovered that the bank's CRAR fell to 8.5% (below the required 10%). The bank had earlier submitted a false CRAR report showing 11.2% in Q1 2024. The bank's CEO knowingly approved the falsified report. The bank also failed to submit its ICAAP report by the May 31 deadline. DOS issued a show-cause notice, but the bank failed to respond within the stipulated period.</w:t>
      </w:r>
    </w:p>
    <w:p>
      <w:r>
        <w:rPr>
          <w:b w:val="0"/>
          <w:i/>
          <w:sz w:val="20"/>
        </w:rPr>
        <w:t>ABC ব্যাংক লিমিটেড ২০১৫ সাল থেকে বাংলাদেশে কার্যকর। ২০২৪ সালের Q2-এ বাংলাদেশ ব্যাংকের অফ-সাইট সুপারভিশন দেখতে পায় ব্যাংকের CRAR ৮.৫%-এ নেমে গেছে (প্রয়োজনীয় ১০%-এর নিচে)। ব্যাংক আগে Q1-এ মিথ্যা CRAR রিপোর্ট জমা দিয়েছিল ১১.২% দেখিয়ে। ব্যাংকের CEO স্বেচ্ছায় মিথ্যা রিপোর্ট অনুমোদন করেছিলেন। ব্যাংক May 31 সময়সীমার মধ্যে ICAAP রিপোর্ট জমা দিতে ব্যর্থ হয়েছে।</w:t>
      </w:r>
    </w:p>
    <w:p/>
    <w:p>
      <w:r>
        <w:rPr>
          <w:b/>
          <w:i w:val="0"/>
          <w:sz w:val="22"/>
        </w:rPr>
        <w:t>✅ Step-by-Step Solution / ধাপে ধাপে সমাধান:</w:t>
      </w:r>
    </w:p>
    <w:p>
      <w:r>
        <w:rPr>
          <w:b/>
          <w:i w:val="0"/>
          <w:color w:val="003366"/>
          <w:sz w:val="21"/>
        </w:rPr>
        <w:t>Step 1: Identify the Violations / লঙ্ঘন সনাক্ত করুন</w:t>
      </w:r>
    </w:p>
    <w:p>
      <w:r>
        <w:rPr>
          <w:b w:val="0"/>
          <w:i w:val="0"/>
          <w:sz w:val="22"/>
        </w:rPr>
        <w:t>Three violations identified:</w:t>
        <w:br/>
        <w:t>(a) CRAR fell to 8.5% against required minimum 10% (Section 13, BCA 1991)</w:t>
        <w:br/>
        <w:t>(b) False CRAR report submitted showing 11.2% (Section 109(2), BCA 1991)</w:t>
        <w:br/>
        <w:t>(c) ICAAP report not submitted by May 31 deadline (Section 13, BCA 1991)</w:t>
      </w:r>
    </w:p>
    <w:p>
      <w:r>
        <w:rPr>
          <w:b w:val="0"/>
          <w:i/>
          <w:sz w:val="20"/>
        </w:rPr>
        <w:t>তিনটি লঙ্ঘন:</w:t>
        <w:br/>
        <w:t>(ক) CRAR ৮.৫%-এ নেমে গেছে প্রয়োজনীয় ১০%-এর বিপরীতে (ধারা ১৩, ব্যাংক কোম্পানি আইন)</w:t>
        <w:br/>
        <w:t>(খ) মিথ্যা CRAR রিপোর্ট ১১.২% দেখিয়ে জমা দেওয়া হয়েছে (ধারা ১০৯(২))</w:t>
        <w:br/>
        <w:t>(গ) May 31 সময়সীমার মধ্যে ICAAP রিপোর্ট জমা দেওয়া হয়নি (ধারা ১৩)</w:t>
      </w:r>
    </w:p>
    <w:p/>
    <w:p>
      <w:r>
        <w:rPr>
          <w:b/>
          <w:i w:val="0"/>
          <w:color w:val="003366"/>
          <w:sz w:val="21"/>
        </w:rPr>
        <w:t>Step 2: Determine Applicable Punishments / প্রযোজ্য শাস্তি নির্ধারণ</w:t>
      </w:r>
    </w:p>
    <w:p>
      <w:r>
        <w:rPr>
          <w:b w:val="0"/>
          <w:i w:val="0"/>
          <w:sz w:val="22"/>
        </w:rPr>
        <w:t>(a) CRAR Failure: BB may impose restrictions on business and penalty under Section 13(7)</w:t>
        <w:br/>
        <w:t>(b) False Reporting: CEO's willful false information - punishable under Section 109(2) - imprisonment and fine</w:t>
        <w:br/>
        <w:t>(c) ICAAP Non-submission: BB may impose penalty under Section 109(7) for failure to submit within stipulated time</w:t>
      </w:r>
    </w:p>
    <w:p>
      <w:r>
        <w:rPr>
          <w:b w:val="0"/>
          <w:i/>
          <w:sz w:val="20"/>
        </w:rPr>
        <w:t>(ক) CRAR ব্যর্থতা: বাংলাদেশ ব্যাংক ধারা ১৩(৭) অনুযায়ী ব্যবসায় সীমাবদ্ধতা ও জরিমানা আরোপ করতে পারে</w:t>
        <w:br/>
        <w:t>(খ) মিথ্যা রিপোর্ট: CEO-এর ইচ্ছাকৃত মিথ্যা তথ্য - ধারা ১০৯(২) অনুযায়ী শাস্তিযোগ্য - কারাদণ্ড ও জরিমানা</w:t>
        <w:br/>
        <w:t>(গ) ICAAP জমা না দেওয়া: ধারা ১০৯(৭) অনুযায়ী জরিমানা</w:t>
      </w:r>
    </w:p>
    <w:p/>
    <w:p>
      <w:r>
        <w:rPr>
          <w:b/>
          <w:i w:val="0"/>
          <w:color w:val="003366"/>
          <w:sz w:val="21"/>
        </w:rPr>
        <w:t>Step 3: Required Corrective Actions / প্রয়োজনীয় সংশোধনমূলক পদক্ষেপ</w:t>
      </w:r>
    </w:p>
    <w:p>
      <w:r>
        <w:rPr>
          <w:b w:val="0"/>
          <w:i w:val="0"/>
          <w:sz w:val="22"/>
        </w:rPr>
        <w:t>Flow Chart: BB DOS detects → Show-cause notice → Bank response → BB determines action → Penalty/Restriction → Bank submits compliance plan → DOS monitors quarterly</w:t>
      </w:r>
    </w:p>
    <w:p>
      <w:r>
        <w:rPr>
          <w:b w:val="0"/>
          <w:i/>
          <w:sz w:val="20"/>
        </w:rPr>
        <w:t>ফ্লো চার্ট: BB DOS শনাক্ত → কারণ দর্শান নোটিশ → ব্যাংকের উত্তর → BB ব্যবস্থা নেয় → জরিমানা/সীমাবদ্ধতা → ব্যাংক সম্মতি পরিকল্পনা জমা → DOS ত্রৈমাসিক পর্যবেক্ষণ</w:t>
      </w:r>
    </w:p>
    <w:p/>
    <w:p>
      <w:r>
        <w:rPr>
          <w:b/>
          <w:i w:val="0"/>
          <w:color w:val="003366"/>
          <w:sz w:val="21"/>
        </w:rPr>
        <w:t>Step 4: Key Learnings / মূল শিক্ষা</w:t>
      </w:r>
    </w:p>
    <w:p>
      <w:r>
        <w:rPr>
          <w:b w:val="0"/>
          <w:i w:val="0"/>
          <w:sz w:val="22"/>
        </w:rPr>
        <w:t>Banks must: (1) Maintain minimum CRAR 10%, CET1 4.5%, Tier-1 6% + CCB 2.5% (2) Submit truthful RBCA reports quarterly (3) Submit ICAAP by May 31 (4) Board must approve ICAAP (5) Any falsification invites criminal liability</w:t>
      </w:r>
    </w:p>
    <w:p>
      <w:r>
        <w:rPr>
          <w:b w:val="0"/>
          <w:i/>
          <w:sz w:val="20"/>
        </w:rPr>
        <w:t>ব্যাংকগুলোকে অবশ্যই: (১) সর্বনিম্ন CRAR ১০%, CET1 ৪.৫%, Tier-1 ৬% + CCB ২.৫% বজায় রাখতে হবে (২) ত্রৈমাসিক সত্য RBCA রিপোর্ট জমা দিতে হবে (৩) May 31-এর মধ্যে ICAAP জমা দিতে হবে (৪) বোর্ডকে ICAAP অনুমোদন করতে হবে (৫) যেকোনো জালিয়াতির ফলে ফৌজদারি দায়</w:t>
      </w:r>
    </w:p>
    <w:p/>
    <w:p>
      <w:r>
        <w:rPr>
          <w:b/>
          <w:i w:val="0"/>
          <w:sz w:val="22"/>
        </w:rPr>
        <w:t>📚 Legal References / আইনি রেফারেন্স:</w:t>
      </w:r>
    </w:p>
    <w:p>
      <w:pPr>
        <w:pStyle w:val="ListBullet"/>
      </w:pPr>
      <w:r>
        <w:rPr>
          <w:sz w:val="20"/>
        </w:rPr>
        <w:t>Section 13, BCA 1991 - Maintenance of Capital &amp; CRAR</w:t>
      </w:r>
    </w:p>
    <w:p>
      <w:pPr>
        <w:pStyle w:val="ListBullet"/>
      </w:pPr>
      <w:r>
        <w:rPr>
          <w:sz w:val="20"/>
        </w:rPr>
        <w:t>Section 13(7), BCA 1991 - BB powers for capital shortfall</w:t>
      </w:r>
    </w:p>
    <w:p>
      <w:pPr>
        <w:pStyle w:val="ListBullet"/>
      </w:pPr>
      <w:r>
        <w:rPr>
          <w:sz w:val="20"/>
        </w:rPr>
        <w:t>Section 109(2), BCA 1991 - Punishment for false information</w:t>
      </w:r>
    </w:p>
    <w:p>
      <w:pPr>
        <w:pStyle w:val="ListBullet"/>
      </w:pPr>
      <w:r>
        <w:rPr>
          <w:sz w:val="20"/>
        </w:rPr>
        <w:t>Section 109(7), BCA 1991 - Penalty for late submission</w:t>
      </w:r>
    </w:p>
    <w:p>
      <w:pPr>
        <w:pStyle w:val="ListBullet"/>
      </w:pPr>
      <w:r>
        <w:rPr>
          <w:sz w:val="20"/>
        </w:rPr>
        <w:t>BB RBCA Guidelines 2014 - Capital adequacy framework</w:t>
      </w:r>
    </w:p>
    <w:p>
      <w:r>
        <w:t>──────────────────────────────────────────────────────────────────────</w:t>
      </w:r>
    </w:p>
    <w:p>
      <w:r>
        <w:br w:type="page"/>
      </w:r>
    </w:p>
    <w:p>
      <w:pPr>
        <w:pStyle w:val="Heading3"/>
      </w:pPr>
      <w:r>
        <w:rPr>
          <w:color w:val="8B0000"/>
        </w:rPr>
        <w:t>Case Study 2: Artho Rin Adalat - Loan Recovery Suit &amp; Auction</w:t>
      </w:r>
    </w:p>
    <w:p>
      <w:r>
        <w:rPr>
          <w:b w:val="0"/>
          <w:i/>
          <w:sz w:val="22"/>
        </w:rPr>
        <w:t>[বাংলা শিরোনাম] আর্থ ঋণ আদালত - ঋণ আদায় মামলা ও নিলাম</w:t>
      </w:r>
    </w:p>
    <w:p/>
    <w:p>
      <w:r>
        <w:rPr>
          <w:b/>
          <w:i w:val="0"/>
          <w:sz w:val="22"/>
        </w:rPr>
        <w:t>📋 Scenario / ঘটনা:</w:t>
      </w:r>
    </w:p>
    <w:p>
      <w:r>
        <w:rPr>
          <w:b w:val="0"/>
          <w:i w:val="0"/>
          <w:sz w:val="22"/>
        </w:rPr>
        <w:t>X Financial Institution sanctioned a term loan of Tk. 50,00,000 to Mr. Rahman on 12-12-2018 for his garment business, secured by hypothecation of machinery and mortgage of factory land. The loan tenure was 5 years. Mr. Rahman paid installments regularly for Year 1 (paid 15% of principal). In Year 2, he paid only 5% of principal. In Year 3, he stopped paying completely. The FI issued several demand notices but received no response. The FI wants to file a suit under ARAA 2003. The outstanding amount is: Principal Tk. 42,50,000 + Interest Tk. 12,00,000 = Total Tk. 54,50,000.</w:t>
      </w:r>
    </w:p>
    <w:p>
      <w:r>
        <w:rPr>
          <w:b w:val="0"/>
          <w:i/>
          <w:sz w:val="20"/>
        </w:rPr>
        <w:t>X আর্থিক প্রতিষ্ঠান মি. রহমানকে ১২-১২-২০১৮ তারিখে তার পোশাক কারখানার জন্য ৫০,০০,০০০ টাকার মেয়াদি ঋণ অনুমোদন করে, মেশিনারি হাইপোথিকেশন এবং কারখানার জমি মর্টগেজ সিকিউরিটি সহ। ঋণের মেয়াদ ৫ বছর। মি. রহমান ১ম বছরে নিয়মিত কিস্তি পরিশোধ করেছেন (মূলের ১৫% পরিশোধ)। ২য় বছরে তিনি মূলের মাত্র ৫% পরিশোধ করেছেন। ৩য় বছরে তিনি সম্পূর্ণ বন্ধ করে দেন।</w:t>
      </w:r>
    </w:p>
    <w:p/>
    <w:p>
      <w:r>
        <w:rPr>
          <w:b/>
          <w:i w:val="0"/>
          <w:sz w:val="22"/>
        </w:rPr>
        <w:t>✅ Step-by-Step Solution / ধাপে ধাপে সমাধান:</w:t>
      </w:r>
    </w:p>
    <w:p>
      <w:r>
        <w:rPr>
          <w:b/>
          <w:i w:val="0"/>
          <w:color w:val="003366"/>
          <w:sz w:val="21"/>
        </w:rPr>
        <w:t>Step 1: Check Suit Filing Deadline / মামলা দায়েরের সময়সীমা পরীক্ষা</w:t>
      </w:r>
    </w:p>
    <w:p>
      <w:r>
        <w:rPr>
          <w:b w:val="0"/>
          <w:i w:val="0"/>
          <w:sz w:val="22"/>
        </w:rPr>
        <w:t>Under Section 46, ARAA 2003: Borrower must repay at least 10% in Year 1 (✓ paid 15%), 15% in Year 2 (✗ paid only 5%). Since less than 15% paid in Year 2, FI must file suit within 1 year of end of Year 2. The FI is still within the timeline.</w:t>
        <w:br/>
        <w:br/>
        <w:t>The FI must also verify that they tried to sell securities first (Section 12: lien, pledge, hypothecation, mortgage).</w:t>
      </w:r>
    </w:p>
    <w:p>
      <w:r>
        <w:rPr>
          <w:b w:val="0"/>
          <w:i/>
          <w:sz w:val="20"/>
        </w:rPr>
        <w:t>ধারা ৪৬, আর্থ ঋণ আদালত আইন ২০০৩: ঋণগ্রহীতাকে ১ম বছরে কমপক্ষে ১০% (✓ ১৫% পরিশোধিত), ২য় বছরে ১৫% পরিশোধ করতে হবে (✗ মাত্র ৫% পরিশোধিত)। ২য় বছরে ১৫%-এর কম পরিশোধ হওয়ায়, FI-কে ২য় বছর শেষের ১ বছরের মধ্যে মামলা করতে হবে।</w:t>
      </w:r>
    </w:p>
    <w:p/>
    <w:p>
      <w:r>
        <w:rPr>
          <w:b/>
          <w:i w:val="0"/>
          <w:color w:val="003366"/>
          <w:sz w:val="21"/>
        </w:rPr>
        <w:t>Step 2: Determine Maximum Claim Amount / সর্বোচ্চ দাবি পরিমাণ</w:t>
      </w:r>
    </w:p>
    <w:p>
      <w:r>
        <w:rPr>
          <w:b w:val="0"/>
          <w:i w:val="0"/>
          <w:sz w:val="22"/>
        </w:rPr>
        <w:t>Under Section 47, ARAA 2003: Suit value = Principal + Maximum 200% interest</w:t>
        <w:br/>
        <w:t>Max claim = Tk. 50,00,000 + (200% × 50,00,000) = Tk. 1,50,00,000</w:t>
        <w:br/>
        <w:t>Actual outstanding = Tk. 54,50,000 (well within limit)</w:t>
        <w:br/>
        <w:br/>
        <w:t>Table: Principal Tk. 50L + Max Interest Tk. 100L = Total Max Tk. 150L</w:t>
      </w:r>
    </w:p>
    <w:p>
      <w:r>
        <w:rPr>
          <w:b w:val="0"/>
          <w:i/>
          <w:sz w:val="20"/>
        </w:rPr>
        <w:t>ধারা ৪৭: মামলার মূল্য = মূল + সর্বোচ্চ ২০০% সুদ</w:t>
        <w:br/>
        <w:t>সর্বোচ্চ দাবি = ৫০ লক্ষ + (২০০% × ৫০ লক্ষ) = ১.৫ কোটি টাকা</w:t>
        <w:br/>
        <w:t>প্রকৃত বকেয়া = ৫৪.৫০ লক্ষ টাকা (সীমার মধ্যে)</w:t>
      </w:r>
    </w:p>
    <w:p/>
    <w:p>
      <w:r>
        <w:rPr>
          <w:b/>
          <w:i w:val="0"/>
          <w:color w:val="003366"/>
          <w:sz w:val="21"/>
        </w:rPr>
        <w:t>Step 3: Auction Sale Procedure / নিলাম বিক্রয় প্রক্রিয়া</w:t>
      </w:r>
    </w:p>
    <w:p>
      <w:r>
        <w:rPr>
          <w:b w:val="0"/>
          <w:i w:val="0"/>
          <w:sz w:val="22"/>
        </w:rPr>
        <w:t>If court issues decree and borrower fails to pay within 60 days (Section 16):</w:t>
        <w:br/>
        <w:t>1. 15 days' notice in national Bangla daily (Section 33)</w:t>
        <w:br/>
        <w:t>2. Security deposit: 10% (above Tk. 50 lac)</w:t>
        <w:br/>
        <w:t>3. Payment: 30/60/90 days (extendable 60 days)</w:t>
        <w:br/>
        <w:t>4. If unsold after 2 attempts → property vests in decree holder</w:t>
        <w:br/>
        <w:t>5. Court may issue title deed certificate (no registration fee)</w:t>
        <w:br/>
        <w:br/>
        <w:t>Flow: Decree → 60 days payment → Default → 15-day notice → Auction → 30-day payment → Title deed</w:t>
      </w:r>
    </w:p>
    <w:p>
      <w:r>
        <w:rPr>
          <w:b w:val="0"/>
          <w:i/>
          <w:sz w:val="20"/>
        </w:rPr>
        <w:t>আদালত ডিক্রি জারি করলে এবং ৬০ দিনের মধ্যে পরিশোধ না করলে:</w:t>
        <w:br/>
        <w:t>১. জাতীয় বাংলা দৈনিকে ১৫ দিনের নোটিশ</w:t>
        <w:br/>
        <w:t>২. নিরাপত্তা জমা: ১০% (৫০ লক্ষের উপরে)</w:t>
        <w:br/>
        <w:t>৩. প্রদান: ৩০/৬০/৯০ দিন (৬০ দিন বাড়ানো যায়)</w:t>
        <w:br/>
        <w:t>৪. ২ বার চেষ্টার পর বিক্রি না হলে → সম্পত্তি ডিক্রি ধারকের অধিকারে</w:t>
        <w:br/>
        <w:t>৫. আদালত শিরোনামপত্র জারি করতে পারে</w:t>
      </w:r>
    </w:p>
    <w:p/>
    <w:p>
      <w:r>
        <w:rPr>
          <w:b/>
          <w:i w:val="0"/>
          <w:color w:val="003366"/>
          <w:sz w:val="21"/>
        </w:rPr>
        <w:t>Step 4: Appeal Process / আপিল প্রক্রিয়া</w:t>
      </w:r>
    </w:p>
    <w:p>
      <w:r>
        <w:rPr>
          <w:b w:val="0"/>
          <w:i w:val="0"/>
          <w:sz w:val="22"/>
        </w:rPr>
        <w:t>Under Section 41: Must deposit 50% of decretal amount</w:t>
        <w:br/>
        <w:t>- Amount &lt; Tk. 50 lac → District Judge (90 days, extendable 30)</w:t>
        <w:br/>
        <w:t>- Amount &gt; Tk. 50 lac → High Court (60 days)</w:t>
        <w:br/>
        <w:br/>
        <w:t>Decretal interest: 12% per annum (2010 amendment)</w:t>
      </w:r>
    </w:p>
    <w:p>
      <w:r>
        <w:rPr>
          <w:b w:val="0"/>
          <w:i/>
          <w:sz w:val="20"/>
        </w:rPr>
        <w:t>ধারা ৪১: ডিক্রি পরিমাণের ৫০% জমা করতে হবে</w:t>
        <w:br/>
        <w:t>- ৫০ লক্ষ টাকার কম → জেলা জজ (৯০ দিন, ৩০ দিন বাড়ানো যায়)</w:t>
        <w:br/>
        <w:t>- ৫০ লক্ষ টাকার বেশি → হাইকোর্ট (৬০ দিন)</w:t>
      </w:r>
    </w:p>
    <w:p/>
    <w:p>
      <w:r>
        <w:rPr>
          <w:b/>
          <w:i w:val="0"/>
          <w:sz w:val="22"/>
        </w:rPr>
        <w:t>📚 Legal References / আইনি রেফারেন্স:</w:t>
      </w:r>
    </w:p>
    <w:p>
      <w:pPr>
        <w:pStyle w:val="ListBullet"/>
      </w:pPr>
      <w:r>
        <w:rPr>
          <w:sz w:val="20"/>
        </w:rPr>
        <w:t>Section 46, ARAA 2003 - Time limit for suit filing</w:t>
      </w:r>
    </w:p>
    <w:p>
      <w:pPr>
        <w:pStyle w:val="ListBullet"/>
      </w:pPr>
      <w:r>
        <w:rPr>
          <w:sz w:val="20"/>
        </w:rPr>
        <w:t>Section 47, ARAA 2003 - Restriction on claim amount</w:t>
      </w:r>
    </w:p>
    <w:p>
      <w:pPr>
        <w:pStyle w:val="ListBullet"/>
      </w:pPr>
      <w:r>
        <w:rPr>
          <w:sz w:val="20"/>
        </w:rPr>
        <w:t>Section 12, ARAA 2003 - Sale of securities before suit</w:t>
      </w:r>
    </w:p>
    <w:p>
      <w:pPr>
        <w:pStyle w:val="ListBullet"/>
      </w:pPr>
      <w:r>
        <w:rPr>
          <w:sz w:val="20"/>
        </w:rPr>
        <w:t>Section 16, ARAA 2003 - Decretal payment within 60 days</w:t>
      </w:r>
    </w:p>
    <w:p>
      <w:pPr>
        <w:pStyle w:val="ListBullet"/>
      </w:pPr>
      <w:r>
        <w:rPr>
          <w:sz w:val="20"/>
        </w:rPr>
        <w:t>Section 33, ARAA 2003 - Auction sale procedure</w:t>
      </w:r>
    </w:p>
    <w:p>
      <w:pPr>
        <w:pStyle w:val="ListBullet"/>
      </w:pPr>
      <w:r>
        <w:rPr>
          <w:sz w:val="20"/>
        </w:rPr>
        <w:t>Section 41, ARAA 2003 - Appeal process</w:t>
      </w:r>
    </w:p>
    <w:p>
      <w:pPr>
        <w:pStyle w:val="ListBullet"/>
      </w:pPr>
      <w:r>
        <w:rPr>
          <w:sz w:val="20"/>
        </w:rPr>
        <w:t>Section 28, ARAA 2003 - Execution within 360 days</w:t>
      </w:r>
    </w:p>
    <w:p>
      <w:r>
        <w:t>──────────────────────────────────────────────────────────────────────</w:t>
      </w:r>
    </w:p>
    <w:p>
      <w:r>
        <w:br w:type="page"/>
      </w:r>
    </w:p>
    <w:p>
      <w:pPr>
        <w:pStyle w:val="Heading3"/>
      </w:pPr>
      <w:r>
        <w:rPr>
          <w:color w:val="8B0000"/>
        </w:rPr>
        <w:t>Case Study 3: Financial Institution Act - Licence Cancellation &amp; Credit Violation</w:t>
      </w:r>
    </w:p>
    <w:p>
      <w:r>
        <w:rPr>
          <w:b w:val="0"/>
          <w:i/>
          <w:sz w:val="22"/>
        </w:rPr>
        <w:t>[বাংলা শিরোনাম] আর্থিক প্রতিষ্ঠান আইন - লাইসেন্স বাতিল ও ঋণ লঙ্ঘন</w:t>
      </w:r>
    </w:p>
    <w:p/>
    <w:p>
      <w:r>
        <w:rPr>
          <w:b/>
          <w:i w:val="0"/>
          <w:sz w:val="22"/>
        </w:rPr>
        <w:t>📋 Scenario / ঘটনা:</w:t>
      </w:r>
    </w:p>
    <w:p>
      <w:r>
        <w:rPr>
          <w:b w:val="0"/>
          <w:i w:val="0"/>
          <w:sz w:val="22"/>
        </w:rPr>
        <w:t>XYZ Leasing Company obtained a licence from Bangladesh Bank under FIA 1993. Over 3 years, the company: (a) Opened 3 unauthorized branches, (b) Granted unsecured loans to a director's firm amounting to 15% of paid-up capital, (c) Failed to maintain liquid assets as prescribed, (d) Credit to a single business group reached 40% of capital without BB consent, (e) The capital fell below 85% of required minimum. BB sent a show-cause notice and gave 15 days written notice for potential licence cancellation.</w:t>
      </w:r>
    </w:p>
    <w:p>
      <w:r>
        <w:rPr>
          <w:b w:val="0"/>
          <w:i/>
          <w:sz w:val="20"/>
        </w:rPr>
        <w:t>XYZ লিজিং কোম্পানি FIA 1993-এর অধীনে বাংলাদেশ ব্যাংক থেকে লাইসেন্স পেয়েছে। ৩ বছরে কোম্পানি: (ক) ৩টি অননুমোদিত শাখা খোলে, (খ) একজন পরিচালকের প্রতিষ্ঠানকে অনুতোলিত মূলধনের ১৫% অনিরাপদ ঋণ দেয়, (গ) নির্ধারিত তারল্য সম্পদ বজায় রাখতে ব্যর্থ হয়, (ঘ) একটি একক ব্যবসায়িক গোষ্ঠীকে বাংলাদেশ ব্যাংকের সম্মতি ছাড়া মূলধনের ৪০% ঋণ দেয়, (ঙ) মূলধন প্রয়োজনীয় ন্যূনতমের ৮৫%-এর নিচে নেমে যায়।</w:t>
      </w:r>
    </w:p>
    <w:p/>
    <w:p>
      <w:r>
        <w:rPr>
          <w:b/>
          <w:i w:val="0"/>
          <w:sz w:val="22"/>
        </w:rPr>
        <w:t>✅ Step-by-Step Solution / ধাপে ধাপে সমাধান:</w:t>
      </w:r>
    </w:p>
    <w:p>
      <w:r>
        <w:rPr>
          <w:b/>
          <w:i w:val="0"/>
          <w:color w:val="003366"/>
          <w:sz w:val="21"/>
        </w:rPr>
        <w:t>Step 1: Identify All Violations / সকল লঙ্ঘন সনাক্ত</w:t>
      </w:r>
    </w:p>
    <w:p>
      <w:r>
        <w:rPr>
          <w:b w:val="0"/>
          <w:i w:val="0"/>
          <w:sz w:val="22"/>
        </w:rPr>
        <w:t>(a) 3 unauthorized branches → Section 34: Tk. 1,00,000/day per branch</w:t>
        <w:br/>
        <w:t>(b) Unsecured loans to director's firm 15% &gt; max 10% → Section 14(e) + Section 35: Tk. 20,00,000</w:t>
        <w:br/>
        <w:t>(c) Failed liquid assets → Section 36: 1% per day of shortfall</w:t>
        <w:br/>
        <w:t>(d) Single party credit 40% &gt; max 30% → Section 14(c) + Section 35: Tk. 20,00,000</w:t>
        <w:br/>
        <w:t>(e) Capital below 85% → Section 8: Licence cancellation ground</w:t>
      </w:r>
    </w:p>
    <w:p>
      <w:r>
        <w:rPr>
          <w:b w:val="0"/>
          <w:i/>
          <w:sz w:val="20"/>
        </w:rPr>
        <w:t>(ক) ৩টি অননুমোদিত শাখা → ধারা ৩৪: প্রতি শাখায় প্রতিদিন ১,০০,০০০ টাকা</w:t>
        <w:br/>
        <w:t>(খ) পরিচালকের প্রতিষ্ঠানে ১৫% অনিরাপদ ঋণ &gt; সর্বোচ্চ ১০% → ধারা ১৪(ই) + ধারা ৩৫: ২০,০০,০০০ টাকা</w:t>
        <w:br/>
        <w:t>(গ) তারল্য সম্পদ ব্যর্থতা → ধারা ৩৬: ঘাটতির ১% প্রতিদিন</w:t>
        <w:br/>
        <w:t>(ঘ) একক পক্ষে ৪০% ঋণ &gt; সর্বোচ্চ ৩০% → ধারা ১৪(ক) + ধারা ৩৫: ২০,০০,০০০ টাকা</w:t>
        <w:br/>
        <w:t>(ঙ) মূলধন ৮৫%-এর নিচে → ধারা ৮: লাইসেন্স বাতিলের কারণ</w:t>
      </w:r>
    </w:p>
    <w:p/>
    <w:p>
      <w:r>
        <w:rPr>
          <w:b/>
          <w:i w:val="0"/>
          <w:color w:val="003366"/>
          <w:sz w:val="21"/>
        </w:rPr>
        <w:t>Step 2: Calculate Total Penalties / মোট জরিমানা হিসাব</w:t>
      </w:r>
    </w:p>
    <w:p>
      <w:r>
        <w:rPr>
          <w:b w:val="0"/>
          <w:i w:val="0"/>
          <w:sz w:val="22"/>
        </w:rPr>
        <w:t>Branch violation: Tk. 1,00,000 × 3 branches × days</w:t>
        <w:br/>
        <w:t>Credit violation: Tk. 20,00,000 (Section 35)</w:t>
        <w:br/>
        <w:t>Liquid asset: 1% × shortfall amount × days</w:t>
        <w:br/>
        <w:t>Director liability: All directors jointly and individually liable (Section 14)</w:t>
        <w:br/>
        <w:br/>
        <w:t>Max Penalty Table:</w:t>
        <w:br/>
        <w:t>| Violation | Section | Penalty |</w:t>
        <w:br/>
        <w:t>| Unauth branch | 34 | Tk. 1L/day/branch |</w:t>
        <w:br/>
        <w:t>| Credit excess | 35 | Tk. 20L |</w:t>
        <w:br/>
        <w:t>| Liquid assets | 36 | 1%/day |</w:t>
        <w:br/>
        <w:t>| Capital below | 8 | Licence cancel |</w:t>
      </w:r>
    </w:p>
    <w:p>
      <w:r>
        <w:rPr>
          <w:b w:val="0"/>
          <w:i/>
          <w:sz w:val="20"/>
        </w:rPr>
        <w:t>শাখা লঙ্ঘন: প্রতি শাখায় প্রতিদিন ১,০০,০০০ × ৩ শাখা × দিন</w:t>
        <w:br/>
        <w:t>ঋণ লঙ্ঘন: ২০,০০,০০০ টাকা (ধারা ৩৫)</w:t>
        <w:br/>
        <w:t>তারল্য সম্পদ: ঘাটতির ১% × পরিমাণ × দিন</w:t>
        <w:br/>
        <w:t>পরিচালক দায়: সকল পরিচালক যৌথভাবে ও ব্যক্তিগতভাবে দায়ী (ধারা ১৪)</w:t>
      </w:r>
    </w:p>
    <w:p/>
    <w:p>
      <w:r>
        <w:rPr>
          <w:b/>
          <w:i w:val="0"/>
          <w:color w:val="003366"/>
          <w:sz w:val="21"/>
        </w:rPr>
        <w:t>Step 3: Licence Cancellation Process / লাইসেন্স বাতিল প্রক্রিয়া</w:t>
      </w:r>
    </w:p>
    <w:p>
      <w:r>
        <w:rPr>
          <w:b w:val="0"/>
          <w:i w:val="0"/>
          <w:sz w:val="22"/>
        </w:rPr>
        <w:t>Section 8 grounds: (1) Not carrying business, (2) Liquidation, (3) False info, (4) Detrimental to depositors, (5) Insufficient assets, (6) Below minimum capital, (7) Contravention of conditions, (8) Conviction of offence.</w:t>
        <w:br/>
        <w:br/>
        <w:t>Process: BB 15-day written notice → Opportunity to respond → BB decision → Appeal to Finance Ministry within prescribed time</w:t>
      </w:r>
    </w:p>
    <w:p>
      <w:r>
        <w:rPr>
          <w:b w:val="0"/>
          <w:i/>
          <w:sz w:val="20"/>
        </w:rPr>
        <w:t>ধারা ৮-এর কারণ: (১) ব্যবসা না করা, (২) লিকুইডেশন, (৩) মিথ্যা তথ্য, (৪) আমানতকারীদের ক্ষতি, (৫) অপর্যাপ্ত সম্পদ, (৬) ন্যূনতম মূলধনের নিচে, (৭) শর্ত লঙ্ঘন, (৮) অপরাধে দণ্ডিত।</w:t>
        <w:br/>
        <w:br/>
        <w:t>প্রক্রিয়া: BB-র ১৫ দিনের লিখিত নোটিশ → উত্তরের সুযোগ → BB সিদ্ধান্ত → নির্ধারিত সময়ে অর্থ মন্ত্রণালয়ে আপিল</w:t>
      </w:r>
    </w:p>
    <w:p/>
    <w:p>
      <w:r>
        <w:rPr>
          <w:b/>
          <w:i w:val="0"/>
          <w:sz w:val="22"/>
        </w:rPr>
        <w:t>📚 Legal References / আইনি রেফারেন্স:</w:t>
      </w:r>
    </w:p>
    <w:p>
      <w:pPr>
        <w:pStyle w:val="ListBullet"/>
      </w:pPr>
      <w:r>
        <w:rPr>
          <w:sz w:val="20"/>
        </w:rPr>
        <w:t>Section 8, FIA 1993 - Licence cancellation grounds</w:t>
      </w:r>
    </w:p>
    <w:p>
      <w:pPr>
        <w:pStyle w:val="ListBullet"/>
      </w:pPr>
      <w:r>
        <w:rPr>
          <w:sz w:val="20"/>
        </w:rPr>
        <w:t>Section 14, FIA 1993 - Credit restrictions</w:t>
      </w:r>
    </w:p>
    <w:p>
      <w:pPr>
        <w:pStyle w:val="ListBullet"/>
      </w:pPr>
      <w:r>
        <w:rPr>
          <w:sz w:val="20"/>
        </w:rPr>
        <w:t>Section 34, FIA 1993 - Unauthorized branch penalty</w:t>
      </w:r>
    </w:p>
    <w:p>
      <w:pPr>
        <w:pStyle w:val="ListBullet"/>
      </w:pPr>
      <w:r>
        <w:rPr>
          <w:sz w:val="20"/>
        </w:rPr>
        <w:t>Section 35, FIA 1993 - Credit violation penalty</w:t>
      </w:r>
    </w:p>
    <w:p>
      <w:pPr>
        <w:pStyle w:val="ListBullet"/>
      </w:pPr>
      <w:r>
        <w:rPr>
          <w:sz w:val="20"/>
        </w:rPr>
        <w:t>Section 36, FIA 1993 - Liquid asset maintenance</w:t>
      </w:r>
    </w:p>
    <w:p>
      <w:pPr>
        <w:pStyle w:val="ListBullet"/>
      </w:pPr>
      <w:r>
        <w:rPr>
          <w:sz w:val="20"/>
        </w:rPr>
        <w:t>Section 30, FIA 1993 - Punishment for unlicensed operation</w:t>
      </w:r>
    </w:p>
    <w:p>
      <w:r>
        <w:t>──────────────────────────────────────────────────────────────────────</w:t>
      </w:r>
    </w:p>
    <w:p>
      <w:r>
        <w:br w:type="page"/>
      </w:r>
    </w:p>
    <w:p>
      <w:pPr>
        <w:pStyle w:val="Heading2"/>
      </w:pPr>
      <w:r>
        <w:rPr>
          <w:color w:val="006633"/>
        </w:rPr>
        <w:t>Module B: Financial Instrument Related Laws - Case Studies</w:t>
      </w:r>
    </w:p>
    <w:p>
      <w:pPr>
        <w:pStyle w:val="Heading3"/>
      </w:pPr>
      <w:r>
        <w:rPr>
          <w:color w:val="8B0000"/>
        </w:rPr>
        <w:t>Case Study 4: Dishonour of Cheque - Section 138 NI Act</w:t>
      </w:r>
    </w:p>
    <w:p>
      <w:r>
        <w:rPr>
          <w:b w:val="0"/>
          <w:i/>
          <w:sz w:val="22"/>
        </w:rPr>
        <w:t>[বাংলা শিরোনাম] চেক অসম্মান - দেনাদার পত্র আইন ধারা ১৩৮</w:t>
      </w:r>
    </w:p>
    <w:p/>
    <w:p>
      <w:r>
        <w:rPr>
          <w:b/>
          <w:i w:val="0"/>
          <w:sz w:val="22"/>
        </w:rPr>
        <w:t>📋 Scenario / ঘটনা:</w:t>
      </w:r>
    </w:p>
    <w:p>
      <w:r>
        <w:rPr>
          <w:b w:val="0"/>
          <w:i w:val="0"/>
          <w:sz w:val="22"/>
        </w:rPr>
        <w:t>Mr. Karim issued a cheque of Tk. 5,00,000 dated 01-01-2024 to Mr. Rahim for goods supplied. Mr. Rahim presented the cheque on 15-02-2024. The cheque was returned unpaid due to insufficient funds. Mr. Rahim sent a demand notice on 01-03-2024 through registered post, which was received by Mr. Karim on 05-03-2024. Mr. Karim did not pay within 30 days of receiving the notice. Mr. Rahim now wants to file a criminal complaint under Section 138, NI Act 1881. Mr. Karim claims the cheque was stolen and he had already stopped payment.</w:t>
      </w:r>
    </w:p>
    <w:p>
      <w:r>
        <w:rPr>
          <w:b w:val="0"/>
          <w:i/>
          <w:sz w:val="20"/>
        </w:rPr>
        <w:t>মি. করিম মালামাল সরবরাহের বিনিময়ে মি. রহিমকে ০১-০১-২০২৪ তারিখে ৫,০০,০০০ টাকার চেক প্রদান করেন। মি. রহিম চেকটি ১৫-০২-২০২৪ উপস্থাপন করেন। অপর্যাপ্ত তহবিলের কারণে চেকটি অসম্মানিত হয়। মি. রহিম রেজিস্টার্ড পোস্টে ০১-০৩-২০২৪ তারিখে দাবি নোটিশ পাঠান, যা মি. করিম ০৫-০৩-২০২৪ পান। মি. করিম নোটিশ প্রাপ্তির ৩০ দিনের মধ্যে পরিশোধ করেননি।</w:t>
      </w:r>
    </w:p>
    <w:p/>
    <w:p>
      <w:r>
        <w:rPr>
          <w:b/>
          <w:i w:val="0"/>
          <w:sz w:val="22"/>
        </w:rPr>
        <w:t>✅ Step-by-Step Solution / ধাপে ধাপে সমাধান:</w:t>
      </w:r>
    </w:p>
    <w:p>
      <w:r>
        <w:rPr>
          <w:b/>
          <w:i w:val="0"/>
          <w:color w:val="003366"/>
          <w:sz w:val="21"/>
        </w:rPr>
        <w:t>Step 1: Check Presentment Timeline / উপস্থাপন সময়সীমা পরীক্ষা</w:t>
      </w:r>
    </w:p>
    <w:p>
      <w:r>
        <w:rPr>
          <w:b w:val="0"/>
          <w:i w:val="0"/>
          <w:sz w:val="22"/>
        </w:rPr>
        <w:t>Cheque date: 01-01-2024. Presented: 15-02-2024. Within 6 months? YES (about 1.5 months). ✅</w:t>
        <w:br/>
        <w:br/>
        <w:t>Section 138 conditions: (a) Presented within 6 months ✅ (b) Demand notice within 30 days of dishonour ✅ (c) Payment within 30 days of notice - NOT done ❌</w:t>
      </w:r>
    </w:p>
    <w:p>
      <w:r>
        <w:rPr>
          <w:b w:val="0"/>
          <w:i/>
          <w:sz w:val="20"/>
        </w:rPr>
        <w:t>চেক তারিখ: ০১-০১-২০২৪। উপস্থাপন: ১৫-০২-২০২৪। ৬ মাসের মধ্যে? হ্যাঁ (প্রায় ১.৫ মাস)। ✅</w:t>
        <w:br/>
        <w:br/>
        <w:t>ধারা ১৩৮ শর্ত: (ক) ৬ মাসের মধ্যে উপস্থাপন ✅ (খ) অসম্মানের ৩০ দিনের মধ্যে দাবি নোটিশ ✅ (গ) নোটিশের ৩০ দিনের মধ্যে পরিশোধ - হয়নি ❌</w:t>
      </w:r>
    </w:p>
    <w:p/>
    <w:p>
      <w:r>
        <w:rPr>
          <w:b/>
          <w:i w:val="0"/>
          <w:color w:val="003366"/>
          <w:sz w:val="21"/>
        </w:rPr>
        <w:t>Step 2: Punishment Calculation / শাস্তি হিসাব</w:t>
      </w:r>
    </w:p>
    <w:p>
      <w:r>
        <w:rPr>
          <w:b w:val="0"/>
          <w:i w:val="0"/>
          <w:sz w:val="22"/>
        </w:rPr>
        <w:t>Section 138: Up to 1 year imprisonment OR thrice the amount of cheque OR both.</w:t>
        <w:br/>
        <w:t>Thrice amount = 3 × Tk. 5,00,000 = Tk. 15,00,000</w:t>
        <w:br/>
        <w:br/>
        <w:t>Section 138A: No appeal unless 50% of dishonoured amount deposited.</w:t>
        <w:br/>
        <w:t>50% deposit = Tk. 2,50,000</w:t>
        <w:br/>
        <w:br/>
        <w:t>Section 140: If Mr. Karim is company director - every person in charge liable unless proves without knowledge/due diligence.</w:t>
      </w:r>
    </w:p>
    <w:p>
      <w:r>
        <w:rPr>
          <w:b w:val="0"/>
          <w:i/>
          <w:sz w:val="20"/>
        </w:rPr>
        <w:t>ধারা ১৩৮: সর্বোচ্চ ১ বছর কারাদণ্ড অথবা চেক পরিমাণের তিনগুণ অথবা উভয়।</w:t>
        <w:br/>
        <w:t>তিনগুণ = ৩ × ৫,০০,০০০ = ১৫,০০,০০০ টাকা</w:t>
        <w:br/>
        <w:br/>
        <w:t>ধারা ১৩৮ক: অনাদায়ী পরিমাণের ৫০% জমা না করলে আপিল যাবে না।</w:t>
        <w:br/>
        <w:t>৫০% জমা = ২,৫০,০০০ টাকা</w:t>
      </w:r>
    </w:p>
    <w:p/>
    <w:p>
      <w:r>
        <w:rPr>
          <w:b/>
          <w:i w:val="0"/>
          <w:color w:val="003366"/>
          <w:sz w:val="21"/>
        </w:rPr>
        <w:t>Step 3: Defence of 'Stolen Cheque' / 'চুরি হওয়া চেক' প্রতিরক্ষা</w:t>
      </w:r>
    </w:p>
    <w:p>
      <w:r>
        <w:rPr>
          <w:b w:val="0"/>
          <w:i w:val="0"/>
          <w:sz w:val="22"/>
        </w:rPr>
        <w:t>The defence of stolen cheque is NOT available under Section 138 if the cheque was properly signed by the drawer. If Mr. Karim claims stop payment, he must prove:</w:t>
        <w:br/>
        <w:t>1. He issued stop payment BEFORE presentment</w:t>
        <w:br/>
        <w:t>2. He reported the theft to police</w:t>
        <w:br/>
        <w:t>3. The cheque was indeed stolen (not voluntarily issued)</w:t>
        <w:br/>
        <w:br/>
        <w:t>Flow: Cheque issued → Presented → Dishonoured → 30-day notice → No payment → File complaint → 50% deposit for appeal</w:t>
      </w:r>
    </w:p>
    <w:p>
      <w:r>
        <w:rPr>
          <w:b w:val="0"/>
          <w:i/>
          <w:sz w:val="20"/>
        </w:rPr>
        <w:t>'চুরি হওয়া চেক' প্রতিরক্ষা ধারা ১৩৮-এ প্রযোজ্য নয় যদি চেক দাতা দ্বারা সঠিকভাবে স্বাক্ষরিত হয়। মি. করিম যদি প্রদান বন্ধের দাবি করেন, তাকে প্রমাণ করতে হবে:</w:t>
        <w:br/>
        <w:t>১. তিনি উপস্থাপনের আগে প্রদান বন্ধ করেছিলেন</w:t>
        <w:br/>
        <w:t>২. তিনি পুলিশে চুরির রিপোর্ট করেছিলেন</w:t>
        <w:br/>
        <w:t>৩. চেক সত্যিই চুরি হয়েছিল (স্বেচ্ছাকৃত প্রদান নয়)</w:t>
      </w:r>
    </w:p>
    <w:p/>
    <w:p>
      <w:r>
        <w:rPr>
          <w:b/>
          <w:i w:val="0"/>
          <w:sz w:val="22"/>
        </w:rPr>
        <w:t>📚 Legal References / আইনি রেফারেন্স:</w:t>
      </w:r>
    </w:p>
    <w:p>
      <w:pPr>
        <w:pStyle w:val="ListBullet"/>
      </w:pPr>
      <w:r>
        <w:rPr>
          <w:sz w:val="20"/>
        </w:rPr>
        <w:t>Section 138, NIA 1881 - Dishonour of cheque</w:t>
      </w:r>
    </w:p>
    <w:p>
      <w:pPr>
        <w:pStyle w:val="ListBullet"/>
      </w:pPr>
      <w:r>
        <w:rPr>
          <w:sz w:val="20"/>
        </w:rPr>
        <w:t>Section 138A, NIA 1881 - Appeal deposit requirement</w:t>
      </w:r>
    </w:p>
    <w:p>
      <w:pPr>
        <w:pStyle w:val="ListBullet"/>
      </w:pPr>
      <w:r>
        <w:rPr>
          <w:sz w:val="20"/>
        </w:rPr>
        <w:t>Section 140, NIA 1881 - Company liability</w:t>
      </w:r>
    </w:p>
    <w:p>
      <w:pPr>
        <w:pStyle w:val="ListBullet"/>
      </w:pPr>
      <w:r>
        <w:rPr>
          <w:sz w:val="20"/>
        </w:rPr>
        <w:t>Section 141, NIA 1881 - Cognizance by Sessions Court</w:t>
      </w:r>
    </w:p>
    <w:p>
      <w:r>
        <w:t>──────────────────────────────────────────────────────────────────────</w:t>
      </w:r>
    </w:p>
    <w:p>
      <w:r>
        <w:br w:type="page"/>
      </w:r>
    </w:p>
    <w:p>
      <w:pPr>
        <w:pStyle w:val="Heading3"/>
      </w:pPr>
      <w:r>
        <w:rPr>
          <w:color w:val="8B0000"/>
        </w:rPr>
        <w:t>Case Study 5: Crossed Cheque - Collecting Banker Protection &amp; Liability</w:t>
      </w:r>
    </w:p>
    <w:p>
      <w:r>
        <w:rPr>
          <w:b w:val="0"/>
          <w:i/>
          <w:sz w:val="22"/>
        </w:rPr>
        <w:t>[বাংলা শিরোনাম] ক্রস চেক - কালেক্টিং ব্যাংকারের সুরক্ষা ও দায়</w:t>
      </w:r>
    </w:p>
    <w:p/>
    <w:p>
      <w:r>
        <w:rPr>
          <w:b/>
          <w:i w:val="0"/>
          <w:sz w:val="22"/>
        </w:rPr>
        <w:t>📋 Scenario / ঘটনা:</w:t>
      </w:r>
    </w:p>
    <w:p>
      <w:r>
        <w:rPr>
          <w:b w:val="0"/>
          <w:i w:val="0"/>
          <w:sz w:val="22"/>
        </w:rPr>
        <w:t>Mr. Hasan, a customer of City Bank, received a crossed cheque of Tk. 10,00,000 from Mr. Ali, a customer of Prime Bank. The cheque was crossed generally with '&amp; Company'. Mr. Hasan deposited the cheque in his City Bank account. City Bank credited Mr. Hasan's account after collecting from Prime Bank. Later, it was discovered that Mr. Ali's signature on the cheque was forged by someone, and Mr. Ali had already reported the forgery to Prime Bank. Prime Bank now demands City Bank to refund the amount, claiming City Bank acted negligently in collecting the crossed cheque.</w:t>
      </w:r>
    </w:p>
    <w:p>
      <w:r>
        <w:rPr>
          <w:b w:val="0"/>
          <w:i/>
          <w:sz w:val="20"/>
        </w:rPr>
        <w:t>মি. হাসান, সিটি ব্যাংকের গ্রাহক, প্রাইম ব্যাংকের গ্রাহক মি. আলির কাছ থেকে ১০,০০,০০০ টাকার ক্রস চেক পেয়েছেন। চেকটি '&amp; কোম্পানি' সহ সাধারণ ক্রস করা ছিল। মি. হাসান চেকটি তার সিটি ব্যাংক হিসাবে জমা দেন। সিটি ব্যাংক প্রাইম ব্যাংক থেকে সংগ্রহের পর মি. হাসানের হিসাবে ক্রেডিট করে। পরে জানা যায় মি. আলির স্বাক্ষর জাল ছিল, এবং মি. আলি ইতিমধ্যে প্রাইম ব্যাংকে জালিয়াতির রিপোর্ট করেছিলেন।</w:t>
      </w:r>
    </w:p>
    <w:p/>
    <w:p>
      <w:r>
        <w:rPr>
          <w:b/>
          <w:i w:val="0"/>
          <w:sz w:val="22"/>
        </w:rPr>
        <w:t>✅ Step-by-Step Solution / ধাপে ধাপে সমাধান:</w:t>
      </w:r>
    </w:p>
    <w:p>
      <w:r>
        <w:rPr>
          <w:b/>
          <w:i w:val="0"/>
          <w:color w:val="003366"/>
          <w:sz w:val="21"/>
        </w:rPr>
        <w:t>Step 1: Analyze City Bank's Position / সিটি ব্যাংকের অবস্থান বিশ্লেষণ</w:t>
      </w:r>
    </w:p>
    <w:p>
      <w:r>
        <w:rPr>
          <w:b w:val="0"/>
          <w:i w:val="0"/>
          <w:sz w:val="22"/>
        </w:rPr>
        <w:t>City Bank acted as Collecting Banker (Agent to Customer). Under Section 131, NIA 1881, a banker who receives payment of a crossed cheque for a customer in good faith and without negligence is NOT liable even if the customer's title is defective.</w:t>
        <w:br/>
        <w:br/>
        <w:t>Section 131 Protection Conditions:</w:t>
        <w:br/>
        <w:t>(a) Payment for customer only ✅ (for Mr. Hasan)</w:t>
        <w:br/>
        <w:t>(b) Crossed cheque ✅ (generally crossed with &amp; Co)</w:t>
        <w:br/>
        <w:t>(c) Good faith and without negligence - TO BE EXAMINED</w:t>
      </w:r>
    </w:p>
    <w:p>
      <w:r>
        <w:rPr>
          <w:b w:val="0"/>
          <w:i/>
          <w:sz w:val="20"/>
        </w:rPr>
        <w:t>সিটি ব্যাংক কালেক্টিং ব্যাংকার (গ্রাহকের এজেন্ট) হিসেবে কাজ করেছে। ধারা ১৩১, দেনাদার পত্র আইন ১৮৮১-এর অধীনে, যে ব্যাংকার গ্রাহকের জন্য ক্রস চেকের অর্থ সদ্ভাবনায় এবং অবহেলা ছাড়া গ্রহণ করে, সে গ্রাহকের ত্রুটিপূর্ণ মালিকানার জন্য দায়ী নয়।</w:t>
      </w:r>
    </w:p>
    <w:p/>
    <w:p>
      <w:r>
        <w:rPr>
          <w:b/>
          <w:i w:val="0"/>
          <w:color w:val="003366"/>
          <w:sz w:val="21"/>
        </w:rPr>
        <w:t>Step 2: Determine Negligence / অবহেলা নির্ধারণ</w:t>
      </w:r>
    </w:p>
    <w:p>
      <w:r>
        <w:rPr>
          <w:b w:val="0"/>
          <w:i w:val="0"/>
          <w:sz w:val="22"/>
        </w:rPr>
        <w:t>City Bank must prove it acted WITHOUT negligence:</w:t>
        <w:br/>
        <w:t>1. Verified MICR line authenticity ✅</w:t>
        <w:br/>
        <w:t>2. Checked signature consistency ✅ (but signature was forged - hard to detect)</w:t>
        <w:br/>
        <w:t>3. Followed BACPS rules ✅</w:t>
        <w:br/>
        <w:t>4. Presented through proper clearing channel ✅</w:t>
        <w:br/>
        <w:br/>
        <w:t>If City Bank can show it followed standard banking procedures, Section 131 protection applies. However, if Prime Bank proves City Bank ignored obvious signs of forgery, protection may be lost.</w:t>
      </w:r>
    </w:p>
    <w:p>
      <w:r>
        <w:rPr>
          <w:b w:val="0"/>
          <w:i/>
          <w:sz w:val="20"/>
        </w:rPr>
        <w:t>সিটি ব্যাংককে প্রমাণ করতে হবে সে অবহেলা ছাড়া কাজ করেছে:</w:t>
        <w:br/>
        <w:t>১. MICR লাইনের খণ্ডতা যাচাই ✅</w:t>
        <w:br/>
        <w:t>২. স্বাক্ষরের সামঞ্জস্য পরীক্ষা ✅ (তবে স্বাক্ষর জাল ছিল - শনাক্ত করা কঠিন)</w:t>
        <w:br/>
        <w:t>৩. BACPS নিয়ম অনুসরণ ✅</w:t>
        <w:br/>
        <w:t>৪. সঠিক ক্লিয়ারিং চ্যানেলে উপস্থাপন ✅</w:t>
      </w:r>
    </w:p>
    <w:p/>
    <w:p>
      <w:r>
        <w:rPr>
          <w:b/>
          <w:i w:val="0"/>
          <w:color w:val="003366"/>
          <w:sz w:val="21"/>
        </w:rPr>
        <w:t>Step 3: Resolution / সমাধান</w:t>
      </w:r>
    </w:p>
    <w:p>
      <w:r>
        <w:rPr>
          <w:b w:val="0"/>
          <w:i w:val="0"/>
          <w:sz w:val="22"/>
        </w:rPr>
        <w:t>Flow Chart:</w:t>
        <w:br/>
        <w:t>1. Prime Bank claims refund → City Bank checks Section 131</w:t>
        <w:br/>
        <w:t>2. City Bank shows standard procedures followed → Protection applies</w:t>
        <w:br/>
        <w:t>3. Prime Bank must bear the loss (true owner bears forgery loss)</w:t>
        <w:br/>
        <w:t>4. City Bank assists police investigation → Real forger traced</w:t>
        <w:br/>
        <w:t>5. If negligence proven → City Bank liable; if not → Protected under Sec 131</w:t>
      </w:r>
    </w:p>
    <w:p>
      <w:r>
        <w:rPr>
          <w:b w:val="0"/>
          <w:i/>
          <w:sz w:val="20"/>
        </w:rPr>
        <w:t>ফ্লো চার্ট:</w:t>
        <w:br/>
        <w:t>১. প্রাইম ব্যাংক ফেরত দাবি → সিটি ব্যাংক ধারা ১৩১ পরীক্ষা</w:t>
        <w:br/>
        <w:t>২. সিটি ব্যাংক মানক পদ্ধতি অনুসরণ দেখায় → সুরক্ষা কার্যকর</w:t>
        <w:br/>
        <w:t>৩. প্রাইম ব্যাংককে ক্ষতি বহন করতে হবে</w:t>
        <w:br/>
        <w:t>৪. সিটি ব্যাংক পুলিশ তদন্তে সহায়তা → প্রকৃত জালিয়াতারি শনাক্ত</w:t>
        <w:br/>
        <w:t>৫. অবহেলা প্রমাণিত হলে → সিটি ব্যাংক দায়ী; না হলে → ধারা ১৩১-এর অধীনে সুরক্ষিত</w:t>
      </w:r>
    </w:p>
    <w:p/>
    <w:p>
      <w:r>
        <w:rPr>
          <w:b/>
          <w:i w:val="0"/>
          <w:sz w:val="22"/>
        </w:rPr>
        <w:t>📚 Legal References / আইনি রেফারেন্স:</w:t>
      </w:r>
    </w:p>
    <w:p>
      <w:pPr>
        <w:pStyle w:val="ListBullet"/>
      </w:pPr>
      <w:r>
        <w:rPr>
          <w:sz w:val="20"/>
        </w:rPr>
        <w:t>Section 131, NIA 1881 - Statutory protection for collecting banker</w:t>
      </w:r>
    </w:p>
    <w:p>
      <w:pPr>
        <w:pStyle w:val="ListBullet"/>
      </w:pPr>
      <w:r>
        <w:rPr>
          <w:sz w:val="20"/>
        </w:rPr>
        <w:t>Section 131B, NIA 1881 - Account payee protection</w:t>
      </w:r>
    </w:p>
    <w:p>
      <w:pPr>
        <w:pStyle w:val="ListBullet"/>
      </w:pPr>
      <w:r>
        <w:rPr>
          <w:sz w:val="20"/>
        </w:rPr>
        <w:t>Section 126, NIA 1881 - Payment of generally crossed cheque</w:t>
      </w:r>
    </w:p>
    <w:p>
      <w:pPr>
        <w:pStyle w:val="ListBullet"/>
      </w:pPr>
      <w:r>
        <w:rPr>
          <w:sz w:val="20"/>
        </w:rPr>
        <w:t>Section 128, NIA 1881 - Payment in due course of crossed cheque</w:t>
      </w:r>
    </w:p>
    <w:p>
      <w:pPr>
        <w:pStyle w:val="ListBullet"/>
      </w:pPr>
      <w:r>
        <w:rPr>
          <w:sz w:val="20"/>
        </w:rPr>
        <w:t>Section 123, NIA 1881 - General crossing definition</w:t>
      </w:r>
    </w:p>
    <w:p>
      <w:r>
        <w:t>──────────────────────────────────────────────────────────────────────</w:t>
      </w:r>
    </w:p>
    <w:p>
      <w:r>
        <w:br w:type="page"/>
      </w:r>
    </w:p>
    <w:p>
      <w:pPr>
        <w:pStyle w:val="Heading2"/>
      </w:pPr>
      <w:r>
        <w:rPr>
          <w:color w:val="006633"/>
        </w:rPr>
        <w:t>Module C: Financial Activities Related Laws - Case Studies</w:t>
      </w:r>
    </w:p>
    <w:p>
      <w:pPr>
        <w:pStyle w:val="Heading3"/>
      </w:pPr>
      <w:r>
        <w:rPr>
          <w:color w:val="8B0000"/>
        </w:rPr>
        <w:t>Case Study 6: Money Laundering - Account Freeze &amp; Investigation</w:t>
      </w:r>
    </w:p>
    <w:p>
      <w:r>
        <w:rPr>
          <w:b w:val="0"/>
          <w:i/>
          <w:sz w:val="22"/>
        </w:rPr>
        <w:t>[বাংলা শিরোনাম] অর্থ পাচার - হিসাব জব্দ ও তদন্ত</w:t>
      </w:r>
    </w:p>
    <w:p/>
    <w:p>
      <w:r>
        <w:rPr>
          <w:b/>
          <w:i w:val="0"/>
          <w:sz w:val="22"/>
        </w:rPr>
        <w:t>📋 Scenario / ঘটনা:</w:t>
      </w:r>
    </w:p>
    <w:p>
      <w:r>
        <w:rPr>
          <w:b w:val="0"/>
          <w:i w:val="0"/>
          <w:sz w:val="22"/>
        </w:rPr>
        <w:t>Bangladesh Financial Intelligence Unit (BFIU) received suspicious transaction reports (STRs) from multiple banks regarding Mr. Jamal's accounts. The transactions showed: (a) Large cash deposits of Tk. 2 crore in 3 months across 4 bank accounts, (b) Immediate transfer to foreign accounts totaling Tk. 1.5 crore, (c) Transactions inconsistent with Mr. Jamal's known business profile (small grocery shop). BFIU analyzed CTR and STR data and found links to an organized crime syndicate. BFIU directed banks to freeze Mr. Jamal's accounts. One bank (Eastern Bank) failed to comply with the freeze order.</w:t>
      </w:r>
    </w:p>
    <w:p>
      <w:r>
        <w:rPr>
          <w:b w:val="0"/>
          <w:i/>
          <w:sz w:val="20"/>
        </w:rPr>
        <w:t>বাংলাদেশ আর্থিক গোয়েন্দা ইউনিট (BFIU) বিভিন্ন ব্যাংক থেকে মি. জামালের হিসাব সম্পর্কে সন্দেহজনক লেনদেন রিপোর্ট (STR) পেয়েছে। লেনদেনগুলো দেখাচ্ছে: (ক) ৪টি ব্যাংক হিসাবে ৩ মাসে ২ কোটি টাকার বড় নগদ জমা, (খ) বিদেশি হিসাবে মোট ১.৫ কোটি টাকার তাৎক্ষণিক স্থানান্তর, (গ) মি. জামালের পরিচিত ব্যবসায়িক প্রোফাইলের (ছোট মুদি দোকান) সাথে অসামঞ্জস্যপূর্ণ লেনদেন।</w:t>
      </w:r>
    </w:p>
    <w:p/>
    <w:p>
      <w:r>
        <w:rPr>
          <w:b/>
          <w:i w:val="0"/>
          <w:sz w:val="22"/>
        </w:rPr>
        <w:t>✅ Step-by-Step Solution / ধাপে ধাপে সমাধান:</w:t>
      </w:r>
    </w:p>
    <w:p>
      <w:r>
        <w:rPr>
          <w:b/>
          <w:i w:val="0"/>
          <w:color w:val="003366"/>
          <w:sz w:val="21"/>
        </w:rPr>
        <w:t>Step 1: BFIU Actions / BFIU পদক্ষেপ</w:t>
      </w:r>
    </w:p>
    <w:p>
      <w:r>
        <w:rPr>
          <w:b w:val="0"/>
          <w:i w:val="0"/>
          <w:sz w:val="22"/>
        </w:rPr>
        <w:t>Under Section 23, MLPA 2012: BFIU can:</w:t>
        <w:br/>
        <w:t>1. Analyze CTR/STR and collect additional info ✅</w:t>
        <w:br/>
        <w:t>2. Suspend/freeze accounts up to 30 days (extendable 6 months by 30 days) ✅</w:t>
        <w:br/>
        <w:t>3. On-site inspections ✅</w:t>
        <w:br/>
        <w:t>4. Issue directions to banks ✅</w:t>
        <w:br/>
        <w:br/>
        <w:t>Freeze timeline: Initial 30 days → Extend by 30 days → Up to 6 months total</w:t>
        <w:br/>
        <w:br/>
        <w:t>Gazette + 2 national dailies (1 Bangla + 1 English) notification required under Section 14.</w:t>
      </w:r>
    </w:p>
    <w:p>
      <w:r>
        <w:rPr>
          <w:b w:val="0"/>
          <w:i/>
          <w:sz w:val="20"/>
        </w:rPr>
        <w:t>ধারা ২৩, অর্থ পাচার প্রতিরোধ আইন ২০১২-এর অধীনে BFIU পারে:</w:t>
        <w:br/>
        <w:t>১. CTR/STR বিশ্লেষণ ও অতিরিক্ত তথ্য সংগ্রহ ✅</w:t>
        <w:br/>
        <w:t>২. হিসাব ৩০ দিন পর্যন্ত স্থগিত/জব্দ (৩০ দিন করে ৬ মাস পর্যন্ত বাড়ানো যায়) ✅</w:t>
        <w:br/>
        <w:t>৩. অন-সাইট পরিদর্শন ✅</w:t>
        <w:br/>
        <w:t>৪. ব্যাংকে নির্দেশ জারি ✅</w:t>
      </w:r>
    </w:p>
    <w:p/>
    <w:p>
      <w:r>
        <w:rPr>
          <w:b/>
          <w:i w:val="0"/>
          <w:color w:val="003366"/>
          <w:sz w:val="21"/>
        </w:rPr>
        <w:t>Step 2: Eastern Bank's Non-Compliance Penalty / ইস্টার্ন ব্যাংকের অমান্যতা জরিমানা</w:t>
      </w:r>
    </w:p>
    <w:p>
      <w:r>
        <w:rPr>
          <w:b w:val="0"/>
          <w:i w:val="0"/>
          <w:sz w:val="22"/>
        </w:rPr>
        <w:t>Under Section 23, MLPA 2012: Non-compliance with freeze order:</w:t>
        <w:br/>
        <w:t>Fine ≥ balance but ≤ 2× balance of the account</w:t>
        <w:br/>
        <w:br/>
        <w:t>If Mr. Jamal had Tk. 50 lac in his Eastern Bank account:</w:t>
        <w:br/>
        <w:t>Fine = Tk. 50 lac to Tk. 1 crore</w:t>
        <w:br/>
        <w:br/>
        <w:t>Additionally: If fined 3+ times in 1 year → licence may be suspended</w:t>
        <w:br/>
        <w:t>False info fine: Tk. 20,000-500,000; 3+ times → suspension</w:t>
      </w:r>
    </w:p>
    <w:p>
      <w:r>
        <w:rPr>
          <w:b w:val="0"/>
          <w:i/>
          <w:sz w:val="20"/>
        </w:rPr>
        <w:t>ধারা ২৩, MLPA ২০১২: জব্দ আদেশ অমান্যতা:</w:t>
        <w:br/>
        <w:t>জরিমানা = হিসাবের ব্যালেন্স থেকে বেশি কিন্তু ২× ব্যালেন্সের কম</w:t>
        <w:br/>
        <w:br/>
        <w:t>মি. জামালের ইস্টার্ন ব্যাংক হিসাবে ৫০ লক্ষ টাকা থাকলে:</w:t>
        <w:br/>
        <w:t>জরিমানা = ৫০ লক্ষ টাকা থেকে ১ কোটি টাকা</w:t>
      </w:r>
    </w:p>
    <w:p/>
    <w:p>
      <w:r>
        <w:rPr>
          <w:b/>
          <w:i w:val="0"/>
          <w:color w:val="003366"/>
          <w:sz w:val="21"/>
        </w:rPr>
        <w:t>Step 3: ML Punishment / অর্থ পাচার শাস্তি</w:t>
      </w:r>
    </w:p>
    <w:p>
      <w:r>
        <w:rPr>
          <w:b w:val="0"/>
          <w:i w:val="0"/>
          <w:sz w:val="22"/>
        </w:rPr>
        <w:t>Section 4, MLPA 2012: Individual - Minimum 4 years to max 12 years + fine = twice value or Tk. 10 lac (whichever greater)</w:t>
        <w:br/>
        <w:br/>
        <w:t>Property involved: Forfeiture/Confiscation (Sections 14, 17)</w:t>
        <w:br/>
        <w:t>Not required to be convicted of predicate offence first</w:t>
        <w:br/>
        <w:t>Offences are: Cognizable, Non-compoundable, Non-bailable (Section 11)</w:t>
        <w:br/>
        <w:t>ACC approval needed for cognizance (Section 12)</w:t>
      </w:r>
    </w:p>
    <w:p>
      <w:r>
        <w:rPr>
          <w:b w:val="0"/>
          <w:i/>
          <w:sz w:val="20"/>
        </w:rPr>
        <w:t>ধারা ৪, MLPA ২০১২: ব্যক্তি - সর্বনিম্ন ৪ বছর থেকে সর্বোচ্চ ১২ বছর + জরিমানা = সম্পদের দ্বিগুণ বা ১০ লক্ষ টাকা (যেটি বেশি)</w:t>
        <w:br/>
        <w:br/>
        <w:t>জড়িত সম্পত্তি: বাজেয়াপ্ত/confiscation (ধারা ১৪, ১৭)</w:t>
        <w:br/>
        <w:t>মূল অপরাধে প্রথমে দণ্ডিত হওয়ার প্রয়োজন নেই</w:t>
        <w:br/>
        <w:t>অপরাধ হলো: গ্রেপ্তারযোগ্য, অ-যৌথ বিচারযোগ্য, জামিন-অযোগ্য (ধারা ১১)</w:t>
      </w:r>
    </w:p>
    <w:p/>
    <w:p>
      <w:r>
        <w:rPr>
          <w:b/>
          <w:i w:val="0"/>
          <w:sz w:val="22"/>
        </w:rPr>
        <w:t>📚 Legal References / আইনি রেফারেন্স:</w:t>
      </w:r>
    </w:p>
    <w:p>
      <w:pPr>
        <w:pStyle w:val="ListBullet"/>
      </w:pPr>
      <w:r>
        <w:rPr>
          <w:sz w:val="20"/>
        </w:rPr>
        <w:t>Section 4, MLPA 2012 - ML punishment</w:t>
      </w:r>
    </w:p>
    <w:p>
      <w:pPr>
        <w:pStyle w:val="ListBullet"/>
      </w:pPr>
      <w:r>
        <w:rPr>
          <w:sz w:val="20"/>
        </w:rPr>
        <w:t>Section 14, MLPA 2012 - Freeze/attach property</w:t>
      </w:r>
    </w:p>
    <w:p>
      <w:pPr>
        <w:pStyle w:val="ListBullet"/>
      </w:pPr>
      <w:r>
        <w:rPr>
          <w:sz w:val="20"/>
        </w:rPr>
        <w:t>Section 23, MLPA 2012 - BB powers</w:t>
      </w:r>
    </w:p>
    <w:p>
      <w:pPr>
        <w:pStyle w:val="ListBullet"/>
      </w:pPr>
      <w:r>
        <w:rPr>
          <w:sz w:val="20"/>
        </w:rPr>
        <w:t>Section 24, MLPA 2012 - BFIU establishment</w:t>
      </w:r>
    </w:p>
    <w:p>
      <w:pPr>
        <w:pStyle w:val="ListBullet"/>
      </w:pPr>
      <w:r>
        <w:rPr>
          <w:sz w:val="20"/>
        </w:rPr>
        <w:t>Section 11, MLPA 2012 - Cognizable, non-compoundable</w:t>
      </w:r>
    </w:p>
    <w:p>
      <w:pPr>
        <w:pStyle w:val="ListBullet"/>
      </w:pPr>
      <w:r>
        <w:rPr>
          <w:sz w:val="20"/>
        </w:rPr>
        <w:t>Section 12, MLPA 2012 - ACC approval</w:t>
      </w:r>
    </w:p>
    <w:p>
      <w:r>
        <w:t>──────────────────────────────────────────────────────────────────────</w:t>
      </w:r>
    </w:p>
    <w:p>
      <w:r>
        <w:br w:type="page"/>
      </w:r>
    </w:p>
    <w:p>
      <w:pPr>
        <w:pStyle w:val="Heading3"/>
      </w:pPr>
      <w:r>
        <w:rPr>
          <w:color w:val="8B0000"/>
        </w:rPr>
        <w:t>Case Study 7: Foreign Exchange Regulation - Unauthorized Remittance</w:t>
      </w:r>
    </w:p>
    <w:p>
      <w:r>
        <w:rPr>
          <w:b w:val="0"/>
          <w:i/>
          <w:sz w:val="22"/>
        </w:rPr>
        <w:t>[বাংলা শিরোনাম] বৈদেশিক মুদ্রা নিয়ন্ত্রণ - অননুমোদিত রেমিট্যান্স</w:t>
      </w:r>
    </w:p>
    <w:p/>
    <w:p>
      <w:r>
        <w:rPr>
          <w:b/>
          <w:i w:val="0"/>
          <w:sz w:val="22"/>
        </w:rPr>
        <w:t>📋 Scenario / ঘটনা:</w:t>
      </w:r>
    </w:p>
    <w:p>
      <w:r>
        <w:rPr>
          <w:b w:val="0"/>
          <w:i w:val="0"/>
          <w:sz w:val="22"/>
        </w:rPr>
        <w:t>A garment company (BD Exports Ltd.) received export proceeds of USD 200,000 from a foreign buyer. Instead of repatriating the full amount through an Authorized Dealer, the company: (a) Kept USD 50,000 in a foreign bank account, (b) Used USD 30,000 for personal expenses abroad, (c) Instructed the buyer to pay USD 20,000 to a relative's account in Singapore. Bangladesh Bank's foreign exchange inspection team discovered these irregularities during a routine inspection.</w:t>
      </w:r>
    </w:p>
    <w:p>
      <w:r>
        <w:rPr>
          <w:b w:val="0"/>
          <w:i/>
          <w:sz w:val="20"/>
        </w:rPr>
        <w:t>একটি পোশাক কোম্পানি (BD এক্সপোর্টস লিমিটেড) একজন বিদেশি ক্রেতার কাছ থেকে ২,০০,০০০ মার্কিন ডলার রপ্তানি আয় পেয়েছে। অনুমোদিত ডিলারের মাধ্যমে পুরো পরিমাণ দেশে আনার বদলে কোম্পানি: (ক) ৫০,০০০ ডলার বিদেশি ব্যাংক হিসাবে রাখে, (খ) ৩০,০০০ ডলার বিদেশে ব্যক্তিগত খরচে ব্যবহার করে, (গ) ক্রেতাকে সিঙ্গাপুরে এক আত্মীয়ের হিসাবে ২০,০০০ ডলার প্রদানের নির্দেশ দেয়।</w:t>
      </w:r>
    </w:p>
    <w:p/>
    <w:p>
      <w:r>
        <w:rPr>
          <w:b/>
          <w:i w:val="0"/>
          <w:sz w:val="22"/>
        </w:rPr>
        <w:t>✅ Step-by-Step Solution / ধাপে ধাপে সমাধান:</w:t>
      </w:r>
    </w:p>
    <w:p>
      <w:r>
        <w:rPr>
          <w:b/>
          <w:i w:val="0"/>
          <w:color w:val="003366"/>
          <w:sz w:val="21"/>
        </w:rPr>
        <w:t>Step 1: Identify FERA Violations / FERA লঙ্ঘন সনাক্ত</w:t>
      </w:r>
    </w:p>
    <w:p>
      <w:r>
        <w:rPr>
          <w:b w:val="0"/>
          <w:i w:val="0"/>
          <w:sz w:val="22"/>
        </w:rPr>
        <w:t>(a) Keeping USD 50,000 abroad → Violation of Section 10 (must repatriate)</w:t>
        <w:br/>
        <w:t>(b) Using USD 30,000 abroad → Violation of Section 5 (no payment outside BD without BB exemption)</w:t>
        <w:br/>
        <w:t>(c) Instructing buyer to pay relative → Violation of Section 5 (creating foreign rights)</w:t>
        <w:br/>
        <w:br/>
        <w:t>Total unauthorized foreign exchange: USD 100,000</w:t>
      </w:r>
    </w:p>
    <w:p>
      <w:r>
        <w:rPr>
          <w:b w:val="0"/>
          <w:i/>
          <w:sz w:val="20"/>
        </w:rPr>
        <w:t>(ক) বিদেশে ৫০,০০০ ডলার রাখা → ধারা ১০ লঙ্ঘন (অবশ্যই দেশে আনতে হবে)</w:t>
        <w:br/>
        <w:t>(খ) বিদেশে ৩০,০০০ ডলার ব্যবহার → ধারা ৫ লঙ্ঘন (BB-এর ছাড়পত্র ছাড়া বিদেশে প্রদান নয়)</w:t>
        <w:br/>
        <w:t>(গ) ক্রেতাকে আত্মীয়ের হিসাবে প্রদানের নির্দেশ → ধারা ৫ লঙ্ঘন</w:t>
        <w:br/>
        <w:br/>
        <w:t>মোট অননুমোদিত বৈদেশিক মুদ্রা: ১,০০,০০০ ডলার</w:t>
      </w:r>
    </w:p>
    <w:p/>
    <w:p>
      <w:r>
        <w:rPr>
          <w:b/>
          <w:i w:val="0"/>
          <w:color w:val="003366"/>
          <w:sz w:val="21"/>
        </w:rPr>
        <w:t>Step 2: Punishment / শাস্তি</w:t>
      </w:r>
    </w:p>
    <w:p>
      <w:r>
        <w:rPr>
          <w:b w:val="0"/>
          <w:i w:val="0"/>
          <w:sz w:val="22"/>
        </w:rPr>
        <w:t>FERA 1947: Up to 7 years imprisonment or fine or both</w:t>
        <w:br/>
        <w:t>Sessions Judge as Tribunal</w:t>
        <w:br/>
        <w:t>Confiscation of currency/security/goods involved</w:t>
        <w:br/>
        <w:br/>
        <w:t>Additionally, under MLPA 2012: Keeping funds abroad and not repatriating = 'smuggling of money' = Money Laundering (Section 4)</w:t>
        <w:br/>
        <w:t>ML punishment: 4-12 years + fine = twice value</w:t>
      </w:r>
    </w:p>
    <w:p>
      <w:r>
        <w:rPr>
          <w:b w:val="0"/>
          <w:i/>
          <w:sz w:val="20"/>
        </w:rPr>
        <w:t>FERA ১৯৪৭: সর্বোচ্চ ৭ বছর কারাদণ্ড বা জরিমানা বা উভয়</w:t>
        <w:br/>
        <w:t>সেশন জজ ট্রাইব্যুনাল</w:t>
        <w:br/>
        <w:t>জড়িত মুদ্রা/সিকিউরিটি/পণ্য বাজেয়াপ্ত</w:t>
        <w:br/>
        <w:br/>
        <w:t>অতিরিক্তভাবে, MLPA ২০১২-এর অধীনে: বিদেশে অর্থ রাখা ও দেশে না আনা = 'অর্থ পাচার' (ধারা ৪)</w:t>
        <w:br/>
        <w:t>অর্থ পাচার শাস্তি: ৪-১২ বছর + সম্পদের দ্বিগুণ জরিমানা</w:t>
      </w:r>
    </w:p>
    <w:p/>
    <w:p>
      <w:r>
        <w:rPr>
          <w:b/>
          <w:i w:val="0"/>
          <w:color w:val="003366"/>
          <w:sz w:val="21"/>
        </w:rPr>
        <w:t>Step 3: Preventive Measures / প্রতিরোধমূলক ব্যবস্থা</w:t>
      </w:r>
    </w:p>
    <w:p>
      <w:r>
        <w:rPr>
          <w:b w:val="0"/>
          <w:i w:val="0"/>
          <w:sz w:val="22"/>
        </w:rPr>
        <w:t>Table: Compliance Requirements for Exporters</w:t>
        <w:br/>
        <w:t>| Activity | Requirement | Law |</w:t>
        <w:br/>
        <w:t>| Export proceeds | Repatriate within 4 months | FERA Sec 10 |</w:t>
        <w:br/>
        <w:t>| Foreign payment | Only through AD | FERA Sec 3 |</w:t>
        <w:br/>
        <w:t>| Foreign accounts | BB approval needed | FERA Sec 5 |</w:t>
        <w:br/>
        <w:t>| Reporting | Submit ERQ to AD | FERA Rules |</w:t>
      </w:r>
    </w:p>
    <w:p>
      <w:r>
        <w:rPr>
          <w:b w:val="0"/>
          <w:i/>
          <w:sz w:val="20"/>
        </w:rPr>
        <w:t>টেবিল: রপ্তানিকারকদের সম্মতি প্রয়োজনীয়তা</w:t>
        <w:br/>
        <w:t>| কার্যকলাপ | প্রয়োজনীয়তা | আইন |</w:t>
        <w:br/>
        <w:t>| রপ্তানি আয় | ৪ মাসের মধ্যে দেশে আনুন | FERA ধারা ১০ |</w:t>
        <w:br/>
        <w:t>| বিদেশি প্রদান | শুধুমাত্র AD-এর মাধ্যমে | FERA ধারা ৩ |</w:t>
        <w:br/>
        <w:t>| বিদেশি হিসাব | BB অনুমোদন প্রয়োজন | FERA ধারা ৫ |</w:t>
      </w:r>
    </w:p>
    <w:p/>
    <w:p>
      <w:r>
        <w:rPr>
          <w:b/>
          <w:i w:val="0"/>
          <w:sz w:val="22"/>
        </w:rPr>
        <w:t>📚 Legal References / আইনি রেফারেন্স:</w:t>
      </w:r>
    </w:p>
    <w:p>
      <w:pPr>
        <w:pStyle w:val="ListBullet"/>
      </w:pPr>
      <w:r>
        <w:rPr>
          <w:sz w:val="20"/>
        </w:rPr>
        <w:t>Section 3, FERA 1947 - All FX through AD</w:t>
      </w:r>
    </w:p>
    <w:p>
      <w:pPr>
        <w:pStyle w:val="ListBullet"/>
      </w:pPr>
      <w:r>
        <w:rPr>
          <w:sz w:val="20"/>
        </w:rPr>
        <w:t>Section 5, FERA 1947 - Restrictions on payments</w:t>
      </w:r>
    </w:p>
    <w:p>
      <w:pPr>
        <w:pStyle w:val="ListBullet"/>
      </w:pPr>
      <w:r>
        <w:rPr>
          <w:sz w:val="20"/>
        </w:rPr>
        <w:t>Section 10, FERA 1947 - Repatriation requirement</w:t>
      </w:r>
    </w:p>
    <w:p>
      <w:pPr>
        <w:pStyle w:val="ListBullet"/>
      </w:pPr>
      <w:r>
        <w:rPr>
          <w:sz w:val="20"/>
        </w:rPr>
        <w:t>Section 4, MLPA 2012 - Smuggling of money = ML</w:t>
      </w:r>
    </w:p>
    <w:p>
      <w:r>
        <w:t>──────────────────────────────────────────────────────────────────────</w:t>
      </w:r>
    </w:p>
    <w:p>
      <w:r>
        <w:br w:type="page"/>
      </w:r>
    </w:p>
    <w:p>
      <w:pPr>
        <w:pStyle w:val="Heading2"/>
      </w:pPr>
      <w:r>
        <w:rPr>
          <w:color w:val="006633"/>
        </w:rPr>
        <w:t>Module D: Business Related Laws - Case Studies</w:t>
      </w:r>
    </w:p>
    <w:p>
      <w:pPr>
        <w:pStyle w:val="Heading3"/>
      </w:pPr>
      <w:r>
        <w:rPr>
          <w:color w:val="8B0000"/>
        </w:rPr>
        <w:t>Case Study 8: Contract of Guarantee - Surety's Liability</w:t>
      </w:r>
    </w:p>
    <w:p>
      <w:r>
        <w:rPr>
          <w:b w:val="0"/>
          <w:i/>
          <w:sz w:val="22"/>
        </w:rPr>
        <w:t>[বাংলা শিরোনাম] গ্যারান্টি চুক্তি - জামিনদারের দায়</w:t>
      </w:r>
    </w:p>
    <w:p/>
    <w:p>
      <w:r>
        <w:rPr>
          <w:b/>
          <w:i w:val="0"/>
          <w:sz w:val="22"/>
        </w:rPr>
        <w:t>📋 Scenario / ঘটনা:</w:t>
      </w:r>
    </w:p>
    <w:p>
      <w:r>
        <w:rPr>
          <w:b w:val="0"/>
          <w:i w:val="0"/>
          <w:sz w:val="22"/>
        </w:rPr>
        <w:t>Mr. Alam took a business loan of Tk. 30,00,000 from National Bank. Mr. Bashir stood as guarantor (surety). The bank later increased the loan to Tk. 50,00,000 without Mr. Bashir's consent. Mr. Alam defaulted on the loan. The bank demands Tk. 50,00,000 from Mr. Bashir. Meanwhile, the bank also granted Mr. Alam a time extension without Mr. Bashir's knowledge. Mr. Bashir argues his liability is limited to the original Tk. 30,00,000.</w:t>
      </w:r>
    </w:p>
    <w:p>
      <w:r>
        <w:rPr>
          <w:b w:val="0"/>
          <w:i/>
          <w:sz w:val="20"/>
        </w:rPr>
        <w:t>মি. আলম ন্যাশনাল ব্যাংক থেকে ৩০,০০,০০০ টাকার ব্যবসায়িক ঋণ নিয়েছেন। মি. বশীর জামিনদার (surety) হয়েছেন। ব্যাংক পরে মি. বশীরের সম্মতি ছাড়া ঋণ ৫০,০০,০০০ টাকায় বাড়িয়েছে। মি. আলম ঋণ খেলাপি হয়েছেন। ব্যাংক মি. বশীরের কাছে ৫০,০০,০০০ টাকা দাবি করছে। এদিকে ব্যাংক মি. বশীরের জানাশোনা ছাড়া মি. আলমকে সময় বাড়িয়েছে। মি. বশীর যুক্তি দেখান তার দায় সূচনাল ৩০,০০,০০০ টাকায় সীমাবদ্ধ।</w:t>
      </w:r>
    </w:p>
    <w:p/>
    <w:p>
      <w:r>
        <w:rPr>
          <w:b/>
          <w:i w:val="0"/>
          <w:sz w:val="22"/>
        </w:rPr>
        <w:t>✅ Step-by-Step Solution / ধাপে ধাপে সমাধান:</w:t>
      </w:r>
    </w:p>
    <w:p>
      <w:r>
        <w:rPr>
          <w:b/>
          <w:i w:val="0"/>
          <w:color w:val="003366"/>
          <w:sz w:val="21"/>
        </w:rPr>
        <w:t>Step 1: Analyze Surety's Liability / জামিনদারের দায় বিশ্লেষণ</w:t>
      </w:r>
    </w:p>
    <w:p>
      <w:r>
        <w:rPr>
          <w:b w:val="0"/>
          <w:i w:val="0"/>
          <w:sz w:val="22"/>
        </w:rPr>
        <w:t>Section 128, Contract Act 1872: Surety's liability is co-extensive with principal debtor</w:t>
        <w:br/>
        <w:t>Section 129: This is a 'continuing guarantee'</w:t>
        <w:br/>
        <w:br/>
        <w:t>BUT Section 130: Any variance in terms of contract between principal debtor and creditor without surety's consent DISCHARGES surety from liability to the extent of variance.</w:t>
        <w:br/>
        <w:br/>
        <w:t>Key rulings:</w:t>
        <w:br/>
        <w:t>(a) Loan increased 30L→50L without consent → Surety discharged beyond 30L ✅</w:t>
        <w:br/>
        <w:t>(b) Time extension granted without knowledge → May discharge surety ✅</w:t>
        <w:br/>
        <w:t>(c) Original liability of Tk. 30,00,000 remains enforceable</w:t>
      </w:r>
    </w:p>
    <w:p>
      <w:r>
        <w:rPr>
          <w:b w:val="0"/>
          <w:i/>
          <w:sz w:val="20"/>
        </w:rPr>
        <w:t>ধারা ১২৮, চুক্তি আইন ১৮৭২: জামিনদারের দায় মূল ঋণগ্রহীতার সাথে সমান</w:t>
        <w:br/>
        <w:t>ধারা ১২৯: এটি 'চলমান গ্যারান্টি'</w:t>
        <w:br/>
        <w:br/>
        <w:t>কিন্তু ধারা ১৩০: মূল ঋণগ্রহীতা ও ঋণদাতার মধ্যে জামিনদারের সম্মতি ছাড়া চুক্তির শর্তে যেকোনো পরিবর্তন জামিনদারকে দায়মুক্ত করে।</w:t>
      </w:r>
    </w:p>
    <w:p/>
    <w:p>
      <w:r>
        <w:rPr>
          <w:b/>
          <w:i w:val="0"/>
          <w:color w:val="003366"/>
          <w:sz w:val="21"/>
        </w:rPr>
        <w:t>Step 2: Determine Mr. Bashir's Actual Liability / মি. বশীরের প্রকৃত দায়</w:t>
      </w:r>
    </w:p>
    <w:p>
      <w:r>
        <w:rPr>
          <w:b w:val="0"/>
          <w:i w:val="0"/>
          <w:sz w:val="22"/>
        </w:rPr>
        <w:t>Flow Chart:</w:t>
        <w:br/>
        <w:t>Original Guarantee: Tk. 30,00,000 (Section 128)</w:t>
        <w:br/>
        <w:t>→ Bank increased to 50L without consent</w:t>
        <w:br/>
        <w:t>→ Section 130: Discharge beyond original amount</w:t>
        <w:br/>
        <w:t>→ Bank gave time extension without knowledge</w:t>
        <w:br/>
        <w:t>→ Section 130: May fully discharge surety</w:t>
        <w:br/>
        <w:br/>
        <w:t>Result: Mr. Bashir's maximum liability = Tk. 30,00,000 (original amount)</w:t>
        <w:br/>
        <w:t>If extension materially prejudiced Bashir → May be discharged entirely</w:t>
      </w:r>
    </w:p>
    <w:p>
      <w:r>
        <w:rPr>
          <w:b w:val="0"/>
          <w:i/>
          <w:sz w:val="20"/>
        </w:rPr>
        <w:t>ফ্লো চার্ট:</w:t>
        <w:br/>
        <w:t>মূল গ্যারান্টি: ৩০,০০,০০০ টাকা (ধারা ১২৮)</w:t>
        <w:br/>
        <w:t>→ ব্যাংক সম্মতি ছাড়া ৫০ লক্ষে বাড়িয়েছে</w:t>
        <w:br/>
        <w:t>→ ধারা ১৩০: মূল পরিমাণের বাইরে দায়মুক্ত</w:t>
        <w:br/>
        <w:t>→ ব্যাংক জানাশোনা ছাড়া সময় বাড়িয়েছে</w:t>
        <w:br/>
        <w:t>→ ধারা ১৩০: সম্পূর্ণ দায়মুক্ত হতে পারে</w:t>
        <w:br/>
        <w:br/>
        <w:t>ফলাফল: মি. বশীরের সর্বোচ্চ দায় = মূল ৩০,০০,০০০ টাকা</w:t>
      </w:r>
    </w:p>
    <w:p/>
    <w:p>
      <w:r>
        <w:rPr>
          <w:b/>
          <w:i w:val="0"/>
          <w:sz w:val="22"/>
        </w:rPr>
        <w:t>📚 Legal References / আইনি রেফারেন্স:</w:t>
      </w:r>
    </w:p>
    <w:p>
      <w:pPr>
        <w:pStyle w:val="ListBullet"/>
      </w:pPr>
      <w:r>
        <w:rPr>
          <w:sz w:val="20"/>
        </w:rPr>
        <w:t>Section 126, Contract Act 1872 - Guarantee definition</w:t>
      </w:r>
    </w:p>
    <w:p>
      <w:pPr>
        <w:pStyle w:val="ListBullet"/>
      </w:pPr>
      <w:r>
        <w:rPr>
          <w:sz w:val="20"/>
        </w:rPr>
        <w:t>Section 128, Contract Act 1872 - Surety's co-extensive liability</w:t>
      </w:r>
    </w:p>
    <w:p>
      <w:pPr>
        <w:pStyle w:val="ListBullet"/>
      </w:pPr>
      <w:r>
        <w:rPr>
          <w:sz w:val="20"/>
        </w:rPr>
        <w:t>Section 129, Contract Act 1872 - Continuing guarantee</w:t>
      </w:r>
    </w:p>
    <w:p>
      <w:pPr>
        <w:pStyle w:val="ListBullet"/>
      </w:pPr>
      <w:r>
        <w:rPr>
          <w:sz w:val="20"/>
        </w:rPr>
        <w:t>Section 130, Contract Act 1872 - Discharge by variance</w:t>
      </w:r>
    </w:p>
    <w:p>
      <w:r>
        <w:t>──────────────────────────────────────────────────────────────────────</w:t>
      </w:r>
    </w:p>
    <w:p>
      <w:r>
        <w:br w:type="page"/>
      </w:r>
    </w:p>
    <w:p>
      <w:pPr>
        <w:pStyle w:val="Heading3"/>
      </w:pPr>
      <w:r>
        <w:rPr>
          <w:color w:val="8B0000"/>
        </w:rPr>
        <w:t>Case Study 9: Partnership Dissolution &amp; Registration Issues</w:t>
      </w:r>
    </w:p>
    <w:p>
      <w:r>
        <w:rPr>
          <w:b w:val="0"/>
          <w:i/>
          <w:sz w:val="22"/>
        </w:rPr>
        <w:t>[বাংলা শিরোনাম] অংশীদারি বিলোপ ও নিবন্ধন সমস্যা</w:t>
      </w:r>
    </w:p>
    <w:p/>
    <w:p>
      <w:r>
        <w:rPr>
          <w:b/>
          <w:i w:val="0"/>
          <w:sz w:val="22"/>
        </w:rPr>
        <w:t>📋 Scenario / ঘটনা:</w:t>
      </w:r>
    </w:p>
    <w:p>
      <w:r>
        <w:rPr>
          <w:b w:val="0"/>
          <w:i w:val="0"/>
          <w:sz w:val="22"/>
        </w:rPr>
        <w:t>A partnership firm 'ABC Traders' had 4 partners: Mr. X, Mr. Y, Mr. Z, and Mr. W. The firm was NOT registered under the Partnership Act, 1932. Mr. W retired from the firm due to disputes. After retirement, Mr. W claimed Tk. 10,00,000 as his share of firm assets. The remaining partners refused to pay. The firm also had a dispute with a supplier who sued the firm for Tk. 5,00,000. The supplier also sued Mr. X personally for the full amount.</w:t>
      </w:r>
    </w:p>
    <w:p>
      <w:r>
        <w:rPr>
          <w:b w:val="0"/>
          <w:i/>
          <w:sz w:val="20"/>
        </w:rPr>
        <w:t>'ABC ট্রেডার্স' নামে একটি অংশীদারি প্রতিষ্ঠানে ৪ জন অংশীদার ছিলেন: মি. X, মি. Y, মি. Z এবং মি. W। প্রতিষ্ঠানটি অংশীদারি আইন ১৯৩২-এর অধীনে নিবন্ধিত ছিল না। মি. W বিবাদের কারণে প্রতিষ্ঠান থেকে অবসর গ্রহণ করেন। অবসরের পর মি. W প্রতিষ্ঠানের সম্পদে তার অংশ হিসেবে ১০,০০,০০০ টাকা দাবি করলেন। অবশিষ্ট অংশীদাররা পরিশোধ করতে অস্বীকার করলেন।</w:t>
      </w:r>
    </w:p>
    <w:p/>
    <w:p>
      <w:r>
        <w:rPr>
          <w:b/>
          <w:i w:val="0"/>
          <w:sz w:val="22"/>
        </w:rPr>
        <w:t>✅ Step-by-Step Solution / ধাপে ধাপে সমাধান:</w:t>
      </w:r>
    </w:p>
    <w:p>
      <w:r>
        <w:rPr>
          <w:b/>
          <w:i w:val="0"/>
          <w:color w:val="003366"/>
          <w:sz w:val="21"/>
        </w:rPr>
        <w:t>Step 1: Effect of Non-Registration / অ-নিবন্ধনের প্রভাব</w:t>
      </w:r>
    </w:p>
    <w:p>
      <w:r>
        <w:rPr>
          <w:b w:val="0"/>
          <w:i w:val="0"/>
          <w:sz w:val="22"/>
        </w:rPr>
        <w:t>Section 69, Partnership Act 1932: Effect of non-registration:</w:t>
        <w:br/>
        <w:t>- No suit to enforce rights arising from contract</w:t>
        <w:br/>
        <w:t>- Cannot sue partners or firm</w:t>
        <w:br/>
        <w:t>- Does NOT affect dissolution or realization of dissolved firm's property</w:t>
        <w:br/>
        <w:br/>
        <w:t>Mr. W's suit for Tk. 10,00,000: ❌ Cannot sue to enforce retirement rights</w:t>
        <w:br/>
        <w:t>Supplier's suit against firm: ❌ Cannot sue firm</w:t>
        <w:br/>
        <w:t>Supplier's suit against Mr. X personally: ❌ Cannot sue</w:t>
      </w:r>
    </w:p>
    <w:p>
      <w:r>
        <w:rPr>
          <w:b w:val="0"/>
          <w:i/>
          <w:sz w:val="20"/>
        </w:rPr>
        <w:t>ধারা ৬৯, অংশীদারি আইন ১৯৩২: অ-নিবন্ধনের প্রভাব:</w:t>
        <w:br/>
        <w:t>- চুক্তি থেকে উদ্ভূত অধিকার আদায়ে কোনো মামলা নয়</w:t>
        <w:br/>
        <w:t>- অংশীদার বা প্রতিষ্ঠানের বিরুদ্ধে মামলা করা যাবে না</w:t>
        <w:br/>
        <w:t>- বিলোপ বা বিলুপ্ত প্রতিষ্ঠানের সম্পত্তি আদায় প্রভাবিত হয় না</w:t>
      </w:r>
    </w:p>
    <w:p/>
    <w:p>
      <w:r>
        <w:rPr>
          <w:b/>
          <w:i w:val="0"/>
          <w:color w:val="003366"/>
          <w:sz w:val="21"/>
        </w:rPr>
        <w:t>Step 2: Retirement Requirements / অবসরের প্রয়োজনীয়তা</w:t>
      </w:r>
    </w:p>
    <w:p>
      <w:r>
        <w:rPr>
          <w:b w:val="0"/>
          <w:i w:val="0"/>
          <w:sz w:val="22"/>
        </w:rPr>
        <w:t>Section 32, Partnership Act 1932: Retirement modes:</w:t>
        <w:br/>
        <w:t>(a) With consent of all partners</w:t>
        <w:br/>
        <w:t>(b) By agreement</w:t>
        <w:br/>
        <w:t>(c) By notice (partnership at will)</w:t>
        <w:br/>
        <w:br/>
        <w:t>Section 31: Introduction of new partner requires ALL existing partners' consent</w:t>
        <w:br/>
        <w:br/>
        <w:t>Even if properly retired, non-registration prevents legal enforcement of retirement benefits.</w:t>
      </w:r>
    </w:p>
    <w:p>
      <w:r>
        <w:rPr>
          <w:b w:val="0"/>
          <w:i/>
          <w:sz w:val="20"/>
        </w:rPr>
        <w:t>ধারা ৩২: অবসরের পদ্ধতি:</w:t>
        <w:br/>
        <w:t>(ক) সকল অংশীদারের সম্মতিতে</w:t>
        <w:br/>
        <w:t>(খ) চুক্তি দ্বারা</w:t>
        <w:br/>
        <w:t>(গ) নোটিশ দ্বারা (ইচ্ছাধীন অংশীদারি)</w:t>
        <w:br/>
        <w:br/>
        <w:t>ধারা ৩১: নতুন অংশীদার প্রবেশে সকল বর্তমান অংশীদারের সম্মতি প্রয়োজন</w:t>
      </w:r>
    </w:p>
    <w:p/>
    <w:p>
      <w:r>
        <w:rPr>
          <w:b/>
          <w:i w:val="0"/>
          <w:sz w:val="22"/>
        </w:rPr>
        <w:t>📚 Legal References / আইনি রেফারেন্স:</w:t>
      </w:r>
    </w:p>
    <w:p>
      <w:pPr>
        <w:pStyle w:val="ListBullet"/>
      </w:pPr>
      <w:r>
        <w:rPr>
          <w:sz w:val="20"/>
        </w:rPr>
        <w:t>Section 4, Partnership Act 1932 - Definition</w:t>
      </w:r>
    </w:p>
    <w:p>
      <w:pPr>
        <w:pStyle w:val="ListBullet"/>
      </w:pPr>
      <w:r>
        <w:rPr>
          <w:sz w:val="20"/>
        </w:rPr>
        <w:t>Section 32, Partnership Act 1932 - Retirement</w:t>
      </w:r>
    </w:p>
    <w:p>
      <w:pPr>
        <w:pStyle w:val="ListBullet"/>
      </w:pPr>
      <w:r>
        <w:rPr>
          <w:sz w:val="20"/>
        </w:rPr>
        <w:t>Section 58, Partnership Act 1932 - Registration</w:t>
      </w:r>
    </w:p>
    <w:p>
      <w:pPr>
        <w:pStyle w:val="ListBullet"/>
      </w:pPr>
      <w:r>
        <w:rPr>
          <w:sz w:val="20"/>
        </w:rPr>
        <w:t>Section 69, Partnership Act 1932 - Effect of non-registration</w:t>
      </w:r>
    </w:p>
    <w:p>
      <w:r>
        <w:t>──────────────────────────────────────────────────────────────────────</w:t>
      </w:r>
    </w:p>
    <w:p>
      <w:r>
        <w:br w:type="page"/>
      </w:r>
    </w:p>
    <w:p>
      <w:pPr>
        <w:pStyle w:val="Heading2"/>
      </w:pPr>
      <w:r>
        <w:rPr>
          <w:color w:val="006633"/>
        </w:rPr>
        <w:t>Module E: Information &amp; Data Related Laws - Case Studies</w:t>
      </w:r>
    </w:p>
    <w:p>
      <w:pPr>
        <w:pStyle w:val="Heading3"/>
      </w:pPr>
      <w:r>
        <w:rPr>
          <w:color w:val="8B0000"/>
        </w:rPr>
        <w:t>Case Study 10: Digital Security Act - Hacking &amp; Illegal E-Transaction</w:t>
      </w:r>
    </w:p>
    <w:p>
      <w:r>
        <w:rPr>
          <w:b w:val="0"/>
          <w:i/>
          <w:sz w:val="22"/>
        </w:rPr>
        <w:t>[বাংলা শিরোনাম] ডিজিটাল নিরাপত্তা আইন - হ্যাকিং ও অবৈধ ই-লেনদেন</w:t>
      </w:r>
    </w:p>
    <w:p/>
    <w:p>
      <w:r>
        <w:rPr>
          <w:b/>
          <w:i w:val="0"/>
          <w:sz w:val="22"/>
        </w:rPr>
        <w:t>📋 Scenario / ঘটনা:</w:t>
      </w:r>
    </w:p>
    <w:p>
      <w:r>
        <w:rPr>
          <w:b w:val="0"/>
          <w:i w:val="0"/>
          <w:sz w:val="22"/>
        </w:rPr>
        <w:t>A bank employee, Mr. Rafiq, illegally accessed the bank's core banking system and transferred Tk. 25,00,000 from 10 different customer accounts to his personal account in another bank. This was his second offence - he had previously been convicted for a similar hacking incident. The bank detected the unauthorized transactions within 48 hours through automated monitoring. Mr. Rafiq used a colleague's login credentials to mask his identity.</w:t>
      </w:r>
    </w:p>
    <w:p>
      <w:r>
        <w:rPr>
          <w:b w:val="0"/>
          <w:i/>
          <w:sz w:val="20"/>
        </w:rPr>
        <w:t>একজন ব্যাংক কর্মী, মি. রফিক, ব্যাংকের কোর ব্যাংকিং সিস্টেমে অবৈধভাবে প্রবেশ করেন এবং ১০টি ভিন্ন গ্রাহক হিসাব থেকে ২৫,০০,০০০ টাকা তার অন্য ব্যাংকের ব্যক্তিগত হিসাবে স্থানান্তর করেন। এটি তার দ্বিতীয় অপরাধ - তিনি আগেও একই ধরনের হ্যাকিংয়ের জন্য দণ্ডিত হয়েছিলেন। ব্যাংক স্বয়ংক্রিয় পর্যবেক্ষণের মাধ্যমে ৪৮ ঘণ্টার মধ্যে অননুমোদিত লেনদেন শনাক্ত করে। মি. রফিক তার পরিচয় গোপন করতে একজন সহকর্মীর লগইন প্রমাণপত্র ব্যবহার করেছেন।</w:t>
      </w:r>
    </w:p>
    <w:p/>
    <w:p>
      <w:r>
        <w:rPr>
          <w:b/>
          <w:i w:val="0"/>
          <w:sz w:val="22"/>
        </w:rPr>
        <w:t>✅ Step-by-Step Solution / ধাপে ধাপে সমাধান:</w:t>
      </w:r>
    </w:p>
    <w:p>
      <w:r>
        <w:rPr>
          <w:b/>
          <w:i w:val="0"/>
          <w:color w:val="003366"/>
          <w:sz w:val="21"/>
        </w:rPr>
        <w:t>Step 1: Applicable DSA Sections / প্রযোজ্য DSA ধারা</w:t>
      </w:r>
    </w:p>
    <w:p>
      <w:r>
        <w:rPr>
          <w:b w:val="0"/>
          <w:i w:val="0"/>
          <w:sz w:val="22"/>
        </w:rPr>
        <w:t>Section 34, DSA 2018: Hacking</w:t>
        <w:br/>
        <w:t>- 1st offence: Up to 14 years / Tk. 1 crore</w:t>
        <w:br/>
        <w:t>- 2nd+ offence: Life imprisonment / Tk. 5 crore</w:t>
        <w:br/>
        <w:br/>
        <w:t>Section 30, DSA 2018: Illegal e-transaction</w:t>
        <w:br/>
        <w:t>- 1st offence: Up to 5 years / Tk. 5 lac</w:t>
        <w:br/>
        <w:t>- 2nd+ offence: Up to 7 years / Tk. 10 lac</w:t>
        <w:br/>
        <w:br/>
        <w:t>Section 26 (Illegal access to data/computer)</w:t>
        <w:br/>
        <w:br/>
        <w:t>Since this is 2nd offence: Life imprisonment + Tk. 5 crore fine for hacking</w:t>
      </w:r>
    </w:p>
    <w:p>
      <w:r>
        <w:rPr>
          <w:b w:val="0"/>
          <w:i/>
          <w:sz w:val="20"/>
        </w:rPr>
        <w:t>ধারা ৩৪, DSA ২০১৮: হ্যাকিং</w:t>
        <w:br/>
        <w:t>- ১ম অপরাধ: সর্বোচ্চ ১৪ বছর / ১ কোটি টাকা</w:t>
        <w:br/>
        <w:t>- ২য়+ অপরাধ: যাবজ্জীবন / ৫ কোটি টাকা</w:t>
        <w:br/>
        <w:br/>
        <w:t>ধারা ৩০: অবৈধ ই-লেনদেন</w:t>
        <w:br/>
        <w:t>- ১ম অপরাধ: সর্বোচ্চ ৫ বছর / ৫ লক্ষ টাকা</w:t>
        <w:br/>
        <w:t>- ২য়+ অপরাধ: সর্বোচ্চ ৭ বছর / ১০ লক্ষ টাকা</w:t>
        <w:br/>
        <w:br/>
        <w:t>২য় অপরাধ হওয়ায়: হ্যাকিংয়ের জন্য যাবজ্জীবন + ৫ কোটি টাকা জরিমানা</w:t>
      </w:r>
    </w:p>
    <w:p/>
    <w:p>
      <w:r>
        <w:rPr>
          <w:b/>
          <w:i w:val="0"/>
          <w:color w:val="003366"/>
          <w:sz w:val="21"/>
        </w:rPr>
        <w:t>Step 2: Bank's Remedial Actions / ব্যাংকের প্রতিকার</w:t>
      </w:r>
    </w:p>
    <w:p>
      <w:r>
        <w:rPr>
          <w:b w:val="0"/>
          <w:i w:val="0"/>
          <w:sz w:val="22"/>
        </w:rPr>
        <w:t>1. Immediately freeze Mr. Rafiq's account in receiving bank (MLPA Section 23)</w:t>
        <w:br/>
        <w:t>2. File criminal complaint under DSA + MLPA + Penal Code</w:t>
        <w:br/>
        <w:t>3. Report to BFIU (STR filing)</w:t>
        <w:br/>
        <w:t>4. Notify affected customers</w:t>
        <w:br/>
        <w:t>5. Reverse unauthorized transactions where possible</w:t>
        <w:br/>
        <w:t>6. Report to Bangladesh Bank's Cyber Security Division</w:t>
        <w:br/>
        <w:t>7. Review and strengthen access controls</w:t>
        <w:br/>
        <w:t>8. Mandatory N-CERT incident report</w:t>
      </w:r>
    </w:p>
    <w:p>
      <w:r>
        <w:rPr>
          <w:b w:val="0"/>
          <w:i/>
          <w:sz w:val="20"/>
        </w:rPr>
        <w:t>১. অবিলম্বে মি. রফিকের গ্রহণকারী ব্যাংকে হিসাব জব্দ (MLPA ধারা ২৩)</w:t>
        <w:br/>
        <w:t>২. DSA + MLPA + দণ্ডবিধি অনুযায়ী ফৌজদারি অভিযোগ দায়ের</w:t>
        <w:br/>
        <w:t>৩. BFIU-তে রিপোর্ট (STR দাখল)</w:t>
        <w:br/>
        <w:t>৪. প্রভাবিত গ্রাহকদের জানান</w:t>
        <w:br/>
        <w:t>৫. সম্ভব হলে অননুমোদিত লেনদেন বাতিল</w:t>
        <w:br/>
        <w:t>৬. বাংলাদেশ ব্যাংকের সাইবার নিরাপত্তা বিভাগে রিপোর্ট</w:t>
        <w:br/>
        <w:t>৭. অ্যাক্সেস কন্ট্রোল পর্যালোচনা ও শক্তিশালী করা</w:t>
        <w:br/>
        <w:t>৮. N-CERT-এ বাধ্যতামূলক ঘটনা রিপোর্ট</w:t>
      </w:r>
    </w:p>
    <w:p/>
    <w:p>
      <w:r>
        <w:rPr>
          <w:b/>
          <w:i w:val="0"/>
          <w:sz w:val="22"/>
        </w:rPr>
        <w:t>📚 Legal References / আইনি রেফারেন্স:</w:t>
      </w:r>
    </w:p>
    <w:p>
      <w:pPr>
        <w:pStyle w:val="ListBullet"/>
      </w:pPr>
      <w:r>
        <w:rPr>
          <w:sz w:val="20"/>
        </w:rPr>
        <w:t>Section 34, DSA 2018 - Hacking punishment</w:t>
      </w:r>
    </w:p>
    <w:p>
      <w:pPr>
        <w:pStyle w:val="ListBullet"/>
      </w:pPr>
      <w:r>
        <w:rPr>
          <w:sz w:val="20"/>
        </w:rPr>
        <w:t>Section 30, DSA 2018 - Illegal e-transaction</w:t>
      </w:r>
    </w:p>
    <w:p>
      <w:pPr>
        <w:pStyle w:val="ListBullet"/>
      </w:pPr>
      <w:r>
        <w:rPr>
          <w:sz w:val="20"/>
        </w:rPr>
        <w:t>Section 4, MLPA 2012 - ML for illegal transfer</w:t>
      </w:r>
    </w:p>
    <w:p>
      <w:pPr>
        <w:pStyle w:val="ListBullet"/>
      </w:pPr>
      <w:r>
        <w:rPr>
          <w:sz w:val="20"/>
        </w:rPr>
        <w:t>Section 43, DSA 2018 - Search/seizure/arrest powers</w:t>
      </w:r>
    </w:p>
    <w:p>
      <w:pPr>
        <w:pStyle w:val="ListBullet"/>
      </w:pPr>
      <w:r>
        <w:rPr>
          <w:sz w:val="20"/>
        </w:rPr>
        <w:t>Section 9, DSA 2018 - N-CERT</w:t>
      </w:r>
    </w:p>
    <w:p>
      <w:r>
        <w:t>──────────────────────────────────────────────────────────────────────</w:t>
      </w:r>
    </w:p>
    <w:p>
      <w:r>
        <w:br w:type="page"/>
      </w:r>
    </w:p>
    <w:p>
      <w:pPr>
        <w:pStyle w:val="Heading2"/>
      </w:pPr>
      <w:r>
        <w:rPr>
          <w:color w:val="006633"/>
        </w:rPr>
        <w:t>Module F: General Laws - Case Studies</w:t>
      </w:r>
    </w:p>
    <w:p>
      <w:pPr>
        <w:pStyle w:val="Heading3"/>
      </w:pPr>
      <w:r>
        <w:rPr>
          <w:color w:val="8B0000"/>
        </w:rPr>
        <w:t>Case Study 11: Deposit Insurance &amp; Bank Winding Up</w:t>
      </w:r>
    </w:p>
    <w:p>
      <w:r>
        <w:rPr>
          <w:b w:val="0"/>
          <w:i/>
          <w:sz w:val="22"/>
        </w:rPr>
        <w:t>[বাংলা শিরোনাম] আমানত বীমা ও ব্যাংক বন্ধ</w:t>
      </w:r>
    </w:p>
    <w:p/>
    <w:p>
      <w:r>
        <w:rPr>
          <w:b/>
          <w:i w:val="0"/>
          <w:sz w:val="22"/>
        </w:rPr>
        <w:t>📋 Scenario / ঘটনা:</w:t>
      </w:r>
    </w:p>
    <w:p>
      <w:r>
        <w:rPr>
          <w:b w:val="0"/>
          <w:i w:val="0"/>
          <w:sz w:val="22"/>
        </w:rPr>
        <w:t>Rupali Bank's balance sheet shows: Total insured deposits = Tk. 500 crore. The bank faces severe liquidity crisis and Bangladesh Bank initiates winding up proceedings under Section 64, BCA 1991. Mr. Ahmed had the following deposits: Current Account Tk. 3,00,000, Savings Account Tk. 1,50,000, FDR Tk. 5,00,000 (matured), FDR Tk. 2,00,000 (premature). He also has an overdraft of Tk. 4,00,000 against his current account.</w:t>
      </w:r>
    </w:p>
    <w:p>
      <w:r>
        <w:rPr>
          <w:b w:val="0"/>
          <w:i/>
          <w:sz w:val="20"/>
        </w:rPr>
        <w:t>রূপালী ব্যাংকের ব্যালেন্স শিট দেখাচ্ছে: মোট বীমাকৃত আমানত = ৫০০ কোটি টাকা। ব্যাংক গুরুতর তারল্য সংকটে পড়েছে এবং বাংলাদেশ ব্যাংক ধারা ৬৪, ব্যাংক কোম্পানি আইন ১৯৯১-এর অধীনে বন্ধ করার পদক্ষেপ নেয়। মি. আহমেদের নিম্নলিখিত আমানত ছিল: কারেন্ট হিসাব ৩,০০,০০০ টাকা, সঞ্চয়ী হিসাব ১,৫০,০০০ টাকা, এফডিআর ৫,০০,০০০ টাকা (মেয়াদোত্তীর্ণ), এফডিআর ২,০০,০০০ টাকা (সময়ের আগে)।</w:t>
      </w:r>
    </w:p>
    <w:p/>
    <w:p>
      <w:r>
        <w:rPr>
          <w:b/>
          <w:i w:val="0"/>
          <w:sz w:val="22"/>
        </w:rPr>
        <w:t>✅ Step-by-Step Solution / ধাপে ধাপে সমাধান:</w:t>
      </w:r>
    </w:p>
    <w:p>
      <w:r>
        <w:rPr>
          <w:b/>
          <w:i w:val="0"/>
          <w:color w:val="003366"/>
          <w:sz w:val="21"/>
        </w:rPr>
        <w:t>Step 1: Calculate Insurance Coverage / বীমা কভারেজ হিসাব</w:t>
      </w:r>
    </w:p>
    <w:p>
      <w:r>
        <w:rPr>
          <w:b w:val="0"/>
          <w:i w:val="0"/>
          <w:sz w:val="22"/>
        </w:rPr>
        <w:t>Bank Deposit Insurance Act 2000: Coverage = Tk. 100,000 per depositor per bank</w:t>
        <w:br/>
        <w:br/>
        <w:t>Mr. Ahmed's deposits:</w:t>
        <w:br/>
        <w:t>- Current: Tk. 3,00,000</w:t>
        <w:br/>
        <w:t>- Savings: Tk. 1,50,000</w:t>
        <w:br/>
        <w:t>- Matured FDR: Tk. 5,00,000</w:t>
        <w:br/>
        <w:t>- Total: Tk. 9,50,000</w:t>
        <w:br/>
        <w:br/>
        <w:t>Insurance payout: Tk. 100,000 (fixed maximum, regardless of total)</w:t>
        <w:br/>
        <w:br/>
        <w:t>Note: Overdraft of Tk. 4,00,000 will be set off against deposits before insurance calculation.</w:t>
      </w:r>
    </w:p>
    <w:p>
      <w:r>
        <w:rPr>
          <w:b w:val="0"/>
          <w:i/>
          <w:sz w:val="20"/>
        </w:rPr>
        <w:t>ব্যাংক আমানত বীমা আইন ২০০০: কভারেজ = প্রতি ব্যাংকে প্রতি আমানতকারী প্রতি ১,০০,০০০ টাকা</w:t>
        <w:br/>
        <w:br/>
        <w:t>মি. আহমেদের আমানত:</w:t>
        <w:br/>
        <w:t>- কারেন্ট: ৩,০০,০০০ টাকা</w:t>
        <w:br/>
        <w:t>- সঞ্চয়ী: ১,৫০,০০০ টাকা</w:t>
        <w:br/>
        <w:t>- মেয়াদোত্তীর্ণ FDR: ৫,০০,০০০ টাকা</w:t>
        <w:br/>
        <w:t>- মোট: ৯,৫০,০০০ টাকা</w:t>
        <w:br/>
        <w:br/>
        <w:t>বীমা প্রদান: ১,০০,০০০ টাকা (নির্দিষ্ট সর্বোচ্চ)</w:t>
        <w:br/>
        <w:br/>
        <w:t>উল্লেখ্য: ৪,০০,০০০ টাকার ওভারড্রাফট বীমা হিসাবের আগে সেট-অফ হবে</w:t>
      </w:r>
    </w:p>
    <w:p/>
    <w:p>
      <w:r>
        <w:rPr>
          <w:b/>
          <w:i w:val="0"/>
          <w:color w:val="003366"/>
          <w:sz w:val="21"/>
        </w:rPr>
        <w:t>Step 2: Premium Calculation / প্রিমিয়াম হিসাব</w:t>
      </w:r>
    </w:p>
    <w:p>
      <w:r>
        <w:rPr>
          <w:b w:val="0"/>
          <w:i w:val="0"/>
          <w:sz w:val="22"/>
        </w:rPr>
        <w:t>Premium rate for PCB: 0.08%</w:t>
        <w:br/>
        <w:t>Total insured deposits: Tk. 500 crore</w:t>
        <w:br/>
        <w:t>Half-yearly premium = 500 crore × 0.08% / 2 = Tk. 20 lac per half-year</w:t>
        <w:br/>
        <w:br/>
        <w:t>Based on preceding June 30 or December 31 figures</w:t>
        <w:br/>
        <w:t>DITF managed by BB Board of Directors (Trustee Board)</w:t>
      </w:r>
    </w:p>
    <w:p>
      <w:r>
        <w:rPr>
          <w:b w:val="0"/>
          <w:i/>
          <w:sz w:val="20"/>
        </w:rPr>
        <w:t>PCB-এর প্রিমিয়াম হার: ০.০৮%</w:t>
        <w:br/>
        <w:t>মোট বীমাকৃত আমানত: ৫০০ কোটি টাকা</w:t>
        <w:br/>
        <w:t>অর্ধ-বার্ষিক প্রিমিয়াম = ৫০০ কোটি × ০.০৮% / ২ = প্রতি অর্ধ-বছরে ২০ লক্ষ টাকা</w:t>
        <w:br/>
        <w:br/>
        <w:t>আগের ৩০ জুন বা ৩১ ডিসেম্বরের চিত্রের উপর ভিত্তি করে</w:t>
      </w:r>
    </w:p>
    <w:p/>
    <w:p>
      <w:r>
        <w:rPr>
          <w:b/>
          <w:i w:val="0"/>
          <w:sz w:val="22"/>
        </w:rPr>
        <w:t>📚 Legal References / আইনি রেফারেন্স:</w:t>
      </w:r>
    </w:p>
    <w:p>
      <w:pPr>
        <w:pStyle w:val="ListBullet"/>
      </w:pPr>
      <w:r>
        <w:rPr>
          <w:sz w:val="20"/>
        </w:rPr>
        <w:t>Bank Deposit Insurance Act, 2000 - Coverage Tk. 100,000</w:t>
      </w:r>
    </w:p>
    <w:p>
      <w:pPr>
        <w:pStyle w:val="ListBullet"/>
      </w:pPr>
      <w:r>
        <w:rPr>
          <w:sz w:val="20"/>
        </w:rPr>
        <w:t>Section 64, BCA 1991 - Winding up</w:t>
      </w:r>
    </w:p>
    <w:p>
      <w:pPr>
        <w:pStyle w:val="ListBullet"/>
      </w:pPr>
      <w:r>
        <w:rPr>
          <w:sz w:val="20"/>
        </w:rPr>
        <w:t>Section 35, BCA 1991 - Unclaimed deposits</w:t>
      </w:r>
    </w:p>
    <w:p>
      <w:pPr>
        <w:pStyle w:val="ListBullet"/>
      </w:pPr>
      <w:r>
        <w:rPr>
          <w:sz w:val="20"/>
        </w:rPr>
        <w:t>DITF management by BB Board</w:t>
      </w:r>
    </w:p>
    <w:p>
      <w:r>
        <w:t>──────────────────────────────────────────────────────────────────────</w:t>
      </w:r>
    </w:p>
    <w:p>
      <w:r>
        <w:br w:type="page"/>
      </w:r>
    </w:p>
    <w:p>
      <w:pPr>
        <w:pStyle w:val="Heading2"/>
      </w:pPr>
      <w:r>
        <w:rPr>
          <w:color w:val="006633"/>
        </w:rPr>
        <w:t>Module G: Banking Overview - Case Studies</w:t>
      </w:r>
    </w:p>
    <w:p>
      <w:pPr>
        <w:pStyle w:val="Heading3"/>
      </w:pPr>
      <w:r>
        <w:rPr>
          <w:color w:val="8B0000"/>
        </w:rPr>
        <w:t>Case Study 12: Banker-Customer Relationship - Secrecy, Garnishee &amp; Set-off</w:t>
      </w:r>
    </w:p>
    <w:p>
      <w:r>
        <w:rPr>
          <w:b w:val="0"/>
          <w:i/>
          <w:sz w:val="22"/>
        </w:rPr>
        <w:t>[বাংলা শিরোনাম] ব্যাংকার-গ্রাহক সম্পর্ক - গোপনীয়তা, গার্নিশি ও সেট-অফ</w:t>
      </w:r>
    </w:p>
    <w:p/>
    <w:p>
      <w:r>
        <w:rPr>
          <w:b/>
          <w:i w:val="0"/>
          <w:sz w:val="22"/>
        </w:rPr>
        <w:t>📋 Scenario / ঘটনা:</w:t>
      </w:r>
    </w:p>
    <w:p>
      <w:r>
        <w:rPr>
          <w:b w:val="0"/>
          <w:i w:val="0"/>
          <w:sz w:val="22"/>
        </w:rPr>
        <w:t>Mrs. Jahan has a savings account (Balance: Tk. 8,00,000) and a current account (Balance: Tk. 3,00,000) at Dhaka Bank. She also has a loan account (Outstanding: Tk. 5,00,000). Dhaka Bank received: (a) A court Garnishee Order Nisi from a civil court in a case where Mrs. Jahan owes Tk. 4,00,000 to Mr. Karim, (b) Bangladesh Bank's summons under MLPA 2012 for Mrs. Jahan's account information, (c) Income Tax Authority's notice under Income Tax Ordinance 1984 for account details. Mrs. Jahan claims banker-customer confidentiality prevents disclosure.</w:t>
      </w:r>
    </w:p>
    <w:p>
      <w:r>
        <w:rPr>
          <w:b w:val="0"/>
          <w:i/>
          <w:sz w:val="20"/>
        </w:rPr>
        <w:t>মিসেস জাহানের ঢাকা ব্যাংকে একটি সঞ্চয়ী হিসাব (ব্যালেন্স: ৮,০০,০০০ টাকা) এবং একটি কারেন্ট হিসাব (ব্যালেন্স: ৩,০০,০০০ টাকা) আছে। তার একটি ঋণ হিসাবও আছে (বকেয়া: ৫,০০,০০০ টাকা)। ঢাকা ব্যাংক পেয়েছে: (ক) একটি গার্নিশি অর্ডার নিসি যেখানে মিসেস জাহান মি. করিমকে ৪,০০,০০০ টাকা পান, (খ) MLPA ২০১২-এর অধীনে বাংলাদেশ ব্যাংকের সমন মিসেস জাহানের হিসাব তথ্যের জন্য, (গ) আয়কর অধ্যাদেশ ১৯৮৪-এর অধীনে আয়কর কর্তৃপক্ষের নোটিশ।</w:t>
      </w:r>
    </w:p>
    <w:p/>
    <w:p>
      <w:r>
        <w:rPr>
          <w:b/>
          <w:i w:val="0"/>
          <w:sz w:val="22"/>
        </w:rPr>
        <w:t>✅ Step-by-Step Solution / ধাপে ধাপে সমাধান:</w:t>
      </w:r>
    </w:p>
    <w:p>
      <w:r>
        <w:rPr>
          <w:b/>
          <w:i w:val="0"/>
          <w:color w:val="003366"/>
          <w:sz w:val="21"/>
        </w:rPr>
        <w:t>Step 1: Analyze Garnishee Order / গার্নিশি অর্ডার বিশ্লেষণ</w:t>
      </w:r>
    </w:p>
    <w:p>
      <w:r>
        <w:rPr>
          <w:b w:val="0"/>
          <w:i w:val="0"/>
          <w:sz w:val="22"/>
        </w:rPr>
        <w:t>Garnishee Order Nisi (Preliminary):</w:t>
        <w:br/>
        <w:t>- Stops payment from customer's account</w:t>
        <w:br/>
        <w:t>- Bank must explain why funds should not be attached</w:t>
        <w:br/>
        <w:t>- Attaches credit balance only (not overdraft)</w:t>
        <w:br/>
        <w:br/>
        <w:t>Customer's accounts:</w:t>
        <w:br/>
        <w:t>- Savings: Tk. 8,00,000 (credit) ✅ Attachable</w:t>
        <w:br/>
        <w:t>- Current: Tk. 3,00,000 (credit) ✅ Attachable</w:t>
        <w:br/>
        <w:t>- Loan: Tk. 5,00,000 (debit) ❌ Not attachable</w:t>
        <w:br/>
        <w:br/>
        <w:t>But Bank's Right of Set-off: Bank can combine savings + current against loan outstanding BEFORE garnishee takes effect.</w:t>
      </w:r>
    </w:p>
    <w:p>
      <w:r>
        <w:rPr>
          <w:b w:val="0"/>
          <w:i/>
          <w:sz w:val="20"/>
        </w:rPr>
        <w:t>গার্নিশি অর্ডার নিসি (প্রাথমিক):</w:t>
        <w:br/>
        <w:t>- গ্রাহকের হিসাব থেকে প্রদান বন্ধ</w:t>
        <w:br/>
        <w:t>- ব্যাংককে ব্যাখ্যা করতে হবে কেন তহবিল আটক করা যাবে না</w:t>
        <w:br/>
        <w:t>- কেবল ক্রেডিট ব্যালেন্স আটক করে (ওভারড্রাফট নয়)</w:t>
        <w:br/>
        <w:br/>
        <w:t>ব্যাংকের সেট-অফ অধিকার: গার্নিশি কার্যকর হওয়ার আগে ব্যাংক সঞ্চয়ী + কারেন্ট ঋণ বকেয়ার বিরুদ্ধে সমন্বিত করতে পারে।</w:t>
      </w:r>
    </w:p>
    <w:p/>
    <w:p>
      <w:r>
        <w:rPr>
          <w:b/>
          <w:i w:val="0"/>
          <w:color w:val="003366"/>
          <w:sz w:val="21"/>
        </w:rPr>
        <w:t>Step 2: Secrecy Obligations / গোপনীয়তা দায়িত্ব</w:t>
      </w:r>
    </w:p>
    <w:p>
      <w:r>
        <w:rPr>
          <w:b w:val="0"/>
          <w:i w:val="0"/>
          <w:sz w:val="22"/>
        </w:rPr>
        <w:t>Banker's duty of secrecy continues even after account closure/death. Disclosure permitted:</w:t>
        <w:br/>
        <w:t>(a) Compulsion of law ✅</w:t>
        <w:br/>
        <w:t xml:space="preserve">   - Court order (Garnishee) → Must disclose</w:t>
        <w:br/>
        <w:t xml:space="preserve">   - BB summons under MLPA 2012 → Must disclose</w:t>
        <w:br/>
        <w:t xml:space="preserve">   - Income Tax Ordinance 1984 → Must disclose</w:t>
        <w:br/>
        <w:t xml:space="preserve">   - BCA Section 35 (10-year unclaimed)</w:t>
        <w:br/>
        <w:t>(b) Customer's express written consent</w:t>
        <w:br/>
        <w:t>(c) Banker's own interest</w:t>
        <w:br/>
        <w:t>(d) Public interest</w:t>
        <w:br/>
        <w:br/>
        <w:t>Mrs. Jahan's claim REJECTED - all three demands are lawful compulsions.</w:t>
      </w:r>
    </w:p>
    <w:p>
      <w:r>
        <w:rPr>
          <w:b w:val="0"/>
          <w:i/>
          <w:sz w:val="20"/>
        </w:rPr>
        <w:t>ব্যাংকারের গোপনীয়তার দায়িত্ব হিসাব বন্ধ হওয়ার পরেও মৃত্যুর পরও অব্যাহত থাকে। প্রকাশের অনুমতি:</w:t>
        <w:br/>
        <w:t>(ক) আইনের বাধ্যবাধকতা ✅</w:t>
        <w:br/>
        <w:t xml:space="preserve">   - আদালতের আদেশ (গার্নিশি) → অবশ্যই প্রকাশ</w:t>
        <w:br/>
        <w:t xml:space="preserve">   - MLPA ২০১২-এর অধীনে BB সমন → অবশ্যই প্রকাশ</w:t>
        <w:br/>
        <w:t xml:space="preserve">   - আয়কর অধ্যাদেশ ১৯৮৪ → অবশ্যই প্রকাশ</w:t>
        <w:br/>
        <w:t>(খ) গ্রাহকের স্পষ্ট লিখিত সম্মতি</w:t>
        <w:br/>
        <w:t>(গ) ব্যাংকারের নিজস্ব স্বার্থ</w:t>
        <w:br/>
        <w:t>(ঘ) জনস্বার্থ</w:t>
      </w:r>
    </w:p>
    <w:p/>
    <w:p>
      <w:r>
        <w:rPr>
          <w:b/>
          <w:i w:val="0"/>
          <w:sz w:val="22"/>
        </w:rPr>
        <w:t>📚 Legal References / আইনি রেফারেন্স:</w:t>
      </w:r>
    </w:p>
    <w:p>
      <w:pPr>
        <w:pStyle w:val="ListBullet"/>
      </w:pPr>
      <w:r>
        <w:rPr>
          <w:sz w:val="20"/>
        </w:rPr>
        <w:t>Section 171, Contract Act 1872 - Banker's General Lien</w:t>
      </w:r>
    </w:p>
    <w:p>
      <w:pPr>
        <w:pStyle w:val="ListBullet"/>
      </w:pPr>
      <w:r>
        <w:rPr>
          <w:sz w:val="20"/>
        </w:rPr>
        <w:t>Civil Procedure Code - Garnishee Order</w:t>
      </w:r>
    </w:p>
    <w:p>
      <w:pPr>
        <w:pStyle w:val="ListBullet"/>
      </w:pPr>
      <w:r>
        <w:rPr>
          <w:sz w:val="20"/>
        </w:rPr>
        <w:t>MLPA 2012 - BB summons power</w:t>
      </w:r>
    </w:p>
    <w:p>
      <w:pPr>
        <w:pStyle w:val="ListBullet"/>
      </w:pPr>
      <w:r>
        <w:rPr>
          <w:sz w:val="20"/>
        </w:rPr>
        <w:t>Income Tax Ordinance 1984 - Disclosure requirement</w:t>
      </w:r>
    </w:p>
    <w:p>
      <w:pPr>
        <w:pStyle w:val="ListBullet"/>
      </w:pPr>
      <w:r>
        <w:rPr>
          <w:sz w:val="20"/>
        </w:rPr>
        <w:t>Section 35, BCA 1991 - Unclaimed deposits</w:t>
      </w:r>
    </w:p>
    <w:p>
      <w:r>
        <w:t>──────────────────────────────────────────────────────────────────────</w:t>
      </w:r>
    </w:p>
    <w:p>
      <w:r>
        <w:br w:type="page"/>
      </w:r>
    </w:p>
    <w:p>
      <w:pPr>
        <w:pStyle w:val="Heading2"/>
      </w:pPr>
      <w:r>
        <w:rPr>
          <w:color w:val="006633"/>
        </w:rPr>
        <w:t>Module H: Deposit Accounts - Case Studies</w:t>
      </w:r>
    </w:p>
    <w:p>
      <w:pPr>
        <w:pStyle w:val="Heading3"/>
      </w:pPr>
      <w:r>
        <w:rPr>
          <w:color w:val="8B0000"/>
        </w:rPr>
        <w:t>Case Study 13: KYC/EDD Failure &amp; High-Risk Account Opening</w:t>
      </w:r>
    </w:p>
    <w:p>
      <w:r>
        <w:rPr>
          <w:b w:val="0"/>
          <w:i/>
          <w:sz w:val="22"/>
        </w:rPr>
        <w:t>[বাংলা শিরোনাম] KYC/EDD ব্যর্থতা ও উচ্চ-ঝুঁকি হিসাব খোলা</w:t>
      </w:r>
    </w:p>
    <w:p/>
    <w:p>
      <w:r>
        <w:rPr>
          <w:b/>
          <w:i w:val="0"/>
          <w:sz w:val="22"/>
        </w:rPr>
        <w:t>📋 Scenario / ঘটনা:</w:t>
      </w:r>
    </w:p>
    <w:p>
      <w:r>
        <w:rPr>
          <w:b w:val="0"/>
          <w:i w:val="0"/>
          <w:sz w:val="22"/>
        </w:rPr>
        <w:t>A politically exposed person (PEP), Mr. Salim, who is a Member of Parliament, approached Trust Bank to open a current account. He also wanted to open accounts for his wife and two children. The account opening officer: (a) Accepted the application without conducting EDD, (b) Did not obtain senior management approval, (c) Did not establish source of wealth/funds, (d) Opened accounts without FATCA declaration. Bangladesh Bank's inspection team found these violations during a routine KYC compliance audit.</w:t>
      </w:r>
    </w:p>
    <w:p>
      <w:r>
        <w:rPr>
          <w:b w:val="0"/>
          <w:i/>
          <w:sz w:val="20"/>
        </w:rPr>
        <w:t>একজন রাজনৈতিকভাবে প্রভাবশালী ব্যক্তি (PEP), মি. সালিম, যিনি একজন সংসদ সদস্য, ট্রাস্ট ব্যাংকে একটি কারেন্ট হিসাব খোলার জন্য এসেছিলেন। তিনি তার স্ত্রী ও দুই সন্তানের জন্যও হিসাব খুলতে চান। হিসাব খোলার কর্মকর্তা: (ক) EDD পরিচালনা ছাড়া আবেদন গ্রহণ করেন, (খ) ঊর্ধ্বতন ব্যবস্থাপনার অনুমোদন নেননি, (গ) সম্পদ/তহবিলের উৎস নির্ধারণ করেননি, (ঘ) FATCA ঘোষণা ছাড়া হিসাব খুলেছেন।</w:t>
      </w:r>
    </w:p>
    <w:p/>
    <w:p>
      <w:r>
        <w:rPr>
          <w:b/>
          <w:i w:val="0"/>
          <w:sz w:val="22"/>
        </w:rPr>
        <w:t>✅ Step-by-Step Solution / ধাপে ধাপে সমাধান:</w:t>
      </w:r>
    </w:p>
    <w:p>
      <w:r>
        <w:rPr>
          <w:b/>
          <w:i w:val="0"/>
          <w:color w:val="003366"/>
          <w:sz w:val="21"/>
        </w:rPr>
        <w:t>Step 1: Identify KYC/EDD Violations / KYC/EDD লঙ্ঘন সনাক্ত</w:t>
      </w:r>
    </w:p>
    <w:p>
      <w:r>
        <w:rPr>
          <w:b w:val="0"/>
          <w:i w:val="0"/>
          <w:sz w:val="22"/>
        </w:rPr>
        <w:t>FATF Recommendation 12 (PEP requirements):</w:t>
        <w:br/>
        <w:t>1. Foreign PEP = automatically HIGH RISK → EDD mandatory</w:t>
        <w:br/>
        <w:t xml:space="preserve">   (Domestic PEP also requires EDD when identified as higher risk)</w:t>
        <w:br/>
        <w:t>2. EDD Measures (per KYC Guidelines):</w:t>
        <w:br/>
        <w:t xml:space="preserve">   - Additional info on occupation/assets</w:t>
        <w:br/>
        <w:t xml:space="preserve">   - Source of funds/wealth</w:t>
        <w:br/>
        <w:t xml:space="preserve">   - Senior management approval</w:t>
        <w:br/>
        <w:t xml:space="preserve">   - Enhanced ongoing monitoring</w:t>
        <w:br/>
        <w:t xml:space="preserve">   - First payment through own bank account</w:t>
        <w:br/>
        <w:br/>
        <w:t>Violations:</w:t>
        <w:br/>
        <w:t>(a) No EDD conducted → FATF Recommendation 10 &amp; 12 violation</w:t>
        <w:br/>
        <w:t>(b) No senior management approval → KYC/CDD Guidelines violation</w:t>
        <w:br/>
        <w:t>(c) No source of wealth/funds → MLPA Section 25 violation</w:t>
        <w:br/>
        <w:t>(d) No FATCA declaration → FATCA compliance failure</w:t>
      </w:r>
    </w:p>
    <w:p>
      <w:r>
        <w:rPr>
          <w:b w:val="0"/>
          <w:i/>
          <w:sz w:val="20"/>
        </w:rPr>
        <w:t>FATF সুপারিশ ১২ (PEP প্রয়োজনীয়তা):</w:t>
        <w:br/>
        <w:t>১. বিদেশি PEP = স্বয়ংক্রিয়ভাবে উচ্চ ঝুঁকি → EDD বাধ্যতামূলক</w:t>
        <w:br/>
        <w:t>২. EDD পদ্ধতি:</w:t>
        <w:br/>
        <w:t xml:space="preserve">   - পেশা/সম্পদ সম্পর্কে অতিরিক্ত তথ্য</w:t>
        <w:br/>
        <w:t xml:space="preserve">   - তহবিল/সম্পদের উৎস</w:t>
        <w:br/>
        <w:t xml:space="preserve">   - ঊর্ধ্বতন ব্যবস্থাপনার অনুমোদন</w:t>
        <w:br/>
        <w:t xml:space="preserve">   - উন্নত চলমান পর্যবেক্ষণ</w:t>
        <w:br/>
        <w:t xml:space="preserve">   - প্রথম প্রদান নিজস্ব ব্যাংক হিসাবের মাধ্যমে</w:t>
      </w:r>
    </w:p>
    <w:p/>
    <w:p>
      <w:r>
        <w:rPr>
          <w:b/>
          <w:i w:val="0"/>
          <w:color w:val="003366"/>
          <w:sz w:val="21"/>
        </w:rPr>
        <w:t>Step 2: BB Penalties for KYC Failure / KYC ব্যর্থতার জন্য BB জরিমানা</w:t>
      </w:r>
    </w:p>
    <w:p>
      <w:r>
        <w:rPr>
          <w:b w:val="0"/>
          <w:i w:val="0"/>
          <w:sz w:val="22"/>
        </w:rPr>
        <w:t>Under MLPA 2012 &amp; BB AML/CFT Guidelines:</w:t>
        <w:br/>
        <w:t>1. Non-compliance fine: Max Tk. 5 lac at Tk. 10,000/day</w:t>
        <w:br/>
        <w:t>2. False info fine: Tk. 20,000-500,000</w:t>
        <w:br/>
        <w:t>3. If fined 3+ times in 1 year → licence may be suspended</w:t>
        <w:br/>
        <w:br/>
        <w:t>Specific consequences:</w:t>
        <w:br/>
        <w:t>- STR not filed for PEP transactions</w:t>
        <w:br/>
        <w:t>- Account used for potential ML/TF without detection</w:t>
        <w:br/>
        <w:t>- Bank may face regulatory action from BB</w:t>
        <w:br/>
        <w:t>- Responsible officers may face personal liability</w:t>
      </w:r>
    </w:p>
    <w:p>
      <w:r>
        <w:rPr>
          <w:b w:val="0"/>
          <w:i/>
          <w:sz w:val="20"/>
        </w:rPr>
        <w:t>MLPA ২০১২ ও BB AML/CFT নির্দেশিকা অনুযায়ী:</w:t>
        <w:br/>
        <w:t>১. অমান্যতা জরিমানা: সর্বোচ্চ ৫ লক্ষ টাকা, প্রতিদিন ১০,০০০ টাকা</w:t>
        <w:br/>
        <w:t>২. মিথ্যা তথ্য জরিমানা: ২০,০০০-৫,০০,০০০ টাকা</w:t>
        <w:br/>
        <w:t>৩. ১ বছরে ৩+ বার জরিমানা হলে → লাইসেন্স স্থগিত হতে পারে</w:t>
      </w:r>
    </w:p>
    <w:p/>
    <w:p>
      <w:r>
        <w:rPr>
          <w:b/>
          <w:i w:val="0"/>
          <w:sz w:val="22"/>
        </w:rPr>
        <w:t>📚 Legal References / আইনি রেফারেন্স:</w:t>
      </w:r>
    </w:p>
    <w:p>
      <w:pPr>
        <w:pStyle w:val="ListBullet"/>
      </w:pPr>
      <w:r>
        <w:rPr>
          <w:sz w:val="20"/>
        </w:rPr>
        <w:t>FATF Recommendation 10 - Customer identification</w:t>
      </w:r>
    </w:p>
    <w:p>
      <w:pPr>
        <w:pStyle w:val="ListBullet"/>
      </w:pPr>
      <w:r>
        <w:rPr>
          <w:sz w:val="20"/>
        </w:rPr>
        <w:t>FATF Recommendation 12 - PEP requirements</w:t>
      </w:r>
    </w:p>
    <w:p>
      <w:pPr>
        <w:pStyle w:val="ListBullet"/>
      </w:pPr>
      <w:r>
        <w:rPr>
          <w:sz w:val="20"/>
        </w:rPr>
        <w:t>Section 25, MLPA 2012 - Reporting org responsibilities</w:t>
      </w:r>
    </w:p>
    <w:p>
      <w:pPr>
        <w:pStyle w:val="ListBullet"/>
      </w:pPr>
      <w:r>
        <w:rPr>
          <w:sz w:val="20"/>
        </w:rPr>
        <w:t>Section 23, MLPA 2012 - BB powers &amp; penalties</w:t>
      </w:r>
    </w:p>
    <w:p>
      <w:pPr>
        <w:pStyle w:val="ListBullet"/>
      </w:pPr>
      <w:r>
        <w:rPr>
          <w:sz w:val="20"/>
        </w:rPr>
        <w:t>BB KYC/CDD/EDD Guidelines</w:t>
      </w:r>
    </w:p>
    <w:p>
      <w:r>
        <w:t>──────────────────────────────────────────────────────────────────────</w:t>
      </w:r>
    </w:p>
    <w:p>
      <w:r>
        <w:br w:type="page"/>
      </w:r>
    </w:p>
    <w:p>
      <w:pPr>
        <w:pStyle w:val="Heading2"/>
      </w:pPr>
      <w:r>
        <w:rPr>
          <w:color w:val="006633"/>
        </w:rPr>
        <w:t>Module I: Negotiable Instruments (Detailed) - Case Studies</w:t>
      </w:r>
    </w:p>
    <w:p>
      <w:pPr>
        <w:pStyle w:val="Heading3"/>
      </w:pPr>
      <w:r>
        <w:rPr>
          <w:color w:val="8B0000"/>
        </w:rPr>
        <w:t>Case Study 14: Material Alteration &amp; Payment by Paying Banker</w:t>
      </w:r>
    </w:p>
    <w:p>
      <w:r>
        <w:rPr>
          <w:b w:val="0"/>
          <w:i/>
          <w:sz w:val="22"/>
        </w:rPr>
        <w:t>[বাংলা শিরোনাম] উপাদান পরিবর্তন ও প্রদানকারী ব্যাংকারের দায়</w:t>
      </w:r>
    </w:p>
    <w:p/>
    <w:p>
      <w:r>
        <w:rPr>
          <w:b/>
          <w:i w:val="0"/>
          <w:sz w:val="22"/>
        </w:rPr>
        <w:t>📋 Scenario / ঘটনা:</w:t>
      </w:r>
    </w:p>
    <w:p>
      <w:r>
        <w:rPr>
          <w:b w:val="0"/>
          <w:i w:val="0"/>
          <w:sz w:val="22"/>
        </w:rPr>
        <w:t>Mr. Islam issued a cheque of Tk. 3,00,000 to Mr. Rahman. The cheque was properly signed and crossed specially to 'Prime Bank'. Before presenting, someone altered the amount from 'Three Lakh' to 'Thirty Lakh' using correction fluid. The alteration was not apparent. Prime Bank (paying banker) paid the cheque to Mr. Rahman's collecting banker (City Bank) who credited Mr. Rahman's account. Mr. Islam later discovered the alteration and claims Prime Bank is liable for the excess Tk. 27,00,000.</w:t>
      </w:r>
    </w:p>
    <w:p>
      <w:r>
        <w:rPr>
          <w:b w:val="0"/>
          <w:i/>
          <w:sz w:val="20"/>
        </w:rPr>
        <w:t>মি. ইসলাম মি. রহমানকে ৩,০০,০০০ টাকার চেক প্রদান করেন। চেকটি সঠিকভাবে স্বাক্ষরিত এবং 'প্রাইম ব্যাংকে' বিশেষ ক্রস করা ছিল। উপস্থাপনের আগে কেউ করেকশন ফ্লুইড ব্যবহার করে পরিমাণ 'তিন লক্ষ' থেকে 'ত্রিশ লক্ষ'-এ পরিবর্তন করে। পরিবর্তনটি স্পষ্ট ছিল না। প্রাইম ব্যাংক (প্রদানকারী ব্যাংকার) চেকটি মি. রহমানের কালেক্টিং ব্যাংককে (সিটি ব্যাংক) প্রদান করে যা মি. রহমানের হিসাবে ক্রেডিট করে।</w:t>
      </w:r>
    </w:p>
    <w:p/>
    <w:p>
      <w:r>
        <w:rPr>
          <w:b/>
          <w:i w:val="0"/>
          <w:sz w:val="22"/>
        </w:rPr>
        <w:t>✅ Step-by-Step Solution / ধাপে ধাপে সমাধান:</w:t>
      </w:r>
    </w:p>
    <w:p>
      <w:r>
        <w:rPr>
          <w:b/>
          <w:i w:val="0"/>
          <w:color w:val="003366"/>
          <w:sz w:val="21"/>
        </w:rPr>
        <w:t>Step 1: Analyze Material Alteration / উপাদান পরিবর্তন বিশ্লেষণ</w:t>
      </w:r>
    </w:p>
    <w:p>
      <w:r>
        <w:rPr>
          <w:b w:val="0"/>
          <w:i w:val="0"/>
          <w:sz w:val="22"/>
        </w:rPr>
        <w:t>Section 87, NIA 1881: Material alteration renders instrument void against party who didn't consent.</w:t>
        <w:br/>
        <w:t>Section 3F: Material alteration includes date, sum, time, place, addition of place.</w:t>
        <w:br/>
        <w:br/>
        <w:t>Changing Tk. 3L to 30L = Material alteration of SUM</w:t>
        <w:br/>
        <w:t>This makes the cheque VOID against Mr. Islam (drawer).</w:t>
        <w:br/>
        <w:br/>
        <w:t>BUT Section 89: Payment of materially altered cheque where alteration is NOT apparent → Paying banker is DISCHARGED from liability.</w:t>
      </w:r>
    </w:p>
    <w:p>
      <w:r>
        <w:rPr>
          <w:b w:val="0"/>
          <w:i/>
          <w:sz w:val="20"/>
        </w:rPr>
        <w:t>ধারা ৮৭, দেনাদার পত্র আইন: উপাদান পরিবর্তন দলিলকে সম্মতি না দেওয়া পক্ষের বিরুদ্ধে অকার্যকর করে।</w:t>
        <w:br/>
        <w:t>ধারা ৩F: উপাদান পরিবর্তন অন্তর্ভুক্ত করে তারিখ, পরিমাণ, সময়, স্থান।</w:t>
        <w:br/>
        <w:br/>
        <w:t>৩ লক্ষ থেকে ৩০ লক্ষ পরিবর্তন = পরিমাণের উপাদান পরিবর্তন</w:t>
        <w:br/>
        <w:t>এটি চেককে মি. ইসলামের (দাতা) বিরুদ্ধে অকার্যকর করে।</w:t>
        <w:br/>
        <w:br/>
        <w:t>কিন্তু ধারা ৮৯: উপাদান পরিবর্তন স্পষ্ট না হলে প্রদানকারী ব্যাংকার দায় থেকে মুক্ত।</w:t>
      </w:r>
    </w:p>
    <w:p/>
    <w:p>
      <w:r>
        <w:rPr>
          <w:b/>
          <w:i w:val="0"/>
          <w:color w:val="003366"/>
          <w:sz w:val="21"/>
        </w:rPr>
        <w:t>Step 2: Paying Banker's Position / প্রদানকারী ব্যাংকারের অবস্থান</w:t>
      </w:r>
    </w:p>
    <w:p>
      <w:r>
        <w:rPr>
          <w:b w:val="0"/>
          <w:i w:val="0"/>
          <w:sz w:val="22"/>
        </w:rPr>
        <w:t>Prime Bank's Due Diligence Check:</w:t>
        <w:br/>
        <w:t>1. Signature verification ✅</w:t>
        <w:br/>
        <w:t>2. Account balance ✅ (would have been insufficient for 30L)</w:t>
        <w:br/>
        <w:t>3. Crossing check ✅ (specially crossed to Prime Bank)</w:t>
        <w:br/>
        <w:t>4. Material alteration detection - ALTERATION WAS NOT APPARENT</w:t>
        <w:br/>
        <w:br/>
        <w:t>Under Section 89: If paying banker pays in good faith without negligence and alteration is not apparent → DISCHARGED</w:t>
        <w:br/>
        <w:br/>
        <w:t>Flow: Drawer issues → Alteration (not apparent) → Presenting → Paying → Discharged under Sec 89</w:t>
        <w:br/>
        <w:br/>
        <w:t>The real remedy: Mr. Islam must pursue the person who made the alteration (criminal charges).</w:t>
      </w:r>
    </w:p>
    <w:p>
      <w:r>
        <w:rPr>
          <w:b w:val="0"/>
          <w:i/>
          <w:sz w:val="20"/>
        </w:rPr>
        <w:t>প্রাইম ব্যাংকের যথার্থ যত্ন পরীক্ষা:</w:t>
        <w:br/>
        <w:t>১. স্বাক্ষর যাচাই ✅</w:t>
        <w:br/>
        <w:t>২. হিসাব ব্যালেন্স ✅ (৩০ লক্ষের জন্য অপর্যাপ্ত হতো)</w:t>
        <w:br/>
        <w:t>৩. ক্রসিং পরীক্ষা ✅</w:t>
        <w:br/>
        <w:t>৪. উপাদান পরিবর্তন শনাক্তকরণ - পরিবর্তন স্পষ্ট ছিল না</w:t>
        <w:br/>
        <w:br/>
        <w:t>ধারা ৮৯: প্রদানকারী ব্যাংকার সদ্ভাবনায়, অবহেলা ছাড়া এবং পরিবর্তন স্পষ্ট না হলে প্রদান করলে → দায়মুক্ত</w:t>
      </w:r>
    </w:p>
    <w:p/>
    <w:p>
      <w:r>
        <w:rPr>
          <w:b/>
          <w:i w:val="0"/>
          <w:sz w:val="22"/>
        </w:rPr>
        <w:t>📚 Legal References / আইনি রেফারেন্স:</w:t>
      </w:r>
    </w:p>
    <w:p>
      <w:pPr>
        <w:pStyle w:val="ListBullet"/>
      </w:pPr>
      <w:r>
        <w:rPr>
          <w:sz w:val="20"/>
        </w:rPr>
        <w:t>Section 87, NIA 1881 - Effect of material alteration</w:t>
      </w:r>
    </w:p>
    <w:p>
      <w:pPr>
        <w:pStyle w:val="ListBullet"/>
      </w:pPr>
      <w:r>
        <w:rPr>
          <w:sz w:val="20"/>
        </w:rPr>
        <w:t>Section 89, NIA 1881 - Payment of altered instrument not apparent</w:t>
      </w:r>
    </w:p>
    <w:p>
      <w:pPr>
        <w:pStyle w:val="ListBullet"/>
      </w:pPr>
      <w:r>
        <w:rPr>
          <w:sz w:val="20"/>
        </w:rPr>
        <w:t>Section 3F, NIA 1881 - Material alteration definition</w:t>
      </w:r>
    </w:p>
    <w:p>
      <w:pPr>
        <w:pStyle w:val="ListBullet"/>
      </w:pPr>
      <w:r>
        <w:rPr>
          <w:sz w:val="20"/>
        </w:rPr>
        <w:t>Section 31, NIA 1881 - Paying banker's obligation</w:t>
      </w:r>
    </w:p>
    <w:p>
      <w:r>
        <w:t>──────────────────────────────────────────────────────────────────────</w:t>
      </w:r>
    </w:p>
    <w:p>
      <w:r>
        <w:br w:type="page"/>
      </w:r>
    </w:p>
    <w:p>
      <w:pPr>
        <w:pStyle w:val="Heading2"/>
      </w:pPr>
      <w:r>
        <w:rPr>
          <w:color w:val="006633"/>
        </w:rPr>
        <w:t>Module J: General Banking - Case Studies</w:t>
      </w:r>
    </w:p>
    <w:p>
      <w:pPr>
        <w:pStyle w:val="Heading3"/>
      </w:pPr>
      <w:r>
        <w:rPr>
          <w:color w:val="8B0000"/>
        </w:rPr>
        <w:t>Case Study 15: RTGS Transaction Error &amp; Return</w:t>
      </w:r>
    </w:p>
    <w:p>
      <w:r>
        <w:rPr>
          <w:b w:val="0"/>
          <w:i/>
          <w:sz w:val="22"/>
        </w:rPr>
        <w:t>[বাংলা শিরোনাম] RTGS লেনদেন ত্রুটি ও ফেরত</w:t>
      </w:r>
    </w:p>
    <w:p/>
    <w:p>
      <w:r>
        <w:rPr>
          <w:b/>
          <w:i w:val="0"/>
          <w:sz w:val="22"/>
        </w:rPr>
        <w:t>📋 Scenario / ঘটনা:</w:t>
      </w:r>
    </w:p>
    <w:p>
      <w:r>
        <w:rPr>
          <w:b w:val="0"/>
          <w:i w:val="0"/>
          <w:sz w:val="22"/>
        </w:rPr>
        <w:t>Standard Chartered Bank sent an RTGS instruction to transfer Tk. 2,00,00,000 to a supplier's account in BRAC Bank. However, due to a data entry error, the amount was entered as Tk. 20,00,00,000 (extra zero). BRAC Bank received the settlement and posted Tk. 20 crore to the beneficiary's account. The beneficiary immediately transferred Tk. 15 crore to multiple accounts. Standard Chartered discovered the error after 2 hours and sent a return request to BRAC Bank.</w:t>
      </w:r>
    </w:p>
    <w:p>
      <w:r>
        <w:rPr>
          <w:b w:val="0"/>
          <w:i/>
          <w:sz w:val="20"/>
        </w:rPr>
        <w:t>স্ট্যান্ডার্ড চার্টার্ড ব্যাংক একজন সরবরাহকারীর ব্র্যাক ব্যাংক হিসাবে ২,০০,০০,০০০ টাকা স্থানান্তরের জন্য RTGS নির্দেশ পাঠায়। তবে ডেটা এন্ট্রি ত্রুটির কারণে পরিমাণ ২০,০০,০০,০০০ টাকা (অতিরিক্ত শূন্য) লেখা হয়। ব্র্যাক ব্যাংক সমন্বয় পেয়ে ২০ কোটি টাকা উপকারভোগীর হিসাবে পোস্ট করে। উপকারভোগী অবিলম্বে ১৫ কোটি টাকা একাধিক হিসাবে স্থানান্তর করেন। স্ট্যান্ডার্ড চার্টার্ড ২ ঘণ্টা পরে ত্রুটি আবিষ্কার করে ব্র্যাক ব্যাংকে ফেরতের অনুরোধ পাঠায়।</w:t>
      </w:r>
    </w:p>
    <w:p/>
    <w:p>
      <w:r>
        <w:rPr>
          <w:b/>
          <w:i w:val="0"/>
          <w:sz w:val="22"/>
        </w:rPr>
        <w:t>✅ Step-by-Step Solution / ধাপে ধাপে সমাধান:</w:t>
      </w:r>
    </w:p>
    <w:p>
      <w:r>
        <w:rPr>
          <w:b/>
          <w:i w:val="0"/>
          <w:color w:val="003366"/>
          <w:sz w:val="21"/>
        </w:rPr>
        <w:t>Step 1: RTGS Return Timeline / RTGS ফেরত সময়সূচি</w:t>
      </w:r>
    </w:p>
    <w:p>
      <w:r>
        <w:rPr>
          <w:b w:val="0"/>
          <w:i w:val="0"/>
          <w:sz w:val="22"/>
        </w:rPr>
        <w:t>RTGS Rules:</w:t>
        <w:br/>
        <w:t>1. Same day return: For requested return ✅ (within 2 hours - OK)</w:t>
        <w:br/>
        <w:t>2. Erroneous payment return: Within 1 hour of discovery → DISCOVERED AFTER 2 HOURS ❌</w:t>
        <w:br/>
        <w:t xml:space="preserve">   Penalty: Interest at overnight deposit rate</w:t>
        <w:br/>
        <w:t>3. RB must post to receiver within 30 minutes of settlement notification</w:t>
        <w:br/>
        <w:br/>
        <w:t>Since SC discovered after 2 hours: Return still possible but with interest penalty.</w:t>
        <w:br/>
        <w:br/>
        <w:t>However: Beneficiary has already transferred Tk. 15 crore out → Complex recovery</w:t>
      </w:r>
    </w:p>
    <w:p>
      <w:r>
        <w:rPr>
          <w:b w:val="0"/>
          <w:i/>
          <w:sz w:val="20"/>
        </w:rPr>
        <w:t>RTGS নিয়ম:</w:t>
        <w:br/>
        <w:t>১. একই দিনের ফেরত: অনুরোধ করা ফেরতের জন্য ✅ (২ ঘণ্টার মধ্যে - ঠিক আছে)</w:t>
        <w:br/>
        <w:t>২. ভুল প্রদান ফেরত: আবিষ্কারের ১ ঘণ্টার মধ্যে → ২ ঘণ্টা পরে আবিষ্কার ❌</w:t>
        <w:br/>
        <w:t xml:space="preserve">   জরিমানা: রাতার আমানত হারে সুদ</w:t>
        <w:br/>
        <w:t>৩. RB সমন্বয় বিজ্ঞপ্তির ৩০ মিনিটের মধ্যে গ্রহীতার হিসাবে পোস্ট করবে</w:t>
        <w:br/>
        <w:br/>
        <w:t>তবে: উপকারভোগী ইতিমধ্যে ১৫ কোটি টাকা সরিয়েছে → জটিল পুনরুদ্ধার</w:t>
      </w:r>
    </w:p>
    <w:p/>
    <w:p>
      <w:r>
        <w:rPr>
          <w:b/>
          <w:i w:val="0"/>
          <w:color w:val="003366"/>
          <w:sz w:val="21"/>
        </w:rPr>
        <w:t>Step 2: Recovery Options / পুনরুদ্ধার বিকল্প</w:t>
      </w:r>
    </w:p>
    <w:p>
      <w:r>
        <w:rPr>
          <w:b w:val="0"/>
          <w:i w:val="0"/>
          <w:sz w:val="22"/>
        </w:rPr>
        <w:t>Flow Chart:</w:t>
        <w:br/>
        <w:t>Error discovered → Return request → BRAC checks → Beneficiary account</w:t>
        <w:br/>
        <w:t>→ Tk. 5 crore still in account → Return 5 crore immediately</w:t>
        <w:br/>
        <w:t>→ Tk. 15 crore transferred out → Trace to receiving accounts</w:t>
        <w:br/>
        <w:t>→ File police complaint (cyber crime / cheating / ML)</w:t>
        <w:br/>
        <w:t>→ BFIU STR filing for suspicious large transfer</w:t>
        <w:br/>
        <w:t>→ Court order for freezing receiving accounts</w:t>
        <w:br/>
        <w:t>→ Legal action against beneficiary for unjust enrichment</w:t>
      </w:r>
    </w:p>
    <w:p>
      <w:r>
        <w:rPr>
          <w:b w:val="0"/>
          <w:i/>
          <w:sz w:val="20"/>
        </w:rPr>
        <w:t>ফ্লো চার্ট:</w:t>
        <w:br/>
        <w:t>ত্রুটি আবিষ্কার → ফেরত অনুরোধ → ব্র্যাক পরীক্ষা → উপকারভোগী হিসাব</w:t>
        <w:br/>
        <w:t>→ ৫ কোটি এখনও হিসাবে → অবিলম্বে ৫ কোটি ফেরত</w:t>
        <w:br/>
        <w:t>→ ১৫ কোটি সরানো হয়েছে → গ্রহণকারী হিসাবে অনুসরণ</w:t>
        <w:br/>
        <w:t>→ পুলিশে অভিযোগ (সাইবার ক্রাইম / প্রতারণা / অর্থ পাচার)</w:t>
        <w:br/>
        <w:t>→ BFIU সন্দেহজনক বড় স্থানান্তরের জন্য STR দাখল</w:t>
        <w:br/>
        <w:t>→ গ্রহণকারী হিসাব জব্দের আদালতের আদেশ</w:t>
        <w:br/>
        <w:t>→ অন্যায় সম্পদ লাভের জন্য উপকারভোগীর বিরুদ্ধে আইনি ব্যবস্থা</w:t>
      </w:r>
    </w:p>
    <w:p/>
    <w:p>
      <w:r>
        <w:rPr>
          <w:b/>
          <w:i w:val="0"/>
          <w:sz w:val="22"/>
        </w:rPr>
        <w:t>📚 Legal References / আইনি রেফারেন্স:</w:t>
      </w:r>
    </w:p>
    <w:p>
      <w:pPr>
        <w:pStyle w:val="ListBullet"/>
      </w:pPr>
      <w:r>
        <w:rPr>
          <w:sz w:val="20"/>
        </w:rPr>
        <w:t>RTGS Rules - Transaction processing &amp; return</w:t>
      </w:r>
    </w:p>
    <w:p>
      <w:pPr>
        <w:pStyle w:val="ListBullet"/>
      </w:pPr>
      <w:r>
        <w:rPr>
          <w:sz w:val="20"/>
        </w:rPr>
        <w:t>RTGS Rules - Error handling &amp; penalties</w:t>
      </w:r>
    </w:p>
    <w:p>
      <w:pPr>
        <w:pStyle w:val="ListBullet"/>
      </w:pPr>
      <w:r>
        <w:rPr>
          <w:sz w:val="20"/>
        </w:rPr>
        <w:t>Section 4, MLPA 2012 - Potential ML</w:t>
      </w:r>
    </w:p>
    <w:p>
      <w:pPr>
        <w:pStyle w:val="ListBullet"/>
      </w:pPr>
      <w:r>
        <w:rPr>
          <w:sz w:val="20"/>
        </w:rPr>
        <w:t>Section 23, MLPA 2012 - BFIU reporting</w:t>
      </w:r>
    </w:p>
    <w:p>
      <w:pPr>
        <w:pStyle w:val="ListBullet"/>
      </w:pPr>
      <w:r>
        <w:rPr>
          <w:sz w:val="20"/>
        </w:rPr>
        <w:t>BPSSR 2009 - Payment system rules</w:t>
      </w:r>
    </w:p>
    <w:p>
      <w:r>
        <w:t>──────────────────────────────────────────────────────────────────────</w:t>
      </w:r>
    </w:p>
    <w:p>
      <w:r>
        <w:br w:type="page"/>
      </w:r>
    </w:p>
    <w:p>
      <w:pPr>
        <w:pStyle w:val="Heading2"/>
      </w:pPr>
      <w:r>
        <w:rPr>
          <w:color w:val="006633"/>
        </w:rPr>
        <w:t>Module K: Cash Management - Case Studies</w:t>
      </w:r>
    </w:p>
    <w:p>
      <w:pPr>
        <w:pStyle w:val="Heading3"/>
      </w:pPr>
      <w:r>
        <w:rPr>
          <w:color w:val="8B0000"/>
        </w:rPr>
        <w:t>Case Study 16: Fake Note Detection &amp; Vault Management Failure</w:t>
      </w:r>
    </w:p>
    <w:p>
      <w:r>
        <w:rPr>
          <w:b w:val="0"/>
          <w:i/>
          <w:sz w:val="22"/>
        </w:rPr>
        <w:t>[বাংলা শিরোনাম] জাল নোট শনাক্তকরণ ও ভল্ট ব্যবস্থাপনা ব্যর্থতা</w:t>
      </w:r>
    </w:p>
    <w:p/>
    <w:p>
      <w:r>
        <w:rPr>
          <w:b/>
          <w:i w:val="0"/>
          <w:sz w:val="22"/>
        </w:rPr>
        <w:t>📋 Scenario / ঘটনা:</w:t>
      </w:r>
    </w:p>
    <w:p>
      <w:r>
        <w:rPr>
          <w:b w:val="0"/>
          <w:i w:val="0"/>
          <w:sz w:val="22"/>
        </w:rPr>
        <w:t>During cash counting at Janata Bank's main branch, the cash officer discovered 5 forged Tk. 1,000 notes (total Tk. 5,000) among a bundle of Tk. 100,000 received from a customer. The cash officer: (a) Did not follow the proper detection procedure, (b) Returned the notes to the customer without impounding them, (c) Did not obtain the customer's details. Additionally, the branch had not conducted physical verification of cash-in-safe for the last 3 months, and the cash shortage found was Tk. 50,000.</w:t>
      </w:r>
    </w:p>
    <w:p>
      <w:r>
        <w:rPr>
          <w:b w:val="0"/>
          <w:i/>
          <w:sz w:val="20"/>
        </w:rPr>
        <w:t>জনতা ব্যাংকের প্রধান শাখায় নগদ গণনার সময়, ক্যাশ অফিসার একজন গ্রাহকের কাছ থেকে প্রাপ্ত ১,০০,০০০ টাকার একটি বান্ডেলের মধ্যে ৫টি জাল ১,০০০ টাকার নোট (মোট ৫,০০০ টাকা) আবিষ্কার করেন। ক্যাশ অফিসার: (ক) সঠিক শনাক্তকরণ পদ্ধতি অনুসরণ করেননি, (খ) নোটগুলো জব্দ না করে গ্রাহককে ফেরত দিয়েছেন, (গ) গ্রাহকের বিবরণ নেননি। অতিরিক্তভাবে, শাখা গত ৩ মাসে ভল্টের নগদ অর্থের শারীরিক যাচাই করেনি এবং নগদ ঘাটতি ৫০,০০০ টাকা পাওয়া গেছে।</w:t>
      </w:r>
    </w:p>
    <w:p/>
    <w:p>
      <w:r>
        <w:rPr>
          <w:b/>
          <w:i w:val="0"/>
          <w:sz w:val="22"/>
        </w:rPr>
        <w:t>✅ Step-by-Step Solution / ধাপে ধাপে সমাধান:</w:t>
      </w:r>
    </w:p>
    <w:p>
      <w:r>
        <w:rPr>
          <w:b/>
          <w:i w:val="0"/>
          <w:color w:val="003366"/>
          <w:sz w:val="21"/>
        </w:rPr>
        <w:t>Step 1: Correct Fake Note Procedure / সঠিক জাল নোট পদ্ধতি</w:t>
      </w:r>
    </w:p>
    <w:p>
      <w:r>
        <w:rPr>
          <w:b w:val="0"/>
          <w:i w:val="0"/>
          <w:sz w:val="22"/>
        </w:rPr>
        <w:t>Proper steps:</w:t>
        <w:br/>
        <w:t>1. If advisable → hand presenter + note to police</w:t>
        <w:br/>
        <w:t>2. If presented in good faith:</w:t>
        <w:br/>
        <w:t xml:space="preserve">   a. Impound note</w:t>
        <w:br/>
        <w:t xml:space="preserve">   b. Take presenter's name, father's name, addresses</w:t>
        <w:br/>
        <w:t xml:space="preserve">   c. Signature/thumb impression on back</w:t>
        <w:br/>
        <w:t xml:space="preserve">   d. Statement about source</w:t>
        <w:br/>
        <w:t>3. Stamp 'Forged' in RED INK before sending</w:t>
        <w:br/>
        <w:t>4. Send to police → police sends to currency officer</w:t>
        <w:br/>
        <w:br/>
        <w:t>Cash officer's error: Returned notes instead of impounding = serious procedural violation</w:t>
        <w:br/>
        <w:t>BB authorized currency officers: Dhaka HQ + designated branch officers</w:t>
      </w:r>
    </w:p>
    <w:p>
      <w:r>
        <w:rPr>
          <w:b w:val="0"/>
          <w:i/>
          <w:sz w:val="20"/>
        </w:rPr>
        <w:t>সঠিক পদক্ষেপ:</w:t>
        <w:br/>
        <w:t>১. উপযুক্ত হলে → উপস্থাপক + নোট পুলিশে হস্তান্তর</w:t>
        <w:br/>
        <w:t>২. সদ্ভাবনায় উপস্থাপিত হলে:</w:t>
        <w:br/>
        <w:t xml:space="preserve">   ক. নোট জব্দ</w:t>
        <w:br/>
        <w:t xml:space="preserve">   খ. উপস্থাপকের নাম, পিতার নাম, ঠিকানা</w:t>
        <w:br/>
        <w:t xml:space="preserve">   গ. পেছনে স্বাক্ষর/আঙুলের ছাপ</w:t>
        <w:br/>
        <w:t xml:space="preserve">   ঘ. উৎস সম্পর্কে বক্তব্য</w:t>
        <w:br/>
        <w:t>৩. পাঠানোর আগে লাল কালিতে 'জাল' সীলমোহর</w:t>
        <w:br/>
        <w:t>৪. পুলিশে পাঠান → পুলিশ কারেন্সি অফিসারে পাঠায়</w:t>
        <w:br/>
        <w:br/>
        <w:t>ক্যাশ অফিসারের ভুল: জব্দ না করে ফেরত দেওয়া = গুরুতর পদ্ধতিগত লঙ্ঘন</w:t>
      </w:r>
    </w:p>
    <w:p/>
    <w:p>
      <w:r>
        <w:rPr>
          <w:b/>
          <w:i w:val="0"/>
          <w:color w:val="003366"/>
          <w:sz w:val="21"/>
        </w:rPr>
        <w:t>Step 2: Vault Management Violations / ভল্ট ব্যবস্থাপনা লঙ্ঘন</w:t>
      </w:r>
    </w:p>
    <w:p>
      <w:r>
        <w:rPr>
          <w:b w:val="0"/>
          <w:i w:val="0"/>
          <w:sz w:val="22"/>
        </w:rPr>
        <w:t>Requirements:</w:t>
        <w:br/>
        <w:t>1. Physical verification at least once a month → NOT DONE for 3 months ❌</w:t>
        <w:br/>
        <w:t>2. Cash shortage Tk. 50,000:</w:t>
        <w:br/>
        <w:t xml:space="preserve">   - Cash officer must meet shortage on spot</w:t>
        <w:br/>
        <w:t xml:space="preserve">   - If unable → use cash security deposit</w:t>
        <w:br/>
        <w:t xml:space="preserve">   - Manager allows max 3 working days to replenish</w:t>
        <w:br/>
        <w:t xml:space="preserve">   - If exceeds authority → report to higher authority immediately</w:t>
        <w:br/>
        <w:t>3. Cash safe keys: Manager + Cash officer (dual control)</w:t>
        <w:br/>
        <w:t>4. CCTV footage preservation: At least 1 year</w:t>
      </w:r>
    </w:p>
    <w:p>
      <w:r>
        <w:rPr>
          <w:b w:val="0"/>
          <w:i/>
          <w:sz w:val="20"/>
        </w:rPr>
        <w:t>প্রয়োজনীয়তা:</w:t>
        <w:br/>
        <w:t>১. মাসে অন্তত একবার শারীরিক যাচাই → ৩ মাস ধরে করা হয়নি ❌</w:t>
        <w:br/>
        <w:t>২. নগদ ঘাটতি ৫০,০০০ টাকা:</w:t>
        <w:br/>
        <w:t xml:space="preserve">   - ক্যাশ অফিসারকে স্থানে ঘাটতি পূরণ করতে হবে</w:t>
        <w:br/>
        <w:t xml:space="preserve">   - না পারলে → নগদ সিকিউরিটি ডিপজিট ব্যবহার</w:t>
        <w:br/>
        <w:t xml:space="preserve">   - ম্যানেজার সর্বোচ্চ ৩ কার্যদিবস সময় দেন</w:t>
        <w:br/>
        <w:t xml:space="preserve">   - কর্তৃত্ব ছাড়ালে → ঊর্ধ্বতন কর্তৃপক্ষে অবিলম্বে রিপোর্ট</w:t>
      </w:r>
    </w:p>
    <w:p/>
    <w:p>
      <w:r>
        <w:rPr>
          <w:b/>
          <w:i w:val="0"/>
          <w:sz w:val="22"/>
        </w:rPr>
        <w:t>📚 Legal References / আইনি রেফারেন্স:</w:t>
      </w:r>
    </w:p>
    <w:p>
      <w:pPr>
        <w:pStyle w:val="ListBullet"/>
      </w:pPr>
      <w:r>
        <w:rPr>
          <w:sz w:val="20"/>
        </w:rPr>
        <w:t>BB Note Refund Regulations, 2012 - Fake note procedure</w:t>
      </w:r>
    </w:p>
    <w:p>
      <w:pPr>
        <w:pStyle w:val="ListBullet"/>
      </w:pPr>
      <w:r>
        <w:rPr>
          <w:sz w:val="20"/>
        </w:rPr>
        <w:t>BB Circular - Vault management guidelines</w:t>
      </w:r>
    </w:p>
    <w:p>
      <w:pPr>
        <w:pStyle w:val="ListBullet"/>
      </w:pPr>
      <w:r>
        <w:rPr>
          <w:sz w:val="20"/>
        </w:rPr>
        <w:t>Module K - Cash handling procedures</w:t>
      </w:r>
    </w:p>
    <w:p>
      <w:pPr>
        <w:pStyle w:val="ListBullet"/>
      </w:pPr>
      <w:r>
        <w:rPr>
          <w:sz w:val="20"/>
        </w:rPr>
        <w:t>Section 10, BCA 1991 - Non-banking assets</w:t>
      </w:r>
    </w:p>
    <w:p>
      <w:r>
        <w:t>──────────────────────────────────────────────────────────────────────</w:t>
      </w:r>
    </w:p>
    <w:p>
      <w:r>
        <w:br w:type="page"/>
      </w:r>
    </w:p>
    <w:p>
      <w:pPr>
        <w:pStyle w:val="Heading2"/>
      </w:pPr>
      <w:r>
        <w:rPr>
          <w:color w:val="006633"/>
        </w:rPr>
        <w:t>Module L: Other General Banking - Case Studies</w:t>
      </w:r>
    </w:p>
    <w:p>
      <w:pPr>
        <w:pStyle w:val="Heading3"/>
      </w:pPr>
      <w:r>
        <w:rPr>
          <w:color w:val="8B0000"/>
        </w:rPr>
        <w:t>Case Study 17: Business Continuity Plan &amp; Record Preservation</w:t>
      </w:r>
    </w:p>
    <w:p>
      <w:r>
        <w:rPr>
          <w:b w:val="0"/>
          <w:i/>
          <w:sz w:val="22"/>
        </w:rPr>
        <w:t>[বাংলা শিরোনাম] ব্যবসায়িক ধারাবাহিকতা পরিকল্পনা ও রেকর্ড সংরক্ষণ</w:t>
      </w:r>
    </w:p>
    <w:p/>
    <w:p>
      <w:r>
        <w:rPr>
          <w:b/>
          <w:i w:val="0"/>
          <w:sz w:val="22"/>
        </w:rPr>
        <w:t>📋 Scenario / ঘটনা:</w:t>
      </w:r>
    </w:p>
    <w:p>
      <w:r>
        <w:rPr>
          <w:b w:val="0"/>
          <w:i w:val="0"/>
          <w:sz w:val="22"/>
        </w:rPr>
        <w:t>A major commercial bank's data center in Dhaka experienced a severe fire that destroyed the primary servers. The bank's BCP was activated. However, the investigation revealed: (a) The backup server at the Disaster Recovery Site (DRS) had not been tested for 18 months, (b) Some critical transaction records of the last 2 weeks were not backed up, (c) BCP documents were NOT kept in a secured off-site location, (d) The GL balancing for the last 5 days was pending. The bank could not process any transactions for 72 hours.</w:t>
      </w:r>
    </w:p>
    <w:p>
      <w:r>
        <w:rPr>
          <w:b w:val="0"/>
          <w:i/>
          <w:sz w:val="20"/>
        </w:rPr>
        <w:t>একটি প্রধান বাণিজ্যিক ব্যাংকের ঢাকায় অবস্থিত ডেটা সেন্টারে একটি গুরুতর অগ্নিকাণ্ড হয় যা প্রাথমিক সার্ভার ধ্বংস করে। ব্যাংকের BCP সক্রিয় করা হয়। তবে তদন্তে দেখা যায়: (ক) ডিজাস্টার রিকভারি সাইটের (DRS) ব্যাকআপ সার্ভার ১৮ মাস ধরে পরীক্ষা করা হয়নি, (খ) গত ২ সপ্তাহের কিছু গুরুত্বপূর্ণ লেনদেন রেকর্ড ব্যাকআপ করা হয়নি, (গ) BCP নথি সুরক্ষিত দূরবর্তী স্থানে রাখা হয়নি, (ঘ) গত ৫ দিনের GL ব্যালেন্সিং অমীমাংসিত ছিল।</w:t>
      </w:r>
    </w:p>
    <w:p/>
    <w:p>
      <w:r>
        <w:rPr>
          <w:b/>
          <w:i w:val="0"/>
          <w:sz w:val="22"/>
        </w:rPr>
        <w:t>✅ Step-by-Step Solution / ধাপে ধাপে সমাধান:</w:t>
      </w:r>
    </w:p>
    <w:p>
      <w:r>
        <w:rPr>
          <w:b/>
          <w:i w:val="0"/>
          <w:color w:val="003366"/>
          <w:sz w:val="21"/>
        </w:rPr>
        <w:t>Step 1: BCP Failures Identified / BCP ব্যর্থতা চিহ্নিত</w:t>
      </w:r>
    </w:p>
    <w:p>
      <w:r>
        <w:rPr>
          <w:b w:val="0"/>
          <w:i w:val="0"/>
          <w:sz w:val="22"/>
        </w:rPr>
        <w:t>BCP Requirements:</w:t>
        <w:br/>
        <w:t>1. Regular testing of backup/DRS → NOT TESTED 18 MONTHS ❌</w:t>
        <w:br/>
        <w:t>2. Real-time or frequent data backup → 2 WEEKS GAP ❌</w:t>
        <w:br/>
        <w:t>3. BCP documents in secured off-site location → NOT DONE ❌</w:t>
        <w:br/>
        <w:t>4. Daily GL balancing → 5 DAYS PENDING ❌</w:t>
        <w:br/>
        <w:t>5. Regular BCP drills → NOT CONDUCTED</w:t>
        <w:br/>
        <w:br/>
        <w:t>Consequences:</w:t>
        <w:br/>
        <w:t>- 72-hour downtime = massive financial/reputational loss</w:t>
        <w:br/>
        <w:t>- Unrecoverable 2-week transactions = potential regulatory penalty</w:t>
        <w:br/>
        <w:t>- Customer confidence severely damaged</w:t>
        <w:br/>
        <w:br/>
        <w:t>BB may impose penalties for inadequate BCP under banking regulations.</w:t>
      </w:r>
    </w:p>
    <w:p>
      <w:r>
        <w:rPr>
          <w:b w:val="0"/>
          <w:i/>
          <w:sz w:val="20"/>
        </w:rPr>
        <w:t>BCP প্রয়োজনীয়তা:</w:t>
        <w:br/>
        <w:t>১. ব্যাকআপ/DRS নিয়মিত পরীক্ষা → ১৮ মাস ধরে পরীক্ষিত হয়নি ❌</w:t>
        <w:br/>
        <w:t>২. রিয়েল-টাইম বা ঘন ঘন ডেটা ব্যাকআপ → ২ সপ্তাহের ফাঁক ❌</w:t>
        <w:br/>
        <w:t>৩. BCP নথি সুরক্ষিত দূরবর্তী স্থানে → করা হয়নি ❌</w:t>
        <w:br/>
        <w:t>৪. দৈনিক GL ব্যালেন্সিং → ৫ দিন অমীমাংসিত ❌</w:t>
        <w:br/>
        <w:t>৫. নিয়মিত BCP ড্রিল → পরিচালিত হয়নি</w:t>
      </w:r>
    </w:p>
    <w:p/>
    <w:p>
      <w:r>
        <w:rPr>
          <w:b/>
          <w:i w:val="0"/>
          <w:color w:val="003366"/>
          <w:sz w:val="21"/>
        </w:rPr>
        <w:t>Step 2: Corrective Measures / সংশোধনমূলক ব্যবস্থা</w:t>
      </w:r>
    </w:p>
    <w:p>
      <w:r>
        <w:rPr>
          <w:b w:val="0"/>
          <w:i w:val="0"/>
          <w:sz w:val="22"/>
        </w:rPr>
        <w:t>Flow Chart for Proper BCP:</w:t>
        <w:br/>
        <w:t>1. Risk Assessment → Identify all operational risks</w:t>
        <w:br/>
        <w:t>2. BCP Development → Document recovery procedures</w:t>
        <w:br/>
        <w:t>3. Off-site Storage → Keep copies in secured location</w:t>
        <w:br/>
        <w:t>4. Regular Testing → Monthly/quarterly DRS tests</w:t>
        <w:br/>
        <w:t>5. Daily Backup → Real-time replication for critical data</w:t>
        <w:br/>
        <w:t>6. Daily GL Balancing → No pending beyond day-end</w:t>
        <w:br/>
        <w:t>7. Annual BCP Review → Update for new risks</w:t>
        <w:br/>
        <w:t>8. Staff Training → All employees aware of BCP roles</w:t>
        <w:br/>
        <w:t>9. Post-Incident Review → Learn from this incident</w:t>
        <w:br/>
        <w:br/>
        <w:t>ICT Security Tiers:</w:t>
        <w:br/>
        <w:t>Tier-1: Centralized DC+DRS, 24×7</w:t>
        <w:br/>
        <w:t>Tier-2: Server with LAN (HO/Zonal/Branch)</w:t>
        <w:br/>
        <w:t>Tier-3: Standalone computers</w:t>
      </w:r>
    </w:p>
    <w:p>
      <w:r>
        <w:rPr>
          <w:b w:val="0"/>
          <w:i/>
          <w:sz w:val="20"/>
        </w:rPr>
        <w:t>সঠিক BCP-এর ফ্লো চার্ট:</w:t>
        <w:br/>
        <w:t>১. ঝুঁকি মূল্যায়ন → সকল পরিচালনাগত ঝুঁকি চিহ্নিত</w:t>
        <w:br/>
        <w:t>২. BCP উন্নয়ন → পুনরুদ্ধার পদ্ধতি নথিভুক্ত</w:t>
        <w:br/>
        <w:t>৩. দূরবর্তী সঞ্চয় → সুরক্ষিত স্থানে কপি রাখা</w:t>
        <w:br/>
        <w:t>৪. নিয়মিত পরীক্ষা → মাসিক/ত্রৈমাসিক DRS পরীক্ষা</w:t>
        <w:br/>
        <w:t>৫. দৈনিক ব্যাকআপ → গুরুত্বপূর্ণ ডেটার জন্য রিয়েল-টাইম রেপ্লিকেশন</w:t>
        <w:br/>
        <w:t>৬. দৈনিক GL ব্যালেন্সিং → দিন শেষে কোনো অমীমাংসিত রাখা নয়</w:t>
      </w:r>
    </w:p>
    <w:p/>
    <w:p>
      <w:r>
        <w:rPr>
          <w:b/>
          <w:i w:val="0"/>
          <w:sz w:val="22"/>
        </w:rPr>
        <w:t>📚 Legal References / আইনি রেফারেন্স:</w:t>
      </w:r>
    </w:p>
    <w:p>
      <w:pPr>
        <w:pStyle w:val="ListBullet"/>
      </w:pPr>
      <w:r>
        <w:rPr>
          <w:sz w:val="20"/>
        </w:rPr>
        <w:t>BCP Framework - Bangladesh Bank guidelines</w:t>
      </w:r>
    </w:p>
    <w:p>
      <w:pPr>
        <w:pStyle w:val="ListBullet"/>
      </w:pPr>
      <w:r>
        <w:rPr>
          <w:sz w:val="20"/>
        </w:rPr>
        <w:t>DCFCL - Departmental Control Function Checklist</w:t>
      </w:r>
    </w:p>
    <w:p>
      <w:pPr>
        <w:pStyle w:val="ListBullet"/>
      </w:pPr>
      <w:r>
        <w:rPr>
          <w:sz w:val="20"/>
        </w:rPr>
        <w:t>ICT Security Tiers (1, 2, 3)</w:t>
      </w:r>
    </w:p>
    <w:p>
      <w:pPr>
        <w:pStyle w:val="ListBullet"/>
      </w:pPr>
      <w:r>
        <w:rPr>
          <w:sz w:val="20"/>
        </w:rPr>
        <w:t>Module L - Record preservation requirements</w:t>
      </w:r>
    </w:p>
    <w:p>
      <w:pPr>
        <w:pStyle w:val="ListBullet"/>
      </w:pPr>
      <w:r>
        <w:rPr>
          <w:sz w:val="20"/>
        </w:rPr>
        <w:t>BB Circular - Business continuity requirements</w:t>
      </w:r>
    </w:p>
    <w:p>
      <w: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