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03366"/>
          <w:sz w:val="48"/>
        </w:rPr>
        <w:t>LPGB 7th BPE Exam</w:t>
      </w:r>
    </w:p>
    <w:p>
      <w:pPr>
        <w:jc w:val="center"/>
      </w:pPr>
      <w:r>
        <w:rPr>
          <w:b/>
          <w:color w:val="003366"/>
          <w:sz w:val="44"/>
        </w:rPr>
        <w:t>Module B: Complete Guide</w:t>
      </w:r>
    </w:p>
    <w:p>
      <w:pPr>
        <w:jc w:val="center"/>
      </w:pPr>
      <w:r>
        <w:rPr>
          <w:color w:val="8B0000"/>
          <w:sz w:val="32"/>
        </w:rPr>
        <w:t>Financial Instrument Related Laws</w:t>
      </w:r>
    </w:p>
    <w:p/>
    <w:p>
      <w:r>
        <w:rPr>
          <w:b/>
          <w:color w:val="003366"/>
          <w:sz w:val="28"/>
        </w:rPr>
        <w:t>Module B: FINANCIAL INSTRUMENT RELATED LAWS</w:t>
      </w:r>
    </w:p>
    <w:p/>
    <w:p>
      <w:r>
        <w:rPr>
          <w:b/>
          <w:color w:val="003366"/>
          <w:sz w:val="24"/>
        </w:rPr>
        <w:t>📋 Topics Covered:</w:t>
      </w:r>
    </w:p>
    <w:p>
      <w:pPr>
        <w:ind w:left="567"/>
      </w:pPr>
      <w:r>
        <w:rPr>
          <w:sz w:val="22"/>
        </w:rPr>
        <w:t>→ 1. Negotiable Instrument Act, 1881 (17 Chapters, 141 Sections)</w:t>
      </w:r>
    </w:p>
    <w:p>
      <w:pPr>
        <w:ind w:left="567"/>
      </w:pPr>
      <w:r>
        <w:rPr>
          <w:sz w:val="22"/>
        </w:rPr>
        <w:t>→ 2. Bangladesh Bank (Note Refund) Regulations, 2012</w:t>
      </w:r>
    </w:p>
    <w:p/>
    <w:p>
      <w:r>
        <w:rPr>
          <w:b/>
          <w:color w:val="003366"/>
          <w:sz w:val="24"/>
        </w:rPr>
        <w:t>📋 Exam Structure:</w:t>
      </w:r>
    </w:p>
    <w:p>
      <w:pPr>
        <w:ind w:left="567"/>
      </w:pPr>
      <w:r>
        <w:rPr>
          <w:sz w:val="22"/>
        </w:rPr>
        <w:t>→ Part A: Broad Questions — 20×2 = 40 Marks</w:t>
      </w:r>
    </w:p>
    <w:p>
      <w:pPr>
        <w:ind w:left="567"/>
      </w:pPr>
      <w:r>
        <w:rPr>
          <w:sz w:val="22"/>
        </w:rPr>
        <w:t>→ Part B: Mathematical Problems — 10×1 = 10 Marks</w:t>
      </w:r>
    </w:p>
    <w:p>
      <w:pPr>
        <w:ind w:left="567"/>
      </w:pPr>
      <w:r>
        <w:rPr>
          <w:sz w:val="22"/>
        </w:rPr>
        <w:t>→ Part C: Case Studies — 20×1 = 20 Marks</w:t>
      </w:r>
    </w:p>
    <w:p>
      <w:pPr>
        <w:ind w:left="567"/>
      </w:pPr>
      <w:r>
        <w:rPr>
          <w:sz w:val="22"/>
        </w:rPr>
        <w:t>→ Part D: Compare &amp; Contrast — 2×5 = 10 Marks</w:t>
      </w:r>
    </w:p>
    <w:p>
      <w:pPr>
        <w:ind w:left="567"/>
      </w:pPr>
      <w:r>
        <w:rPr>
          <w:sz w:val="22"/>
        </w:rPr>
        <w:t>→ Part E: Short Questions — 2×10 = 20 Marks</w:t>
      </w:r>
    </w:p>
    <w:p>
      <w:r>
        <w:rPr>
          <w:b/>
          <w:sz w:val="24"/>
        </w:rPr>
        <w:t>Total: 100 Marks</w:t>
      </w:r>
    </w:p>
    <w:p>
      <w:r>
        <w:br w:type="page"/>
      </w:r>
    </w:p>
    <w:p>
      <w:pPr>
        <w:pStyle w:val="Heading1"/>
      </w:pPr>
      <w:r>
        <w:rPr>
          <w:color w:val="003366"/>
          <w:sz w:val="32"/>
        </w:rPr>
        <w:t>PART A — Broad Questions (সম্পূর্ণ প্রশ্ন)</w:t>
      </w:r>
    </w:p>
    <w:p>
      <w:r>
        <w:rPr>
          <w:b/>
          <w:sz w:val="24"/>
        </w:rPr>
        <w:t>Broad Questions — Answer any TWO questions</w:t>
      </w:r>
    </w:p>
    <w:p>
      <w:r>
        <w:rPr>
          <w:b w:val="0"/>
          <w:sz w:val="22"/>
        </w:rPr>
        <w:t>Marks: 20×2 = 40 | প্রতিটি প্রশ্ন ২০ মান</w:t>
      </w:r>
    </w:p>
    <w:p/>
    <w:p>
      <w:r>
        <w:rPr>
          <w:b/>
          <w:color w:val="8B0000"/>
          <w:sz w:val="24"/>
        </w:rPr>
        <w:t>প্রশ্ন 1 [মান: 20]</w:t>
        <w:br/>
      </w:r>
      <w:r>
        <w:rPr>
          <w:rFonts w:cs="Nirmala UI"/>
          <w:b/>
          <w:sz w:val="22"/>
        </w:rPr>
        <w:t>প্রমিসরি নোট (দেনাদার লিখিত) কী? সেকশন ৪ অনুযায়ী এর অপরিহার্য উপাদান বর্ণনা করো। বৈধ ও অবৈধ প্রমিসরি নোটের উদাহরণ দাও।</w:t>
        <w:br/>
      </w:r>
      <w:r>
        <w:rPr>
          <w:b/>
          <w:color w:val="00008B"/>
          <w:sz w:val="22"/>
        </w:rPr>
        <w:t>What is a Promissory Note? Describe its essential elements as per Section 4 of NIA 1881. Give examples of valid and invalid promissory notes.</w:t>
      </w:r>
    </w:p>
    <w:p>
      <w:r>
        <w:rPr>
          <w:b/>
          <w:color w:val="006400"/>
          <w:sz w:val="24"/>
        </w:rPr>
        <w:t>★ উত্তর ★ | ★ Answer ★</w:t>
      </w:r>
    </w:p>
    <w:p>
      <w:r>
        <w:rPr>
          <w:i/>
          <w:color w:val="00008B"/>
          <w:sz w:val="20"/>
        </w:rPr>
        <w:t>⚖️ আইন সংক্রান্ত: Negotiable Instrument Act, 1881 — Section 4, 13</w:t>
      </w:r>
    </w:p>
    <w:p>
      <w:r>
        <w:rPr>
          <w:b/>
          <w:color w:val="003399"/>
          <w:sz w:val="22"/>
        </w:rPr>
        <w:t>◆ প্রমিসরি নোটের সংজ্ঞা (Definition of Promissory Note)</w:t>
      </w:r>
    </w:p>
    <w:p>
      <w:r>
        <w:rPr>
          <w:rFonts w:cs="Nirmala UI"/>
          <w:b w:val="0"/>
          <w:sz w:val="22"/>
        </w:rPr>
        <w:t>প্রমিসরি নোট হলো এমন একটি লিখিত দলিল (ব্যাংক নোট বা কারেন্সি নোট নয়) যেখানে একজন ব্যক্তি স্বাক্ষর করে নির্দিষ্ট ব্যক্তির কাছে বা তার আদেশে বা দলিলের অধিকারীর কাছে দাবিতে বা নির্দিষ্ট/নির্ধারণযোগ্য ভবিষ্যত সময়ে নির্দিষ্ট পরিমাণ অর্থ পরিশোধের শর্তহীন প্রতিশ্রুতি দেয়।</w:t>
      </w:r>
    </w:p>
    <w:p>
      <w:r>
        <w:rPr>
          <w:b w:val="0"/>
          <w:sz w:val="22"/>
        </w:rPr>
        <w:t>A promissory note is a written instrument (not a bank-note or currency-note) containing an unconditional undertaking, signed by the maker, to pay on demand or at a fixed or determinable future time a certain sum of money only to, or to the order of, a certain person, or to the bearer of the instrument. [Section 4, NIA 1881]</w:t>
      </w:r>
    </w:p>
    <w:p/>
    <w:p>
      <w:pPr>
        <w:pStyle w:val="Heading3"/>
      </w:pPr>
      <w:r>
        <w:rPr>
          <w:color w:val="800080"/>
          <w:sz w:val="24"/>
        </w:rPr>
        <w:t>অপরিহার্য উপাদান (Essential Elements of Promissory Note)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উপাদান</w:t>
            </w:r>
          </w:p>
        </w:tc>
        <w:tc>
          <w:tcPr>
            <w:tcW w:type="dxa" w:w="2880"/>
          </w:tcPr>
          <w:p>
            <w:r>
              <w:rPr>
                <w:b/>
                <w:sz w:val="18"/>
              </w:rPr>
              <w:t>Element</w:t>
            </w:r>
          </w:p>
        </w:tc>
        <w:tc>
          <w:tcPr>
            <w:tcW w:type="dxa" w:w="2880"/>
          </w:tcPr>
          <w:p>
            <w:r>
              <w:rPr>
                <w:b/>
                <w:sz w:val="18"/>
              </w:rPr>
              <w:t>বিবরণ / Description</w:t>
            </w:r>
          </w:p>
        </w:tc>
      </w:tr>
      <w:tr>
        <w:tc>
          <w:tcPr>
            <w:tcW w:type="dxa" w:w="2880"/>
          </w:tcPr>
          <w:p>
            <w:r>
              <w:rPr>
                <w:sz w:val="18"/>
              </w:rPr>
              <w:t>১</w:t>
            </w:r>
          </w:p>
        </w:tc>
        <w:tc>
          <w:tcPr>
            <w:tcW w:type="dxa" w:w="2880"/>
          </w:tcPr>
          <w:p>
            <w:r>
              <w:rPr>
                <w:sz w:val="18"/>
              </w:rPr>
              <w:t>Written Instrument</w:t>
            </w:r>
          </w:p>
        </w:tc>
        <w:tc>
          <w:tcPr>
            <w:tcW w:type="dxa" w:w="2880"/>
          </w:tcPr>
          <w:p>
            <w:r>
              <w:rPr>
                <w:sz w:val="18"/>
              </w:rPr>
              <w:t>লিখিত দলিল হতে হবে, মৌখিক নয় / Must be in writing</w:t>
            </w:r>
          </w:p>
        </w:tc>
      </w:tr>
      <w:tr>
        <w:tc>
          <w:tcPr>
            <w:tcW w:type="dxa" w:w="2880"/>
          </w:tcPr>
          <w:p>
            <w:r>
              <w:rPr>
                <w:sz w:val="18"/>
              </w:rPr>
              <w:t>২</w:t>
            </w:r>
          </w:p>
        </w:tc>
        <w:tc>
          <w:tcPr>
            <w:tcW w:type="dxa" w:w="2880"/>
          </w:tcPr>
          <w:p>
            <w:r>
              <w:rPr>
                <w:sz w:val="18"/>
              </w:rPr>
              <w:t>Unconditional Undertaking</w:t>
            </w:r>
          </w:p>
        </w:tc>
        <w:tc>
          <w:tcPr>
            <w:tcW w:type="dxa" w:w="2880"/>
          </w:tcPr>
          <w:p>
            <w:r>
              <w:rPr>
                <w:sz w:val="18"/>
              </w:rPr>
              <w:t>শর্তহীন প্রতিশ্রুতি দিতে হবে / Promise to pay must be unconditional</w:t>
            </w:r>
          </w:p>
        </w:tc>
      </w:tr>
      <w:tr>
        <w:tc>
          <w:tcPr>
            <w:tcW w:type="dxa" w:w="2880"/>
          </w:tcPr>
          <w:p>
            <w:r>
              <w:rPr>
                <w:sz w:val="18"/>
              </w:rPr>
              <w:t>৩</w:t>
            </w:r>
          </w:p>
        </w:tc>
        <w:tc>
          <w:tcPr>
            <w:tcW w:type="dxa" w:w="2880"/>
          </w:tcPr>
          <w:p>
            <w:r>
              <w:rPr>
                <w:sz w:val="18"/>
              </w:rPr>
              <w:t>Signed by Maker</w:t>
            </w:r>
          </w:p>
        </w:tc>
        <w:tc>
          <w:tcPr>
            <w:tcW w:type="dxa" w:w="2880"/>
          </w:tcPr>
          <w:p>
            <w:r>
              <w:rPr>
                <w:sz w:val="18"/>
              </w:rPr>
              <w:t>প্রতিশ্রুতিদাতার স্বাক্ষর থাকতে হবে / Must be signed by the maker</w:t>
            </w:r>
          </w:p>
        </w:tc>
      </w:tr>
      <w:tr>
        <w:tc>
          <w:tcPr>
            <w:tcW w:type="dxa" w:w="2880"/>
          </w:tcPr>
          <w:p>
            <w:r>
              <w:rPr>
                <w:sz w:val="18"/>
              </w:rPr>
              <w:t>৪</w:t>
            </w:r>
          </w:p>
        </w:tc>
        <w:tc>
          <w:tcPr>
            <w:tcW w:type="dxa" w:w="2880"/>
          </w:tcPr>
          <w:p>
            <w:r>
              <w:rPr>
                <w:sz w:val="18"/>
              </w:rPr>
              <w:t>Certain Sum of Money</w:t>
            </w:r>
          </w:p>
        </w:tc>
        <w:tc>
          <w:tcPr>
            <w:tcW w:type="dxa" w:w="2880"/>
          </w:tcPr>
          <w:p>
            <w:r>
              <w:rPr>
                <w:sz w:val="18"/>
              </w:rPr>
              <w:t>নির্দিষ্ট পরিমাণ অর্থ হতে হবে, অন্য কিছু নয় / Must be certain sum of money only</w:t>
            </w:r>
          </w:p>
        </w:tc>
      </w:tr>
      <w:tr>
        <w:tc>
          <w:tcPr>
            <w:tcW w:type="dxa" w:w="2880"/>
          </w:tcPr>
          <w:p>
            <w:r>
              <w:rPr>
                <w:sz w:val="18"/>
              </w:rPr>
              <w:t>৫</w:t>
            </w:r>
          </w:p>
        </w:tc>
        <w:tc>
          <w:tcPr>
            <w:tcW w:type="dxa" w:w="2880"/>
          </w:tcPr>
          <w:p>
            <w:r>
              <w:rPr>
                <w:sz w:val="18"/>
              </w:rPr>
              <w:t>Payable to Certain Person</w:t>
            </w:r>
          </w:p>
        </w:tc>
        <w:tc>
          <w:tcPr>
            <w:tcW w:type="dxa" w:w="2880"/>
          </w:tcPr>
          <w:p>
            <w:r>
              <w:rPr>
                <w:sz w:val="18"/>
              </w:rPr>
              <w:t>নির্দিষ্ট ব্যক্তির কাছে বা তার আদেশে পরিশোধযোগ্য / Must be payable to order or bearer</w:t>
            </w:r>
          </w:p>
        </w:tc>
      </w:tr>
      <w:tr>
        <w:tc>
          <w:tcPr>
            <w:tcW w:type="dxa" w:w="2880"/>
          </w:tcPr>
          <w:p>
            <w:r>
              <w:rPr>
                <w:sz w:val="18"/>
              </w:rPr>
              <w:t>৬</w:t>
            </w:r>
          </w:p>
        </w:tc>
        <w:tc>
          <w:tcPr>
            <w:tcW w:type="dxa" w:w="2880"/>
          </w:tcPr>
          <w:p>
            <w:r>
              <w:rPr>
                <w:sz w:val="18"/>
              </w:rPr>
              <w:t>On Demand or Fixed Time</w:t>
            </w:r>
          </w:p>
        </w:tc>
        <w:tc>
          <w:tcPr>
            <w:tcW w:type="dxa" w:w="2880"/>
          </w:tcPr>
          <w:p>
            <w:r>
              <w:rPr>
                <w:sz w:val="18"/>
              </w:rPr>
              <w:t>দাবিতে বা নির্দিষ্ট সময়ে পরিশোধযোগ্য / Payable on demand or at fixed time</w:t>
            </w:r>
          </w:p>
        </w:tc>
      </w:tr>
    </w:tbl>
    <w:p/>
    <w:p>
      <w:pPr>
        <w:pStyle w:val="Heading3"/>
      </w:pPr>
      <w:r>
        <w:rPr>
          <w:color w:val="800080"/>
          <w:sz w:val="24"/>
        </w:rPr>
        <w:t>বৈধ প্রমিসরি নোটের উদাহরণ (Valid Examples)</w:t>
      </w:r>
    </w:p>
    <w:p>
      <w:pPr>
        <w:ind w:left="567"/>
      </w:pPr>
      <w:r>
        <w:rPr>
          <w:sz w:val="22"/>
        </w:rPr>
        <w:t>→ (a) 'I promise to pay B or order Tk. 500.' ✅ VALID</w:t>
      </w:r>
    </w:p>
    <w:p>
      <w:pPr>
        <w:ind w:left="567"/>
      </w:pPr>
      <w:r>
        <w:rPr>
          <w:sz w:val="22"/>
        </w:rPr>
        <w:t>→ (b) 'I acknowledge myself to be indebted to B in Tk. 1,000 to be paid on demand, for value received.' ✅ VALID</w:t>
      </w:r>
    </w:p>
    <w:p>
      <w:pPr>
        <w:pStyle w:val="Heading3"/>
      </w:pPr>
      <w:r>
        <w:rPr>
          <w:color w:val="800080"/>
          <w:sz w:val="24"/>
        </w:rPr>
        <w:t>অবৈধ প্রমিসরি নোটের উদাহরণ (Invalid Examples)</w:t>
      </w:r>
    </w:p>
    <w:p>
      <w:pPr>
        <w:ind w:left="567"/>
      </w:pPr>
      <w:r>
        <w:rPr>
          <w:sz w:val="22"/>
        </w:rPr>
        <w:t>→ (c) 'Mr. B, I O U Tk. 1,000.' ❌ NOT a promissory note (mere acknowledgment)</w:t>
      </w:r>
    </w:p>
    <w:p>
      <w:pPr>
        <w:ind w:left="567"/>
      </w:pPr>
      <w:r>
        <w:rPr>
          <w:sz w:val="22"/>
        </w:rPr>
        <w:t>→ (d) 'I promise to pay B Tk. 500 and all other sums which shall be due to him.' ❌ NOT certain sum</w:t>
      </w:r>
    </w:p>
    <w:p>
      <w:pPr>
        <w:ind w:left="567"/>
      </w:pPr>
      <w:r>
        <w:rPr>
          <w:sz w:val="22"/>
        </w:rPr>
        <w:t>→ (e) 'I promise to pay B Tk. 500, first deducting thereout any money which he may owe me.' ❌ CONDITIONAL</w:t>
      </w:r>
    </w:p>
    <w:p>
      <w:pPr>
        <w:ind w:left="567"/>
      </w:pPr>
      <w:r>
        <w:rPr>
          <w:sz w:val="22"/>
        </w:rPr>
        <w:t>→ (f) 'I promise to pay B Tk. 500 seven days after my marriage with C.' ❌ UNCERTAIN event</w:t>
      </w:r>
    </w:p>
    <w:p>
      <w:pPr>
        <w:ind w:left="567"/>
      </w:pPr>
      <w:r>
        <w:rPr>
          <w:sz w:val="22"/>
        </w:rPr>
        <w:t>→ (g) 'I promise to pay B Tk. 500 on D's death.' ❌ UNCERTAIN event</w:t>
      </w:r>
    </w:p>
    <w:p>
      <w:pPr>
        <w:ind w:left="567"/>
      </w:pPr>
      <w:r>
        <w:rPr>
          <w:sz w:val="22"/>
        </w:rPr>
        <w:t>→ (h) 'I promise to pay B Tk. 500 and to deliver to him my black horse.' ❌ NOT money only</w:t>
      </w:r>
    </w:p>
    <w:p>
      <w:r>
        <w:br w:type="page"/>
      </w:r>
    </w:p>
    <w:p>
      <w:r>
        <w:rPr>
          <w:b/>
          <w:color w:val="8B0000"/>
          <w:sz w:val="24"/>
        </w:rPr>
        <w:t>প্রশ্ন 2 [মান: 20]</w:t>
        <w:br/>
      </w:r>
      <w:r>
        <w:rPr>
          <w:rFonts w:cs="Nirmala UI"/>
          <w:b/>
          <w:sz w:val="22"/>
        </w:rPr>
        <w:t>বিনিময় পত্র (বিল অফ এক্সচেঞ্জ) কী? সেকশন ৫ অনুযায়ী এর অপরিহার্য উপাদান বর্ণনা করো। প্রমিসরি নোট ও বিল অফ এক্সচেঞ্জের পার্থক্য তুলনামূলকভাবে দেখাও।</w:t>
        <w:br/>
      </w:r>
      <w:r>
        <w:rPr>
          <w:b/>
          <w:color w:val="00008B"/>
          <w:sz w:val="22"/>
        </w:rPr>
        <w:t>What is a Bill of Exchange? Describe its essential elements as per Section 5 of NIA 1881. Compare and contrast Promissory Note and Bill of Exchange.</w:t>
      </w:r>
    </w:p>
    <w:p>
      <w:r>
        <w:rPr>
          <w:b/>
          <w:color w:val="006400"/>
          <w:sz w:val="24"/>
        </w:rPr>
        <w:t>★ উত্তর ★ | ★ Answer ★</w:t>
      </w:r>
    </w:p>
    <w:p>
      <w:r>
        <w:rPr>
          <w:i/>
          <w:color w:val="00008B"/>
          <w:sz w:val="20"/>
        </w:rPr>
        <w:t>⚖️ আইন সংক্রান্ত: NIA 1881 — Section 5, 4, 13</w:t>
      </w:r>
    </w:p>
    <w:p>
      <w:r>
        <w:rPr>
          <w:b/>
          <w:color w:val="003399"/>
          <w:sz w:val="22"/>
        </w:rPr>
        <w:t>◆ বিল অফ এক্সচেঞ্জের সংজ্ঞা (Definition of Bill of Exchange)</w:t>
      </w:r>
    </w:p>
    <w:p>
      <w:r>
        <w:rPr>
          <w:rFonts w:cs="Nirmala UI"/>
          <w:b w:val="0"/>
          <w:sz w:val="22"/>
        </w:rPr>
        <w:t>বিল অফ এক্সচেঞ্জ হলো এমন একটি লিখিত দলিল যেখানে একজন ব্যক্তি (দাতা/drawer) স্বাক্ষর করে অন্য একজন নির্দিষ্ট ব্যক্তিকে (প্রদাতা/drawee) দাবিতে বা নির্দিষ্ট/নির্ধারণযোগ্য ভবিষ্যত সময়ে তৃতীয় ব্যক্তি বা দাতার আদেশে নির্দিষ্ট পরিমাণ অর্থ পরিশোধ করতে শর্তহীন আদেশ দেয়।</w:t>
      </w:r>
    </w:p>
    <w:p>
      <w:r>
        <w:rPr>
          <w:b w:val="0"/>
          <w:sz w:val="22"/>
        </w:rPr>
        <w:t>A bill of exchange is an instrument in writing containing an unconditional order, signed by the maker, directing a certain person to pay on demand or at fixed or determinable future time a certain sum of money only to, or to the order of, a certain person or to the bearer of the instrument. [Section 5, NIA 1881]</w:t>
      </w:r>
    </w:p>
    <w:p/>
    <w:p>
      <w:pPr>
        <w:pStyle w:val="Heading3"/>
      </w:pPr>
      <w:r>
        <w:rPr>
          <w:color w:val="800080"/>
          <w:sz w:val="24"/>
        </w:rPr>
        <w:t>অপরিহার্য উপাদান (Essential Elements)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উপাদান</w:t>
            </w:r>
          </w:p>
        </w:tc>
        <w:tc>
          <w:tcPr>
            <w:tcW w:type="dxa" w:w="2880"/>
          </w:tcPr>
          <w:p>
            <w:r>
              <w:rPr>
                <w:b/>
                <w:sz w:val="18"/>
              </w:rPr>
              <w:t>Element</w:t>
            </w:r>
          </w:p>
        </w:tc>
        <w:tc>
          <w:tcPr>
            <w:tcW w:type="dxa" w:w="2880"/>
          </w:tcPr>
          <w:p>
            <w:r>
              <w:rPr>
                <w:b/>
                <w:sz w:val="18"/>
              </w:rPr>
              <w:t>বিবরণ</w:t>
            </w:r>
          </w:p>
        </w:tc>
      </w:tr>
      <w:tr>
        <w:tc>
          <w:tcPr>
            <w:tcW w:type="dxa" w:w="2880"/>
          </w:tcPr>
          <w:p>
            <w:r>
              <w:rPr>
                <w:sz w:val="18"/>
              </w:rPr>
              <w:t>১</w:t>
            </w:r>
          </w:p>
        </w:tc>
        <w:tc>
          <w:tcPr>
            <w:tcW w:type="dxa" w:w="2880"/>
          </w:tcPr>
          <w:p>
            <w:r>
              <w:rPr>
                <w:sz w:val="18"/>
              </w:rPr>
              <w:t>Written Instrument</w:t>
            </w:r>
          </w:p>
        </w:tc>
        <w:tc>
          <w:tcPr>
            <w:tcW w:type="dxa" w:w="2880"/>
          </w:tcPr>
          <w:p>
            <w:r>
              <w:rPr>
                <w:sz w:val="18"/>
              </w:rPr>
              <w:t>লিখিত দলিল হতে হবে</w:t>
            </w:r>
          </w:p>
        </w:tc>
      </w:tr>
      <w:tr>
        <w:tc>
          <w:tcPr>
            <w:tcW w:type="dxa" w:w="2880"/>
          </w:tcPr>
          <w:p>
            <w:r>
              <w:rPr>
                <w:sz w:val="18"/>
              </w:rPr>
              <w:t>২</w:t>
            </w:r>
          </w:p>
        </w:tc>
        <w:tc>
          <w:tcPr>
            <w:tcW w:type="dxa" w:w="2880"/>
          </w:tcPr>
          <w:p>
            <w:r>
              <w:rPr>
                <w:sz w:val="18"/>
              </w:rPr>
              <w:t>Unconditional Order</w:t>
            </w:r>
          </w:p>
        </w:tc>
        <w:tc>
          <w:tcPr>
            <w:tcW w:type="dxa" w:w="2880"/>
          </w:tcPr>
          <w:p>
            <w:r>
              <w:rPr>
                <w:sz w:val="18"/>
              </w:rPr>
              <w:t>শর্তহীন আদেশ হতে হবে (Promise নয়, Order)</w:t>
            </w:r>
          </w:p>
        </w:tc>
      </w:tr>
      <w:tr>
        <w:tc>
          <w:tcPr>
            <w:tcW w:type="dxa" w:w="2880"/>
          </w:tcPr>
          <w:p>
            <w:r>
              <w:rPr>
                <w:sz w:val="18"/>
              </w:rPr>
              <w:t>৩</w:t>
            </w:r>
          </w:p>
        </w:tc>
        <w:tc>
          <w:tcPr>
            <w:tcW w:type="dxa" w:w="2880"/>
          </w:tcPr>
          <w:p>
            <w:r>
              <w:rPr>
                <w:sz w:val="18"/>
              </w:rPr>
              <w:t>Signed by Drawer</w:t>
            </w:r>
          </w:p>
        </w:tc>
        <w:tc>
          <w:tcPr>
            <w:tcW w:type="dxa" w:w="2880"/>
          </w:tcPr>
          <w:p>
            <w:r>
              <w:rPr>
                <w:sz w:val="18"/>
              </w:rPr>
              <w:t>দাতার স্বাক্ষর থাকতে হবে</w:t>
            </w:r>
          </w:p>
        </w:tc>
      </w:tr>
      <w:tr>
        <w:tc>
          <w:tcPr>
            <w:tcW w:type="dxa" w:w="2880"/>
          </w:tcPr>
          <w:p>
            <w:r>
              <w:rPr>
                <w:sz w:val="18"/>
              </w:rPr>
              <w:t>৪</w:t>
            </w:r>
          </w:p>
        </w:tc>
        <w:tc>
          <w:tcPr>
            <w:tcW w:type="dxa" w:w="2880"/>
          </w:tcPr>
          <w:p>
            <w:r>
              <w:rPr>
                <w:sz w:val="18"/>
              </w:rPr>
              <w:t>Certain Sum of Money</w:t>
            </w:r>
          </w:p>
        </w:tc>
        <w:tc>
          <w:tcPr>
            <w:tcW w:type="dxa" w:w="2880"/>
          </w:tcPr>
          <w:p>
            <w:r>
              <w:rPr>
                <w:sz w:val="18"/>
              </w:rPr>
              <w:t>নির্দিষ্ট পরিমাণ অর্থ</w:t>
            </w:r>
          </w:p>
        </w:tc>
      </w:tr>
      <w:tr>
        <w:tc>
          <w:tcPr>
            <w:tcW w:type="dxa" w:w="2880"/>
          </w:tcPr>
          <w:p>
            <w:r>
              <w:rPr>
                <w:sz w:val="18"/>
              </w:rPr>
              <w:t>৫</w:t>
            </w:r>
          </w:p>
        </w:tc>
        <w:tc>
          <w:tcPr>
            <w:tcW w:type="dxa" w:w="2880"/>
          </w:tcPr>
          <w:p>
            <w:r>
              <w:rPr>
                <w:sz w:val="18"/>
              </w:rPr>
              <w:t>Three Parties</w:t>
            </w:r>
          </w:p>
        </w:tc>
        <w:tc>
          <w:tcPr>
            <w:tcW w:type="dxa" w:w="2880"/>
          </w:tcPr>
          <w:p>
            <w:r>
              <w:rPr>
                <w:sz w:val="18"/>
              </w:rPr>
              <w:t>দাতা (Drawer), প্রদাতা (Drawee), প্রাপক (Payee)</w:t>
            </w:r>
          </w:p>
        </w:tc>
      </w:tr>
      <w:tr>
        <w:tc>
          <w:tcPr>
            <w:tcW w:type="dxa" w:w="2880"/>
          </w:tcPr>
          <w:p>
            <w:r>
              <w:rPr>
                <w:sz w:val="18"/>
              </w:rPr>
              <w:t>৬</w:t>
            </w:r>
          </w:p>
        </w:tc>
        <w:tc>
          <w:tcPr>
            <w:tcW w:type="dxa" w:w="2880"/>
          </w:tcPr>
          <w:p>
            <w:r>
              <w:rPr>
                <w:sz w:val="18"/>
              </w:rPr>
              <w:t>Payable on Demand or Fixed Time</w:t>
            </w:r>
          </w:p>
        </w:tc>
        <w:tc>
          <w:tcPr>
            <w:tcW w:type="dxa" w:w="2880"/>
          </w:tcPr>
          <w:p>
            <w:r>
              <w:rPr>
                <w:sz w:val="18"/>
              </w:rPr>
              <w:t>দাবিতে বা নির্দিষ্ট সময়ে পরিশোধযোগ্য</w:t>
            </w:r>
          </w:p>
        </w:tc>
      </w:tr>
    </w:tbl>
    <w:p/>
    <w:p>
      <w:pPr>
        <w:pStyle w:val="Heading3"/>
      </w:pPr>
      <w:r>
        <w:rPr>
          <w:color w:val="800080"/>
          <w:sz w:val="24"/>
        </w:rPr>
        <w:t>প্রমিসরি নোট বনাম বিল অফ এক্সচেঞ্জ (Promissory Note vs Bill of Exchange)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বিষয় / Feature</w:t>
            </w:r>
          </w:p>
        </w:tc>
        <w:tc>
          <w:tcPr>
            <w:tcW w:type="dxa" w:w="2880"/>
          </w:tcPr>
          <w:p>
            <w:r>
              <w:rPr>
                <w:b/>
                <w:sz w:val="18"/>
              </w:rPr>
              <w:t>প্রমিসরি নোট / Promissory Note</w:t>
            </w:r>
          </w:p>
        </w:tc>
        <w:tc>
          <w:tcPr>
            <w:tcW w:type="dxa" w:w="2880"/>
          </w:tcPr>
          <w:p>
            <w:r>
              <w:rPr>
                <w:b/>
                <w:sz w:val="18"/>
              </w:rPr>
              <w:t>বিল অফ এক্সচেঞ্জ / Bill of Exchange</w:t>
            </w:r>
          </w:p>
        </w:tc>
      </w:tr>
      <w:tr>
        <w:tc>
          <w:tcPr>
            <w:tcW w:type="dxa" w:w="2880"/>
          </w:tcPr>
          <w:p>
            <w:r>
              <w:rPr>
                <w:sz w:val="18"/>
              </w:rPr>
              <w:t>পক্ষ সংখ্যা / Parties</w:t>
            </w:r>
          </w:p>
        </w:tc>
        <w:tc>
          <w:tcPr>
            <w:tcW w:type="dxa" w:w="2880"/>
          </w:tcPr>
          <w:p>
            <w:r>
              <w:rPr>
                <w:sz w:val="18"/>
              </w:rPr>
              <w:t>২ জন (Maker, Payee)</w:t>
            </w:r>
          </w:p>
        </w:tc>
        <w:tc>
          <w:tcPr>
            <w:tcW w:type="dxa" w:w="2880"/>
          </w:tcPr>
          <w:p>
            <w:r>
              <w:rPr>
                <w:sz w:val="18"/>
              </w:rPr>
              <w:t>৩ জন (Drawer, Drawee, Payee)</w:t>
            </w:r>
          </w:p>
        </w:tc>
      </w:tr>
      <w:tr>
        <w:tc>
          <w:tcPr>
            <w:tcW w:type="dxa" w:w="2880"/>
          </w:tcPr>
          <w:p>
            <w:r>
              <w:rPr>
                <w:sz w:val="18"/>
              </w:rPr>
              <w:t>প্রকৃতি / Nature</w:t>
            </w:r>
          </w:p>
        </w:tc>
        <w:tc>
          <w:tcPr>
            <w:tcW w:type="dxa" w:w="2880"/>
          </w:tcPr>
          <w:p>
            <w:r>
              <w:rPr>
                <w:sz w:val="18"/>
              </w:rPr>
              <w:t>প্রতিশ্রুতি (Promise)</w:t>
            </w:r>
          </w:p>
        </w:tc>
        <w:tc>
          <w:tcPr>
            <w:tcW w:type="dxa" w:w="2880"/>
          </w:tcPr>
          <w:p>
            <w:r>
              <w:rPr>
                <w:sz w:val="18"/>
              </w:rPr>
              <w:t>আদেশ (Order)</w:t>
            </w:r>
          </w:p>
        </w:tc>
      </w:tr>
      <w:tr>
        <w:tc>
          <w:tcPr>
            <w:tcW w:type="dxa" w:w="2880"/>
          </w:tcPr>
          <w:p>
            <w:r>
              <w:rPr>
                <w:sz w:val="18"/>
              </w:rPr>
              <w:t>প্রধান দায়ী / Primary Liability</w:t>
            </w:r>
          </w:p>
        </w:tc>
        <w:tc>
          <w:tcPr>
            <w:tcW w:type="dxa" w:w="2880"/>
          </w:tcPr>
          <w:p>
            <w:r>
              <w:rPr>
                <w:sz w:val="18"/>
              </w:rPr>
              <w:t>Maker প্রধানভাবে দায়ী</w:t>
            </w:r>
          </w:p>
        </w:tc>
        <w:tc>
          <w:tcPr>
            <w:tcW w:type="dxa" w:w="2880"/>
          </w:tcPr>
          <w:p>
            <w:r>
              <w:rPr>
                <w:sz w:val="18"/>
              </w:rPr>
              <w:t>Drawee (Acceptance-এর পর) দায়ী</w:t>
            </w:r>
          </w:p>
        </w:tc>
      </w:tr>
      <w:tr>
        <w:tc>
          <w:tcPr>
            <w:tcW w:type="dxa" w:w="2880"/>
          </w:tcPr>
          <w:p>
            <w:r>
              <w:rPr>
                <w:sz w:val="18"/>
              </w:rPr>
              <w:t>Acceptance</w:t>
            </w:r>
          </w:p>
        </w:tc>
        <w:tc>
          <w:tcPr>
            <w:tcW w:type="dxa" w:w="2880"/>
          </w:tcPr>
          <w:p>
            <w:r>
              <w:rPr>
                <w:sz w:val="18"/>
              </w:rPr>
              <w:t>প্রয়োজন নেই</w:t>
            </w:r>
          </w:p>
        </w:tc>
        <w:tc>
          <w:tcPr>
            <w:tcW w:type="dxa" w:w="2880"/>
          </w:tcPr>
          <w:p>
            <w:r>
              <w:rPr>
                <w:sz w:val="18"/>
              </w:rPr>
              <w:t>Drawee-এর acceptance প্রয়োজন</w:t>
            </w:r>
          </w:p>
        </w:tc>
      </w:tr>
      <w:tr>
        <w:tc>
          <w:tcPr>
            <w:tcW w:type="dxa" w:w="2880"/>
          </w:tcPr>
          <w:p>
            <w:r>
              <w:rPr>
                <w:sz w:val="18"/>
              </w:rPr>
              <w:t>অগ্রীম / Prior Approval</w:t>
            </w:r>
          </w:p>
        </w:tc>
        <w:tc>
          <w:tcPr>
            <w:tcW w:type="dxa" w:w="2880"/>
          </w:tcPr>
          <w:p>
            <w:r>
              <w:rPr>
                <w:sz w:val="18"/>
              </w:rPr>
              <w:t>প্রয়োজন নেই</w:t>
            </w:r>
          </w:p>
        </w:tc>
        <w:tc>
          <w:tcPr>
            <w:tcW w:type="dxa" w:w="2880"/>
          </w:tcPr>
          <w:p>
            <w:r>
              <w:rPr>
                <w:sz w:val="18"/>
              </w:rPr>
              <w:t>প্রয়োজন হতে পারে</w:t>
            </w:r>
          </w:p>
        </w:tc>
      </w:tr>
      <w:tr>
        <w:tc>
          <w:tcPr>
            <w:tcW w:type="dxa" w:w="2880"/>
          </w:tcPr>
          <w:p>
            <w:r>
              <w:rPr>
                <w:sz w:val="18"/>
              </w:rPr>
              <w:t>সেকশন / Section</w:t>
            </w:r>
          </w:p>
        </w:tc>
        <w:tc>
          <w:tcPr>
            <w:tcW w:type="dxa" w:w="2880"/>
          </w:tcPr>
          <w:p>
            <w:r>
              <w:rPr>
                <w:sz w:val="18"/>
              </w:rPr>
              <w:t>Section 4</w:t>
            </w:r>
          </w:p>
        </w:tc>
        <w:tc>
          <w:tcPr>
            <w:tcW w:type="dxa" w:w="2880"/>
          </w:tcPr>
          <w:p>
            <w:r>
              <w:rPr>
                <w:sz w:val="18"/>
              </w:rPr>
              <w:t>Section 5</w:t>
            </w:r>
          </w:p>
        </w:tc>
      </w:tr>
      <w:tr>
        <w:tc>
          <w:tcPr>
            <w:tcW w:type="dxa" w:w="2880"/>
          </w:tcPr>
          <w:p>
            <w:r>
              <w:rPr>
                <w:sz w:val="18"/>
              </w:rPr>
              <w:t>বাক্যেশ / Form</w:t>
            </w:r>
          </w:p>
        </w:tc>
        <w:tc>
          <w:tcPr>
            <w:tcW w:type="dxa" w:w="2880"/>
          </w:tcPr>
          <w:p>
            <w:r>
              <w:rPr>
                <w:sz w:val="18"/>
              </w:rPr>
              <w:t>'I promise to pay...'</w:t>
            </w:r>
          </w:p>
        </w:tc>
        <w:tc>
          <w:tcPr>
            <w:tcW w:type="dxa" w:w="2880"/>
          </w:tcPr>
          <w:p>
            <w:r>
              <w:rPr>
                <w:sz w:val="18"/>
              </w:rPr>
              <w:t>'Pay to... or order'</w:t>
            </w:r>
          </w:p>
        </w:tc>
      </w:tr>
      <w:tr>
        <w:tc>
          <w:tcPr>
            <w:tcW w:type="dxa" w:w="2880"/>
          </w:tcPr>
          <w:p>
            <w:r>
              <w:rPr>
                <w:sz w:val="18"/>
              </w:rPr>
              <w:t>Counterpart</w:t>
            </w:r>
          </w:p>
        </w:tc>
        <w:tc>
          <w:tcPr>
            <w:tcW w:type="dxa" w:w="2880"/>
          </w:tcPr>
          <w:p>
            <w:r>
              <w:rPr>
                <w:sz w:val="18"/>
              </w:rPr>
              <w:t>None</w:t>
            </w:r>
          </w:p>
        </w:tc>
        <w:tc>
          <w:tcPr>
            <w:tcW w:type="dxa" w:w="2880"/>
          </w:tcPr>
          <w:p>
            <w:r>
              <w:rPr>
                <w:sz w:val="18"/>
              </w:rPr>
              <w:t>একাধিক প্রতিলিপি (Counterpart) থাকতে পারে</w:t>
            </w:r>
          </w:p>
        </w:tc>
      </w:tr>
    </w:tbl>
    <w:p/>
    <w:p>
      <w:r>
        <w:br w:type="page"/>
      </w:r>
    </w:p>
    <w:p>
      <w:r>
        <w:rPr>
          <w:b/>
          <w:color w:val="8B0000"/>
          <w:sz w:val="24"/>
        </w:rPr>
        <w:t>প্রশ্ন 3 [মান: 20]</w:t>
        <w:br/>
      </w:r>
      <w:r>
        <w:rPr>
          <w:rFonts w:cs="Nirmala UI"/>
          <w:b/>
          <w:sz w:val="22"/>
        </w:rPr>
        <w:t>চেক কী? সেকশন ৬ অনুযায়ী চেকের বৈশিষ্ট্য বর্ণনা করো। চেক ও বিল অফ এক্সচেঞ্জের পার্থক্য কী? Ante-dated, Post-dated ও Stale Cheque ব্যাখ্যা করো।</w:t>
        <w:br/>
      </w:r>
      <w:r>
        <w:rPr>
          <w:b/>
          <w:color w:val="00008B"/>
          <w:sz w:val="22"/>
        </w:rPr>
        <w:t>What is a Cheque? Describe its features as per Section 6 of NIA 1881. Differentiate between Cheque and Bill of Exchange. Explain Ante-dated, Post-dated and Stale Cheque.</w:t>
      </w:r>
    </w:p>
    <w:p>
      <w:r>
        <w:rPr>
          <w:b/>
          <w:color w:val="006400"/>
          <w:sz w:val="24"/>
        </w:rPr>
        <w:t>★ উত্তর ★ | ★ Answer ★</w:t>
      </w:r>
    </w:p>
    <w:p>
      <w:r>
        <w:rPr>
          <w:i/>
          <w:color w:val="00008B"/>
          <w:sz w:val="20"/>
        </w:rPr>
        <w:t>⚖️ আইন সংক্রান্ত: NIA 1881 — Section 6, 21C, 5; Bank Company Act 1991</w:t>
      </w:r>
    </w:p>
    <w:p>
      <w:r>
        <w:rPr>
          <w:b/>
          <w:color w:val="003399"/>
          <w:sz w:val="22"/>
        </w:rPr>
        <w:t>◆ চেকের সংজ্ঞা (Definition of Cheque)</w:t>
      </w:r>
    </w:p>
    <w:p>
      <w:r>
        <w:rPr>
          <w:rFonts w:cs="Nirmala UI"/>
          <w:b w:val="0"/>
          <w:sz w:val="22"/>
        </w:rPr>
        <w:t>চেক হলো বিল অফ এক্সচেঞ্জের একটি বিশেষ রূপ যা একটি নির্দিষ্ট ব্যাংকারের উপর দায়ে আঁকা এবং সবসময় দাবিতে (on demand) পরিশোধযোগ্য।</w:t>
      </w:r>
    </w:p>
    <w:p>
      <w:r>
        <w:rPr>
          <w:b w:val="0"/>
          <w:sz w:val="22"/>
        </w:rPr>
        <w:t>A cheque is a bill of exchange drawn on a specified banker and not expressed to be payable otherwise than on demand. [Section 6, NIA 1881]</w:t>
      </w:r>
    </w:p>
    <w:p>
      <w:pPr>
        <w:pStyle w:val="Heading3"/>
      </w:pPr>
      <w:r>
        <w:rPr>
          <w:color w:val="800080"/>
          <w:sz w:val="24"/>
        </w:rPr>
        <w:t>চেকের বৈশিষ্ট্য (Features of a Cheque)</w:t>
      </w:r>
    </w:p>
    <w:p>
      <w:pPr>
        <w:ind w:left="567"/>
      </w:pPr>
      <w:r>
        <w:rPr>
          <w:rFonts w:cs="Nirmala UI"/>
          <w:sz w:val="22"/>
        </w:rPr>
        <w:t>● সবসময় দাবিতে পরিশোধযোগ্য (Payable on demand)</w:t>
      </w:r>
    </w:p>
    <w:p>
      <w:pPr>
        <w:ind w:left="567"/>
      </w:pPr>
      <w:r>
        <w:rPr>
          <w:sz w:val="22"/>
        </w:rPr>
        <w:t>→ Always payable on demand</w:t>
      </w:r>
    </w:p>
    <w:p>
      <w:pPr>
        <w:ind w:left="567"/>
      </w:pPr>
      <w:r>
        <w:rPr>
          <w:rFonts w:cs="Nirmala UI"/>
          <w:sz w:val="22"/>
        </w:rPr>
        <w:t>● সবসময় একটি নির্দিষ্ট ব্যাংকে দায়ী (Drawn on specified banker)</w:t>
      </w:r>
    </w:p>
    <w:p>
      <w:pPr>
        <w:ind w:left="567"/>
      </w:pPr>
      <w:r>
        <w:rPr>
          <w:sz w:val="22"/>
        </w:rPr>
        <w:t>→ Always drawn on a specified banker</w:t>
      </w:r>
    </w:p>
    <w:p>
      <w:pPr>
        <w:ind w:left="567"/>
      </w:pPr>
      <w:r>
        <w:rPr>
          <w:rFonts w:cs="Nirmala UI"/>
          <w:sz w:val="22"/>
        </w:rPr>
        <w:t>● বিল অফ এক্সচেঞ্জের বিশেষ রূপ (Special form of BOE)</w:t>
      </w:r>
    </w:p>
    <w:p>
      <w:pPr>
        <w:ind w:left="567"/>
      </w:pPr>
      <w:r>
        <w:rPr>
          <w:sz w:val="22"/>
        </w:rPr>
        <w:t>→ A special form of bill of exchange</w:t>
      </w:r>
    </w:p>
    <w:p>
      <w:pPr>
        <w:ind w:left="567"/>
      </w:pPr>
      <w:r>
        <w:rPr>
          <w:rFonts w:cs="Nirmala UI"/>
          <w:sz w:val="22"/>
        </w:rPr>
        <w:t>● পোস্ট-ডেটেড চেক হতে পারে (Can be post-dated)</w:t>
      </w:r>
    </w:p>
    <w:p>
      <w:pPr>
        <w:ind w:left="567"/>
      </w:pPr>
      <w:r>
        <w:rPr>
          <w:sz w:val="22"/>
        </w:rPr>
        <w:t>→ Can be post-dated [Section 21C]</w:t>
      </w:r>
    </w:p>
    <w:p>
      <w:pPr>
        <w:ind w:left="567"/>
      </w:pPr>
      <w:r>
        <w:rPr>
          <w:rFonts w:cs="Nirmala UI"/>
          <w:sz w:val="22"/>
        </w:rPr>
        <w:t>● Acceptance এর প্রয়োজন নেই (No acceptance needed)</w:t>
      </w:r>
    </w:p>
    <w:p>
      <w:pPr>
        <w:ind w:left="567"/>
      </w:pPr>
      <w:r>
        <w:rPr>
          <w:sz w:val="22"/>
        </w:rPr>
        <w:t>→ Does not require acceptance</w:t>
      </w:r>
    </w:p>
    <w:p>
      <w:pPr>
        <w:ind w:left="567"/>
      </w:pPr>
      <w:r>
        <w:rPr>
          <w:rFonts w:cs="Nirmala UI"/>
          <w:sz w:val="22"/>
        </w:rPr>
        <w:t>● তিন মাসের মধ্যে উপস্থাপন করতে হবে</w:t>
      </w:r>
    </w:p>
    <w:p>
      <w:pPr>
        <w:ind w:left="567"/>
      </w:pPr>
      <w:r>
        <w:rPr>
          <w:sz w:val="22"/>
        </w:rPr>
        <w:t>→ Must be presented within 3 months (now extended to 6 months by BB)</w:t>
      </w:r>
    </w:p>
    <w:p>
      <w:pPr>
        <w:pStyle w:val="Heading3"/>
      </w:pPr>
      <w:r>
        <w:rPr>
          <w:color w:val="800080"/>
          <w:sz w:val="24"/>
        </w:rPr>
        <w:t>চেক বনাম বিল অফ এক্সচেঞ্জ (Cheque vs Bill of Exchange)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Feature</w:t>
            </w:r>
          </w:p>
        </w:tc>
        <w:tc>
          <w:tcPr>
            <w:tcW w:type="dxa" w:w="2880"/>
          </w:tcPr>
          <w:p>
            <w:r>
              <w:rPr>
                <w:b/>
                <w:sz w:val="18"/>
              </w:rPr>
              <w:t>Cheque</w:t>
            </w:r>
          </w:p>
        </w:tc>
        <w:tc>
          <w:tcPr>
            <w:tcW w:type="dxa" w:w="2880"/>
          </w:tcPr>
          <w:p>
            <w:r>
              <w:rPr>
                <w:b/>
                <w:sz w:val="18"/>
              </w:rPr>
              <w:t>Bill of Exchange</w:t>
            </w:r>
          </w:p>
        </w:tc>
      </w:tr>
      <w:tr>
        <w:tc>
          <w:tcPr>
            <w:tcW w:type="dxa" w:w="2880"/>
          </w:tcPr>
          <w:p>
            <w:r>
              <w:rPr>
                <w:sz w:val="18"/>
              </w:rPr>
              <w:t>Payable</w:t>
            </w:r>
          </w:p>
        </w:tc>
        <w:tc>
          <w:tcPr>
            <w:tcW w:type="dxa" w:w="2880"/>
          </w:tcPr>
          <w:p>
            <w:r>
              <w:rPr>
                <w:sz w:val="18"/>
              </w:rPr>
              <w:t>Always on demand</w:t>
            </w:r>
          </w:p>
        </w:tc>
        <w:tc>
          <w:tcPr>
            <w:tcW w:type="dxa" w:w="2880"/>
          </w:tcPr>
          <w:p>
            <w:r>
              <w:rPr>
                <w:sz w:val="18"/>
              </w:rPr>
              <w:t>On demand or at fixed time</w:t>
            </w:r>
          </w:p>
        </w:tc>
      </w:tr>
      <w:tr>
        <w:tc>
          <w:tcPr>
            <w:tcW w:type="dxa" w:w="2880"/>
          </w:tcPr>
          <w:p>
            <w:r>
              <w:rPr>
                <w:sz w:val="18"/>
              </w:rPr>
              <w:t>Drawn on</w:t>
            </w:r>
          </w:p>
        </w:tc>
        <w:tc>
          <w:tcPr>
            <w:tcW w:type="dxa" w:w="2880"/>
          </w:tcPr>
          <w:p>
            <w:r>
              <w:rPr>
                <w:sz w:val="18"/>
              </w:rPr>
              <w:t>Specified banker only</w:t>
            </w:r>
          </w:p>
        </w:tc>
        <w:tc>
          <w:tcPr>
            <w:tcW w:type="dxa" w:w="2880"/>
          </w:tcPr>
          <w:p>
            <w:r>
              <w:rPr>
                <w:sz w:val="18"/>
              </w:rPr>
              <w:t>Any person</w:t>
            </w:r>
          </w:p>
        </w:tc>
      </w:tr>
      <w:tr>
        <w:tc>
          <w:tcPr>
            <w:tcW w:type="dxa" w:w="2880"/>
          </w:tcPr>
          <w:p>
            <w:r>
              <w:rPr>
                <w:sz w:val="18"/>
              </w:rPr>
              <w:t>Acceptance</w:t>
            </w:r>
          </w:p>
        </w:tc>
        <w:tc>
          <w:tcPr>
            <w:tcW w:type="dxa" w:w="2880"/>
          </w:tcPr>
          <w:p>
            <w:r>
              <w:rPr>
                <w:sz w:val="18"/>
              </w:rPr>
              <w:t>Not required</w:t>
            </w:r>
          </w:p>
        </w:tc>
        <w:tc>
          <w:tcPr>
            <w:tcW w:type="dxa" w:w="2880"/>
          </w:tcPr>
          <w:p>
            <w:r>
              <w:rPr>
                <w:sz w:val="18"/>
              </w:rPr>
              <w:t>Required for payment</w:t>
            </w:r>
          </w:p>
        </w:tc>
      </w:tr>
      <w:tr>
        <w:tc>
          <w:tcPr>
            <w:tcW w:type="dxa" w:w="2880"/>
          </w:tcPr>
          <w:p>
            <w:r>
              <w:rPr>
                <w:sz w:val="18"/>
              </w:rPr>
              <w:t>Days of Grace</w:t>
            </w:r>
          </w:p>
        </w:tc>
        <w:tc>
          <w:tcPr>
            <w:tcW w:type="dxa" w:w="2880"/>
          </w:tcPr>
          <w:p>
            <w:r>
              <w:rPr>
                <w:sz w:val="18"/>
              </w:rPr>
              <w:t>Not applicable</w:t>
            </w:r>
          </w:p>
        </w:tc>
        <w:tc>
          <w:tcPr>
            <w:tcW w:type="dxa" w:w="2880"/>
          </w:tcPr>
          <w:p>
            <w:r>
              <w:rPr>
                <w:sz w:val="18"/>
              </w:rPr>
              <w:t>3 days of grace allowed</w:t>
            </w:r>
          </w:p>
        </w:tc>
      </w:tr>
      <w:tr>
        <w:tc>
          <w:tcPr>
            <w:tcW w:type="dxa" w:w="2880"/>
          </w:tcPr>
          <w:p>
            <w:r>
              <w:rPr>
                <w:sz w:val="18"/>
              </w:rPr>
              <w:t>Stamp</w:t>
            </w:r>
          </w:p>
        </w:tc>
        <w:tc>
          <w:tcPr>
            <w:tcW w:type="dxa" w:w="2880"/>
          </w:tcPr>
          <w:p>
            <w:r>
              <w:rPr>
                <w:sz w:val="18"/>
              </w:rPr>
              <w:t>Not required</w:t>
            </w:r>
          </w:p>
        </w:tc>
        <w:tc>
          <w:tcPr>
            <w:tcW w:type="dxa" w:w="2880"/>
          </w:tcPr>
          <w:p>
            <w:r>
              <w:rPr>
                <w:sz w:val="18"/>
              </w:rPr>
              <w:t>Required</w:t>
            </w:r>
          </w:p>
        </w:tc>
      </w:tr>
      <w:tr>
        <w:tc>
          <w:tcPr>
            <w:tcW w:type="dxa" w:w="2880"/>
          </w:tcPr>
          <w:p>
            <w:r>
              <w:rPr>
                <w:sz w:val="18"/>
              </w:rPr>
              <w:t>Notice of Dishonor</w:t>
            </w:r>
          </w:p>
        </w:tc>
        <w:tc>
          <w:tcPr>
            <w:tcW w:type="dxa" w:w="2880"/>
          </w:tcPr>
          <w:p>
            <w:r>
              <w:rPr>
                <w:sz w:val="18"/>
              </w:rPr>
              <w:t>Not necessary</w:t>
            </w:r>
          </w:p>
        </w:tc>
        <w:tc>
          <w:tcPr>
            <w:tcW w:type="dxa" w:w="2880"/>
          </w:tcPr>
          <w:p>
            <w:r>
              <w:rPr>
                <w:sz w:val="18"/>
              </w:rPr>
              <w:t>Necessary</w:t>
            </w:r>
          </w:p>
        </w:tc>
      </w:tr>
      <w:tr>
        <w:tc>
          <w:tcPr>
            <w:tcW w:type="dxa" w:w="2880"/>
          </w:tcPr>
          <w:p>
            <w:r>
              <w:rPr>
                <w:sz w:val="18"/>
              </w:rPr>
              <w:t>Crossing</w:t>
            </w:r>
          </w:p>
        </w:tc>
        <w:tc>
          <w:tcPr>
            <w:tcW w:type="dxa" w:w="2880"/>
          </w:tcPr>
          <w:p>
            <w:r>
              <w:rPr>
                <w:sz w:val="18"/>
              </w:rPr>
              <w:t>Can be crossed</w:t>
            </w:r>
          </w:p>
        </w:tc>
        <w:tc>
          <w:tcPr>
            <w:tcW w:type="dxa" w:w="2880"/>
          </w:tcPr>
          <w:p>
            <w:r>
              <w:rPr>
                <w:sz w:val="18"/>
              </w:rPr>
              <w:t>Cannot be crossed</w:t>
            </w:r>
          </w:p>
        </w:tc>
      </w:tr>
      <w:tr>
        <w:tc>
          <w:tcPr>
            <w:tcW w:type="dxa" w:w="2880"/>
          </w:tcPr>
          <w:p>
            <w:r>
              <w:rPr>
                <w:sz w:val="18"/>
              </w:rPr>
              <w:t>Protection (Sec 128, 131B)</w:t>
            </w:r>
          </w:p>
        </w:tc>
        <w:tc>
          <w:tcPr>
            <w:tcW w:type="dxa" w:w="2880"/>
          </w:tcPr>
          <w:p>
            <w:r>
              <w:rPr>
                <w:sz w:val="18"/>
              </w:rPr>
              <w:t>Available</w:t>
            </w:r>
          </w:p>
        </w:tc>
        <w:tc>
          <w:tcPr>
            <w:tcW w:type="dxa" w:w="2880"/>
          </w:tcPr>
          <w:p>
            <w:r>
              <w:rPr>
                <w:sz w:val="18"/>
              </w:rPr>
              <w:t>Not available</w:t>
            </w:r>
          </w:p>
        </w:tc>
      </w:tr>
    </w:tbl>
    <w:p/>
    <w:p>
      <w:pPr>
        <w:pStyle w:val="Heading3"/>
      </w:pPr>
      <w:r>
        <w:rPr>
          <w:color w:val="800080"/>
          <w:sz w:val="24"/>
        </w:rPr>
        <w:t>চেকের প্রকারভেদ (Types based on Date)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প্রকার</w:t>
            </w:r>
          </w:p>
        </w:tc>
        <w:tc>
          <w:tcPr>
            <w:tcW w:type="dxa" w:w="2880"/>
          </w:tcPr>
          <w:p>
            <w:r>
              <w:rPr>
                <w:b/>
                <w:sz w:val="18"/>
              </w:rPr>
              <w:t>Type</w:t>
            </w:r>
          </w:p>
        </w:tc>
        <w:tc>
          <w:tcPr>
            <w:tcW w:type="dxa" w:w="2880"/>
          </w:tcPr>
          <w:p>
            <w:r>
              <w:rPr>
                <w:b/>
                <w:sz w:val="18"/>
              </w:rPr>
              <w:t>বিবরণ / Description</w:t>
            </w:r>
          </w:p>
        </w:tc>
      </w:tr>
      <w:tr>
        <w:tc>
          <w:tcPr>
            <w:tcW w:type="dxa" w:w="2880"/>
          </w:tcPr>
          <w:p>
            <w:r>
              <w:rPr>
                <w:sz w:val="18"/>
              </w:rPr>
              <w:t>Ante-dated Cheque</w:t>
            </w:r>
          </w:p>
        </w:tc>
        <w:tc>
          <w:tcPr>
            <w:tcW w:type="dxa" w:w="2880"/>
          </w:tcPr>
          <w:p>
            <w:r>
              <w:rPr>
                <w:sz w:val="18"/>
              </w:rPr>
              <w:t>পূর্ব-তারিখের চেক</w:t>
            </w:r>
          </w:p>
        </w:tc>
        <w:tc>
          <w:tcPr>
            <w:tcW w:type="dxa" w:w="2880"/>
          </w:tcPr>
          <w:p>
            <w:r>
              <w:rPr>
                <w:sz w:val="18"/>
              </w:rPr>
              <w:t>চেকে যে তারিখ দেওয়া আছে তার আগের তারিখে ইস্যু করা হয়েছে। Section 21C অনুযায়ী বৈধ যদি কোনো অবৈধ উদ্দেশ্য না থাকে।</w:t>
            </w:r>
          </w:p>
        </w:tc>
      </w:tr>
      <w:tr>
        <w:tc>
          <w:tcPr>
            <w:tcW w:type="dxa" w:w="2880"/>
          </w:tcPr>
          <w:p>
            <w:r>
              <w:rPr>
                <w:sz w:val="18"/>
              </w:rPr>
              <w:t>Post-dated Cheque</w:t>
            </w:r>
          </w:p>
        </w:tc>
        <w:tc>
          <w:tcPr>
            <w:tcW w:type="dxa" w:w="2880"/>
          </w:tcPr>
          <w:p>
            <w:r>
              <w:rPr>
                <w:sz w:val="18"/>
              </w:rPr>
              <w:t>ভবিষ্যৎ তারিখের চেক</w:t>
            </w:r>
          </w:p>
        </w:tc>
        <w:tc>
          <w:tcPr>
            <w:tcW w:type="dxa" w:w="2880"/>
          </w:tcPr>
          <w:p>
            <w:r>
              <w:rPr>
                <w:sz w:val="18"/>
              </w:rPr>
              <w:t>ভবিষ্যতে একটি তারিখে পরিশোধযোগ্য। ব্যাংক ঐ তারিখের আগে পেমেন্ট দেয় না। Section 21C অনুযায়ী বৈধ।</w:t>
            </w:r>
          </w:p>
        </w:tc>
      </w:tr>
      <w:tr>
        <w:tc>
          <w:tcPr>
            <w:tcW w:type="dxa" w:w="2880"/>
          </w:tcPr>
          <w:p>
            <w:r>
              <w:rPr>
                <w:sz w:val="18"/>
              </w:rPr>
              <w:t>Stale Cheque</w:t>
            </w:r>
          </w:p>
        </w:tc>
        <w:tc>
          <w:tcPr>
            <w:tcW w:type="dxa" w:w="2880"/>
          </w:tcPr>
          <w:p>
            <w:r>
              <w:rPr>
                <w:sz w:val="18"/>
              </w:rPr>
              <w:t>মেয়াদোত্তীর্ণ চেক</w:t>
            </w:r>
          </w:p>
        </w:tc>
        <w:tc>
          <w:tcPr>
            <w:tcW w:type="dxa" w:w="2880"/>
          </w:tcPr>
          <w:p>
            <w:r>
              <w:rPr>
                <w:sz w:val="18"/>
              </w:rPr>
              <w:t>ইস্যুর তারিখ থেকে ৩ মাস (বর্তমানে ৬ মাস) পরে উপস্থাপিত চেক। ব্যাংক এই চেক পরিশোধ করে না।</w:t>
            </w:r>
          </w:p>
        </w:tc>
      </w:tr>
    </w:tbl>
    <w:p/>
    <w:p>
      <w:r>
        <w:br w:type="page"/>
      </w:r>
    </w:p>
    <w:p>
      <w:r>
        <w:rPr>
          <w:b/>
          <w:color w:val="8B0000"/>
          <w:sz w:val="24"/>
        </w:rPr>
        <w:t>প্রশ্ন 4 [মান: 20]</w:t>
        <w:br/>
      </w:r>
      <w:r>
        <w:rPr>
          <w:rFonts w:cs="Nirmala UI"/>
          <w:b/>
          <w:sz w:val="22"/>
        </w:rPr>
        <w:t>চেক ক্রসিং কী? সাধারণ ক্রসিং, স্পেশাল ক্রসিং ও 'অ্যাকাউন্ট পে' ক্রসিং ব্যাখ্যা করো। সেকশন ১২৩-১৩১বি এর বিধান আলোচনা করো।</w:t>
        <w:br/>
      </w:r>
      <w:r>
        <w:rPr>
          <w:b/>
          <w:color w:val="00008B"/>
          <w:sz w:val="22"/>
        </w:rPr>
        <w:t>What is Crossing of Cheque? Explain General Crossing, Special Crossing and 'Account Payee' Crossing. Discuss provisions of Sections 123-131B of NIA 1881.</w:t>
      </w:r>
    </w:p>
    <w:p>
      <w:r>
        <w:rPr>
          <w:b/>
          <w:color w:val="006400"/>
          <w:sz w:val="24"/>
        </w:rPr>
        <w:t>★ উত্তর ★ | ★ Answer ★</w:t>
      </w:r>
    </w:p>
    <w:p>
      <w:r>
        <w:rPr>
          <w:i/>
          <w:color w:val="00008B"/>
          <w:sz w:val="20"/>
        </w:rPr>
        <w:t>⚖️ আইন সংক্রান্ত: NIA 1881 — Sections 123, 123A, 124, 125, 125A, 126, 127, 128, 130, 131, 131B</w:t>
      </w:r>
    </w:p>
    <w:p>
      <w:r>
        <w:rPr>
          <w:b/>
          <w:color w:val="003399"/>
          <w:sz w:val="22"/>
        </w:rPr>
        <w:t>◆ চেক ক্রসিং (Definition of Crossing)</w:t>
      </w:r>
    </w:p>
    <w:p>
      <w:r>
        <w:rPr>
          <w:rFonts w:cs="Nirmala UI"/>
          <w:b w:val="0"/>
          <w:sz w:val="22"/>
        </w:rPr>
        <w:t>চেকের উপর দুইটি সমান্তরাল তির্যক রেখা আঁকা হলে তাকে ক্রসিং বলে। ক্রসিং হলো চেকটি ব্যাংকের মাধ্যমেই আদায় করতে হবে তা নির্দেশ করার একটি পদ্ধতি।</w:t>
      </w:r>
    </w:p>
    <w:p>
      <w:r>
        <w:rPr>
          <w:b w:val="0"/>
          <w:sz w:val="22"/>
        </w:rPr>
        <w:t>Crossing means drawing two parallel transverse lines on the face of a cheque. It is a direction to the paying banker that the cheque should be paid through a banker and not at the counter.</w:t>
      </w:r>
    </w:p>
    <w:p>
      <w:pPr>
        <w:pStyle w:val="Heading3"/>
      </w:pPr>
      <w:r>
        <w:rPr>
          <w:color w:val="800080"/>
          <w:sz w:val="24"/>
        </w:rPr>
        <w:t>ক্রসিংয়ের প্রকারভেদ (Types of Crossing)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প্রকার</w:t>
            </w:r>
          </w:p>
        </w:tc>
        <w:tc>
          <w:tcPr>
            <w:tcW w:type="dxa" w:w="2160"/>
          </w:tcPr>
          <w:p>
            <w:r>
              <w:rPr>
                <w:b/>
                <w:sz w:val="18"/>
              </w:rPr>
              <w:t>Section</w:t>
            </w:r>
          </w:p>
        </w:tc>
        <w:tc>
          <w:tcPr>
            <w:tcW w:type="dxa" w:w="2160"/>
          </w:tcPr>
          <w:p>
            <w:r>
              <w:rPr>
                <w:b/>
                <w:sz w:val="18"/>
              </w:rPr>
              <w:t>বিবরণ / Description</w:t>
            </w:r>
          </w:p>
        </w:tc>
        <w:tc>
          <w:tcPr>
            <w:tcW w:type="dxa" w:w="2160"/>
          </w:tcPr>
          <w:p>
            <w:r>
              <w:rPr>
                <w:b/>
                <w:sz w:val="18"/>
              </w:rPr>
              <w:t>Protection</w:t>
            </w:r>
          </w:p>
        </w:tc>
      </w:tr>
      <w:tr>
        <w:tc>
          <w:tcPr>
            <w:tcW w:type="dxa" w:w="2160"/>
          </w:tcPr>
          <w:p>
            <w:r>
              <w:rPr>
                <w:sz w:val="18"/>
              </w:rPr>
              <w:t>সাধারণ ক্রসিং</w:t>
              <w:br/>
              <w:t>General Crossing</w:t>
            </w:r>
          </w:p>
        </w:tc>
        <w:tc>
          <w:tcPr>
            <w:tcW w:type="dxa" w:w="2160"/>
          </w:tcPr>
          <w:p>
            <w:r>
              <w:rPr>
                <w:sz w:val="18"/>
              </w:rPr>
              <w:t>Sec 123</w:t>
            </w:r>
          </w:p>
        </w:tc>
        <w:tc>
          <w:tcPr>
            <w:tcW w:type="dxa" w:w="2160"/>
          </w:tcPr>
          <w:p>
            <w:r>
              <w:rPr>
                <w:sz w:val="18"/>
              </w:rPr>
              <w:t>দুইটি সমান্তরাল রেখা, 'and company' বা শুধু রেখা। ব্যাংকের মাধ্যমেই আদায়।</w:t>
            </w:r>
          </w:p>
        </w:tc>
        <w:tc>
          <w:tcPr>
            <w:tcW w:type="dxa" w:w="2160"/>
          </w:tcPr>
          <w:p>
            <w:r>
              <w:rPr>
                <w:sz w:val="18"/>
              </w:rPr>
              <w:t>Sec 126: ব্যাংক কাউন্টারে পে করবে না</w:t>
            </w:r>
          </w:p>
        </w:tc>
      </w:tr>
      <w:tr>
        <w:tc>
          <w:tcPr>
            <w:tcW w:type="dxa" w:w="2160"/>
          </w:tcPr>
          <w:p>
            <w:r>
              <w:rPr>
                <w:sz w:val="18"/>
              </w:rPr>
              <w:t>স্পেশাল ক্রসিং</w:t>
              <w:br/>
              <w:t>Special Crossing</w:t>
            </w:r>
          </w:p>
        </w:tc>
        <w:tc>
          <w:tcPr>
            <w:tcW w:type="dxa" w:w="2160"/>
          </w:tcPr>
          <w:p>
            <w:r>
              <w:rPr>
                <w:sz w:val="18"/>
              </w:rPr>
              <w:t>Sec 124</w:t>
            </w:r>
          </w:p>
        </w:tc>
        <w:tc>
          <w:tcPr>
            <w:tcW w:type="dxa" w:w="2160"/>
          </w:tcPr>
          <w:p>
            <w:r>
              <w:rPr>
                <w:sz w:val="18"/>
              </w:rPr>
              <w:t>ব্যাংকের নাম রেখার মাঝে লেখা। ঐ নির্দিষ্ট ব্যাংকেই উপস্থাপন করতে হয়।</w:t>
            </w:r>
          </w:p>
        </w:tc>
        <w:tc>
          <w:tcPr>
            <w:tcW w:type="dxa" w:w="2160"/>
          </w:tcPr>
          <w:p>
            <w:r>
              <w:rPr>
                <w:sz w:val="18"/>
              </w:rPr>
              <w:t>Sec 126: নির্দিষ্ট ব্যাংকেই পেমেন্ট</w:t>
            </w:r>
          </w:p>
        </w:tc>
      </w:tr>
      <w:tr>
        <w:tc>
          <w:tcPr>
            <w:tcW w:type="dxa" w:w="2160"/>
          </w:tcPr>
          <w:p>
            <w:r>
              <w:rPr>
                <w:sz w:val="18"/>
              </w:rPr>
              <w:t>অ্যাকাউন্ট পে</w:t>
              <w:br/>
              <w:t>Account Payee</w:t>
            </w:r>
          </w:p>
        </w:tc>
        <w:tc>
          <w:tcPr>
            <w:tcW w:type="dxa" w:w="2160"/>
          </w:tcPr>
          <w:p>
            <w:r>
              <w:rPr>
                <w:sz w:val="18"/>
              </w:rPr>
              <w:t>Sec 123A</w:t>
            </w:r>
          </w:p>
        </w:tc>
        <w:tc>
          <w:tcPr>
            <w:tcW w:type="dxa" w:w="2160"/>
          </w:tcPr>
          <w:p>
            <w:r>
              <w:rPr>
                <w:sz w:val="18"/>
              </w:rPr>
              <w:t>'Account Payee' লেখা + ক্রসিং। চেক নেগোশিয়েবল হয় না। শুধু প্রাপকের অ্যাকাউন্টে জমা।</w:t>
            </w:r>
          </w:p>
        </w:tc>
        <w:tc>
          <w:tcPr>
            <w:tcW w:type="dxa" w:w="2160"/>
          </w:tcPr>
          <w:p>
            <w:r>
              <w:rPr>
                <w:sz w:val="18"/>
              </w:rPr>
              <w:t>Sec 131B: সংগ্রাহক ব্যাংককে সুরক্ষা</w:t>
            </w:r>
          </w:p>
        </w:tc>
      </w:tr>
      <w:tr>
        <w:tc>
          <w:tcPr>
            <w:tcW w:type="dxa" w:w="2160"/>
          </w:tcPr>
          <w:p>
            <w:r>
              <w:rPr>
                <w:sz w:val="18"/>
              </w:rPr>
              <w:t>নট নেগোশিয়েবল</w:t>
              <w:br/>
              <w:t>Not Negotiable</w:t>
            </w:r>
          </w:p>
        </w:tc>
        <w:tc>
          <w:tcPr>
            <w:tcW w:type="dxa" w:w="2160"/>
          </w:tcPr>
          <w:p>
            <w:r>
              <w:rPr>
                <w:sz w:val="18"/>
              </w:rPr>
              <w:t>Sec 130</w:t>
            </w:r>
          </w:p>
        </w:tc>
        <w:tc>
          <w:tcPr>
            <w:tcW w:type="dxa" w:w="2160"/>
          </w:tcPr>
          <w:p>
            <w:r>
              <w:rPr>
                <w:sz w:val="18"/>
              </w:rPr>
              <w:t>'Not Negotiable' লেখা + ক্রসিং। ধারক স্থানান্তরকারীর চেয়ে ভালো অধিকার পায় না।</w:t>
            </w:r>
          </w:p>
        </w:tc>
        <w:tc>
          <w:tcPr>
            <w:tcW w:type="dxa" w:w="2160"/>
          </w:tcPr>
          <w:p>
            <w:r>
              <w:rPr>
                <w:sz w:val="18"/>
              </w:rPr>
              <w:t>Sec 130: সীমিত অধিকার</w:t>
            </w:r>
          </w:p>
        </w:tc>
      </w:tr>
    </w:tbl>
    <w:p/>
    <w:p>
      <w:pPr>
        <w:pStyle w:val="Heading3"/>
      </w:pPr>
      <w:r>
        <w:rPr>
          <w:color w:val="800080"/>
          <w:sz w:val="24"/>
        </w:rPr>
        <w:t>গুরুত্বপূর্ণ সেকশন (Key Sections)</w:t>
      </w:r>
    </w:p>
    <w:p>
      <w:pPr>
        <w:ind w:left="567"/>
      </w:pPr>
      <w:r>
        <w:rPr>
          <w:rFonts w:cs="Nirmala UI"/>
          <w:sz w:val="22"/>
        </w:rPr>
        <w:t>● সেকশন ১২৫: ক্রসিং ইস্যুর পর — ধারক অক্রসিং চেক সাধারণ বা স্পেশালি ক্রস করতে পারে</w:t>
      </w:r>
    </w:p>
    <w:p>
      <w:pPr>
        <w:ind w:left="567"/>
      </w:pPr>
      <w:r>
        <w:rPr>
          <w:sz w:val="22"/>
        </w:rPr>
        <w:t>→ Section 125: Holder may cross an uncrossed cheque generally or specially</w:t>
      </w:r>
    </w:p>
    <w:p>
      <w:pPr>
        <w:ind w:left="567"/>
      </w:pPr>
      <w:r>
        <w:rPr>
          <w:rFonts w:cs="Nirmala UI"/>
          <w:sz w:val="22"/>
        </w:rPr>
        <w:t>● সেকশন ১২৫ক: ক্রসিং চেকের অবিচ্ছেদ্য অংশ — অনধিকৃত পরিবর্তন বেআইনি</w:t>
      </w:r>
    </w:p>
    <w:p>
      <w:pPr>
        <w:ind w:left="567"/>
      </w:pPr>
      <w:r>
        <w:rPr>
          <w:sz w:val="22"/>
        </w:rPr>
        <w:t>→ Section 125A: Crossing is material part — unauthorized alteration illegal</w:t>
      </w:r>
    </w:p>
    <w:p>
      <w:pPr>
        <w:ind w:left="567"/>
      </w:pPr>
      <w:r>
        <w:rPr>
          <w:rFonts w:cs="Nirmala UI"/>
          <w:sz w:val="22"/>
        </w:rPr>
        <w:t>● সেকশন ১২৭: একাধিক ব্যাংকে স্পেশাল ক্রসিং — পেমেন্ট বাতিল</w:t>
      </w:r>
    </w:p>
    <w:p>
      <w:pPr>
        <w:ind w:left="567"/>
      </w:pPr>
      <w:r>
        <w:rPr>
          <w:sz w:val="22"/>
        </w:rPr>
        <w:t>→ Section 127: Specially crossed to more than one bank — payment refused</w:t>
      </w:r>
    </w:p>
    <w:p>
      <w:pPr>
        <w:ind w:left="567"/>
      </w:pPr>
      <w:r>
        <w:rPr>
          <w:rFonts w:cs="Nirmala UI"/>
          <w:sz w:val="22"/>
        </w:rPr>
        <w:t>● সেকশন ১২৮: ক্রসিং চেক পেমেন্ট — ব্যাংক সুরক্ষা পায়</w:t>
      </w:r>
    </w:p>
    <w:p>
      <w:pPr>
        <w:ind w:left="567"/>
      </w:pPr>
      <w:r>
        <w:rPr>
          <w:sz w:val="22"/>
        </w:rPr>
        <w:t>→ Section 128: Banker paying crossed cheque in due course gets protection</w:t>
      </w:r>
    </w:p>
    <w:p>
      <w:pPr>
        <w:ind w:left="567"/>
      </w:pPr>
      <w:r>
        <w:rPr>
          <w:rFonts w:cs="Nirmala UI"/>
          <w:sz w:val="22"/>
        </w:rPr>
        <w:t>● সেকশন ১৩১: ব্যাংকের দায়মুক্তি — সদভাবে পেমেন্ট নিলে দায় নেই</w:t>
      </w:r>
    </w:p>
    <w:p>
      <w:pPr>
        <w:ind w:left="567"/>
      </w:pPr>
      <w:r>
        <w:rPr>
          <w:sz w:val="22"/>
        </w:rPr>
        <w:t>→ Section 131: Non-liability of banker receiving crossed cheque payment</w:t>
      </w:r>
    </w:p>
    <w:p>
      <w:pPr>
        <w:ind w:left="567"/>
      </w:pPr>
      <w:r>
        <w:rPr>
          <w:rFonts w:cs="Nirmala UI"/>
          <w:sz w:val="22"/>
        </w:rPr>
        <w:t>● সেকশন ১৩১বি: অ্যাকাউন্ট পে ক্রসিং — সংগ্রাহক ব্যাংককে সুরক্ষা</w:t>
      </w:r>
    </w:p>
    <w:p>
      <w:pPr>
        <w:ind w:left="567"/>
      </w:pPr>
      <w:r>
        <w:rPr>
          <w:sz w:val="22"/>
        </w:rPr>
        <w:t>→ Section 131B: Protection to banker crediting 'account payee' cheque</w:t>
      </w:r>
    </w:p>
    <w:p>
      <w:r>
        <w:rPr>
          <w:b/>
          <w:color w:val="800080"/>
          <w:sz w:val="22"/>
        </w:rPr>
        <w:t>🔄 Flow Chart: Types of Cheque Crossing</w:t>
      </w:r>
    </w:p>
    <w:p>
      <w:pPr>
        <w:ind w:left="850"/>
      </w:pPr>
      <w:r>
        <w:rPr>
          <w:i/>
          <w:sz w:val="20"/>
        </w:rPr>
        <w:t xml:space="preserve">  [&gt;&gt;&gt; ] Uncrossed Cheque → Can be cashed at counter</w:t>
      </w:r>
    </w:p>
    <w:p>
      <w:pPr>
        <w:ind w:left="850"/>
      </w:pPr>
      <w:r>
        <w:rPr>
          <w:i/>
          <w:sz w:val="20"/>
        </w:rPr>
        <w:t xml:space="preserve">  [&gt;&gt;&gt; ] General Crossing (2 parallel lines) → Must collect through bank</w:t>
      </w:r>
    </w:p>
    <w:p>
      <w:pPr>
        <w:ind w:left="850"/>
      </w:pPr>
      <w:r>
        <w:rPr>
          <w:i/>
          <w:sz w:val="20"/>
        </w:rPr>
        <w:t xml:space="preserve">  [&gt;&gt;&gt; ] Special Crossing (bank name added) → Must collect through named bank</w:t>
      </w:r>
    </w:p>
    <w:p>
      <w:pPr>
        <w:ind w:left="850"/>
      </w:pPr>
      <w:r>
        <w:rPr>
          <w:i/>
          <w:sz w:val="20"/>
        </w:rPr>
        <w:t xml:space="preserve">  [&gt;&gt;&gt; ] Account Payee Crossing → Proceeds to payee's account ONLY</w:t>
      </w:r>
    </w:p>
    <w:p>
      <w:pPr>
        <w:ind w:left="850"/>
      </w:pPr>
      <w:r>
        <w:rPr>
          <w:i/>
          <w:sz w:val="20"/>
        </w:rPr>
        <w:t xml:space="preserve">  [✅ ] Not Negotiable Crossing → No better title than transferor's</w:t>
      </w:r>
    </w:p>
    <w:p/>
    <w:p>
      <w:r>
        <w:br w:type="page"/>
      </w:r>
    </w:p>
    <w:p>
      <w:r>
        <w:rPr>
          <w:b/>
          <w:color w:val="8B0000"/>
          <w:sz w:val="24"/>
        </w:rPr>
        <w:t>প্রশ্ন 5 [মান: 20]</w:t>
        <w:br/>
      </w:r>
      <w:r>
        <w:rPr>
          <w:rFonts w:cs="Nirmala UI"/>
          <w:b/>
          <w:sz w:val="22"/>
        </w:rPr>
        <w:t>সেকশন ১৩৮ অনুযায়ী চেক অমান্যের অপরাধ কী? অপরাধ প্রমাণের জন্য কোন শর্ত পূরণ করতে হবে? ধাপে ধাপে আইনি প্রক্রিয়া বর্ণনা করো।</w:t>
        <w:br/>
      </w:r>
      <w:r>
        <w:rPr>
          <w:b/>
          <w:color w:val="00008B"/>
          <w:sz w:val="22"/>
        </w:rPr>
        <w:t>What is the offence of dishonor of cheque under Section 138? What essential conditions must be satisfied? Describe the step-by-step legal procedure with timeline.</w:t>
      </w:r>
    </w:p>
    <w:p>
      <w:r>
        <w:rPr>
          <w:b/>
          <w:color w:val="006400"/>
          <w:sz w:val="24"/>
        </w:rPr>
        <w:t>★ উত্তর ★ | ★ Answer ★</w:t>
      </w:r>
    </w:p>
    <w:p>
      <w:r>
        <w:rPr>
          <w:i/>
          <w:color w:val="00008B"/>
          <w:sz w:val="20"/>
        </w:rPr>
        <w:t>⚖️ আইন সংক্রান্ত: NIA 1881 — Section 138, 141; Negotiable Instruments (Amendment) Act</w:t>
      </w:r>
    </w:p>
    <w:p>
      <w:r>
        <w:rPr>
          <w:b/>
          <w:color w:val="003399"/>
          <w:sz w:val="22"/>
        </w:rPr>
        <w:t>◆ সেকশন ১৩৮: চেক অমান্য (Section 138: Dishonor of Cheque)</w:t>
      </w:r>
    </w:p>
    <w:p>
      <w:r>
        <w:rPr>
          <w:rFonts w:cs="Nirmala UI"/>
          <w:b w:val="0"/>
          <w:sz w:val="22"/>
        </w:rPr>
        <w:t>কোনো ব্যক্তির অ্যাকাউন্ট থেকে অন্য ব্যক্তিকে অর্থ প্রদানের জন্য দায়ে আঁকা চেক, যদি অপর্যাপ্ত তহবিল বা অন্য কোনো কারণে ব্যাংক দ্বারা অমান্য/অপরিশোধিত হয়, তবে তা একটি ফৌজদারি অপরাধ।</w:t>
      </w:r>
    </w:p>
    <w:p>
      <w:r>
        <w:rPr>
          <w:b w:val="0"/>
          <w:sz w:val="22"/>
        </w:rPr>
        <w:t>Where any cheque drawn by a person on an account maintained by him with a banker for payment of any amount of money to another person is returned unpaid because of insufficiency of funds or exceeds the arrangement, it constitutes a criminal offence under Section 138.</w:t>
      </w:r>
    </w:p>
    <w:p>
      <w:pPr>
        <w:pStyle w:val="Heading3"/>
      </w:pPr>
      <w:r>
        <w:rPr>
          <w:color w:val="800080"/>
          <w:sz w:val="24"/>
        </w:rPr>
        <w:t>অপরাধ প্রমাণের জন্য প্রয়োজনীয় শর্ত (Essential Conditions)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শর্ত</w:t>
            </w:r>
          </w:p>
        </w:tc>
        <w:tc>
          <w:tcPr>
            <w:tcW w:type="dxa" w:w="2880"/>
          </w:tcPr>
          <w:p>
            <w:r>
              <w:rPr>
                <w:b/>
                <w:sz w:val="18"/>
              </w:rPr>
              <w:t>Condition</w:t>
            </w:r>
          </w:p>
        </w:tc>
        <w:tc>
          <w:tcPr>
            <w:tcW w:type="dxa" w:w="2880"/>
          </w:tcPr>
          <w:p>
            <w:r>
              <w:rPr>
                <w:b/>
                <w:sz w:val="18"/>
              </w:rPr>
              <w:t>বিবরণ</w:t>
            </w:r>
          </w:p>
        </w:tc>
      </w:tr>
      <w:tr>
        <w:tc>
          <w:tcPr>
            <w:tcW w:type="dxa" w:w="2880"/>
          </w:tcPr>
          <w:p>
            <w:r>
              <w:rPr>
                <w:sz w:val="18"/>
              </w:rPr>
              <w:t>১</w:t>
            </w:r>
          </w:p>
        </w:tc>
        <w:tc>
          <w:tcPr>
            <w:tcW w:type="dxa" w:w="2880"/>
          </w:tcPr>
          <w:p>
            <w:r>
              <w:rPr>
                <w:sz w:val="18"/>
              </w:rPr>
              <w:t>Account</w:t>
            </w:r>
          </w:p>
        </w:tc>
        <w:tc>
          <w:tcPr>
            <w:tcW w:type="dxa" w:w="2880"/>
          </w:tcPr>
          <w:p>
            <w:r>
              <w:rPr>
                <w:sz w:val="18"/>
              </w:rPr>
              <w:t>চেকটি কোনো অ্যাকাউন্ট থেকে দায়ে আঁকা হতে হবে</w:t>
            </w:r>
          </w:p>
        </w:tc>
      </w:tr>
      <w:tr>
        <w:tc>
          <w:tcPr>
            <w:tcW w:type="dxa" w:w="2880"/>
          </w:tcPr>
          <w:p>
            <w:r>
              <w:rPr>
                <w:sz w:val="18"/>
              </w:rPr>
              <w:t>২</w:t>
            </w:r>
          </w:p>
        </w:tc>
        <w:tc>
          <w:tcPr>
            <w:tcW w:type="dxa" w:w="2880"/>
          </w:tcPr>
          <w:p>
            <w:r>
              <w:rPr>
                <w:sz w:val="18"/>
              </w:rPr>
              <w:t>Debt/Liability</w:t>
            </w:r>
          </w:p>
        </w:tc>
        <w:tc>
          <w:tcPr>
            <w:tcW w:type="dxa" w:w="2880"/>
          </w:tcPr>
          <w:p>
            <w:r>
              <w:rPr>
                <w:sz w:val="18"/>
              </w:rPr>
              <w:t>ঋণ বা দায় পরিশোধের জন্য দেওয়া হতে হবে</w:t>
            </w:r>
          </w:p>
        </w:tc>
      </w:tr>
      <w:tr>
        <w:tc>
          <w:tcPr>
            <w:tcW w:type="dxa" w:w="2880"/>
          </w:tcPr>
          <w:p>
            <w:r>
              <w:rPr>
                <w:sz w:val="18"/>
              </w:rPr>
              <w:t>৩</w:t>
            </w:r>
          </w:p>
        </w:tc>
        <w:tc>
          <w:tcPr>
            <w:tcW w:type="dxa" w:w="2880"/>
          </w:tcPr>
          <w:p>
            <w:r>
              <w:rPr>
                <w:sz w:val="18"/>
              </w:rPr>
              <w:t>Presentation</w:t>
            </w:r>
          </w:p>
        </w:tc>
        <w:tc>
          <w:tcPr>
            <w:tcW w:type="dxa" w:w="2880"/>
          </w:tcPr>
          <w:p>
            <w:r>
              <w:rPr>
                <w:sz w:val="18"/>
              </w:rPr>
              <w:t>পরিশোধের জন্য ব্যাংকে উপস্থাপন করতে হবে</w:t>
            </w:r>
          </w:p>
        </w:tc>
      </w:tr>
      <w:tr>
        <w:tc>
          <w:tcPr>
            <w:tcW w:type="dxa" w:w="2880"/>
          </w:tcPr>
          <w:p>
            <w:r>
              <w:rPr>
                <w:sz w:val="18"/>
              </w:rPr>
              <w:t>৪</w:t>
            </w:r>
          </w:p>
        </w:tc>
        <w:tc>
          <w:tcPr>
            <w:tcW w:type="dxa" w:w="2880"/>
          </w:tcPr>
          <w:p>
            <w:r>
              <w:rPr>
                <w:sz w:val="18"/>
              </w:rPr>
              <w:t>Dishonor</w:t>
            </w:r>
          </w:p>
        </w:tc>
        <w:tc>
          <w:tcPr>
            <w:tcW w:type="dxa" w:w="2880"/>
          </w:tcPr>
          <w:p>
            <w:r>
              <w:rPr>
                <w:sz w:val="18"/>
              </w:rPr>
              <w:t>চেক অমান্য হতে হবে</w:t>
            </w:r>
          </w:p>
        </w:tc>
      </w:tr>
      <w:tr>
        <w:tc>
          <w:tcPr>
            <w:tcW w:type="dxa" w:w="2880"/>
          </w:tcPr>
          <w:p>
            <w:r>
              <w:rPr>
                <w:sz w:val="18"/>
              </w:rPr>
              <w:t>৫</w:t>
            </w:r>
          </w:p>
        </w:tc>
        <w:tc>
          <w:tcPr>
            <w:tcW w:type="dxa" w:w="2880"/>
          </w:tcPr>
          <w:p>
            <w:r>
              <w:rPr>
                <w:sz w:val="18"/>
              </w:rPr>
              <w:t>Notice (30 days)</w:t>
            </w:r>
          </w:p>
        </w:tc>
        <w:tc>
          <w:tcPr>
            <w:tcW w:type="dxa" w:w="2880"/>
          </w:tcPr>
          <w:p>
            <w:r>
              <w:rPr>
                <w:sz w:val="18"/>
              </w:rPr>
              <w:t>অমান্য হওয়ার ৩০ দিনের মধ্যে লিখিত নোটিশ</w:t>
            </w:r>
          </w:p>
        </w:tc>
      </w:tr>
      <w:tr>
        <w:tc>
          <w:tcPr>
            <w:tcW w:type="dxa" w:w="2880"/>
          </w:tcPr>
          <w:p>
            <w:r>
              <w:rPr>
                <w:sz w:val="18"/>
              </w:rPr>
              <w:t>৬</w:t>
            </w:r>
          </w:p>
        </w:tc>
        <w:tc>
          <w:tcPr>
            <w:tcW w:type="dxa" w:w="2880"/>
          </w:tcPr>
          <w:p>
            <w:r>
              <w:rPr>
                <w:sz w:val="18"/>
              </w:rPr>
              <w:t>15 days to pay</w:t>
            </w:r>
          </w:p>
        </w:tc>
        <w:tc>
          <w:tcPr>
            <w:tcW w:type="dxa" w:w="2880"/>
          </w:tcPr>
          <w:p>
            <w:r>
              <w:rPr>
                <w:sz w:val="18"/>
              </w:rPr>
              <w:t>নোটিশে ১৫ দিনের মধ্যে অর্থ পরিশোধ না করলে</w:t>
            </w:r>
          </w:p>
        </w:tc>
      </w:tr>
      <w:tr>
        <w:tc>
          <w:tcPr>
            <w:tcW w:type="dxa" w:w="2880"/>
          </w:tcPr>
          <w:p>
            <w:r>
              <w:rPr>
                <w:sz w:val="18"/>
              </w:rPr>
              <w:t>৭</w:t>
            </w:r>
          </w:p>
        </w:tc>
        <w:tc>
          <w:tcPr>
            <w:tcW w:type="dxa" w:w="2880"/>
          </w:tcPr>
          <w:p>
            <w:r>
              <w:rPr>
                <w:sz w:val="18"/>
              </w:rPr>
              <w:t>Complaint (30 days)</w:t>
            </w:r>
          </w:p>
        </w:tc>
        <w:tc>
          <w:tcPr>
            <w:tcW w:type="dxa" w:w="2880"/>
          </w:tcPr>
          <w:p>
            <w:r>
              <w:rPr>
                <w:sz w:val="18"/>
              </w:rPr>
              <w:t>১৫ দিনের মেয়াদ শেষের ৩০ দিনের মধ্যে মামলা</w:t>
            </w:r>
          </w:p>
        </w:tc>
      </w:tr>
    </w:tbl>
    <w:p/>
    <w:p>
      <w:pPr>
        <w:pStyle w:val="Heading3"/>
      </w:pPr>
      <w:r>
        <w:rPr>
          <w:color w:val="800080"/>
          <w:sz w:val="24"/>
        </w:rPr>
        <w:t>সাজা (Punishment)</w:t>
      </w:r>
    </w:p>
    <w:p>
      <w:pPr>
        <w:ind w:left="567"/>
      </w:pPr>
      <w:r>
        <w:rPr>
          <w:rFonts w:cs="Nirmala UI"/>
          <w:sz w:val="22"/>
        </w:rPr>
        <w:t>● ১ বছর পর্যন্ত কারাদণ্ড</w:t>
      </w:r>
    </w:p>
    <w:p>
      <w:pPr>
        <w:ind w:left="567"/>
      </w:pPr>
      <w:r>
        <w:rPr>
          <w:sz w:val="22"/>
        </w:rPr>
        <w:t>→ Imprisonment up to 1 year</w:t>
      </w:r>
    </w:p>
    <w:p>
      <w:pPr>
        <w:ind w:left="567"/>
      </w:pPr>
      <w:r>
        <w:rPr>
          <w:rFonts w:cs="Nirmala UI"/>
          <w:sz w:val="22"/>
        </w:rPr>
        <w:t>● চেকের পরিমাণের দ্বিগুণ পর্যন্ত জরিমানা (সর্বোচ্চ চেকের পরিমাণ)</w:t>
      </w:r>
    </w:p>
    <w:p>
      <w:pPr>
        <w:ind w:left="567"/>
      </w:pPr>
      <w:r>
        <w:rPr>
          <w:sz w:val="22"/>
        </w:rPr>
        <w:t>→ Fine up to double the cheque amount (maximum = cheque amount)</w:t>
      </w:r>
    </w:p>
    <w:p>
      <w:pPr>
        <w:ind w:left="567"/>
      </w:pPr>
      <w:r>
        <w:rPr>
          <w:rFonts w:cs="Nirmala UI"/>
          <w:sz w:val="22"/>
        </w:rPr>
        <w:t>● উভয় দণ্ড</w:t>
      </w:r>
    </w:p>
    <w:p>
      <w:pPr>
        <w:ind w:left="567"/>
      </w:pPr>
      <w:r>
        <w:rPr>
          <w:sz w:val="22"/>
        </w:rPr>
        <w:t>→ Both punishments may apply</w:t>
      </w:r>
    </w:p>
    <w:p>
      <w:r>
        <w:rPr>
          <w:b/>
          <w:color w:val="800080"/>
          <w:sz w:val="22"/>
        </w:rPr>
        <w:t>🔄 Flow Chart: Section 138 - Complete Timeline (সর্বোচ্চ ৭৫ দিন)</w:t>
      </w:r>
    </w:p>
    <w:p>
      <w:pPr>
        <w:ind w:left="850"/>
      </w:pPr>
      <w:r>
        <w:rPr>
          <w:i/>
          <w:sz w:val="20"/>
        </w:rPr>
        <w:t xml:space="preserve">  [&gt;&gt;&gt; ] Day 0: Cheque presented to bank for payment</w:t>
      </w:r>
    </w:p>
    <w:p>
      <w:pPr>
        <w:ind w:left="850"/>
      </w:pPr>
      <w:r>
        <w:rPr>
          <w:i/>
          <w:sz w:val="20"/>
        </w:rPr>
        <w:t xml:space="preserve">  [&gt;&gt;&gt; ] Day 0: Cheque returned UNPAID (dishonored)</w:t>
      </w:r>
    </w:p>
    <w:p>
      <w:pPr>
        <w:ind w:left="850"/>
      </w:pPr>
      <w:r>
        <w:rPr>
          <w:i/>
          <w:sz w:val="20"/>
        </w:rPr>
        <w:t xml:space="preserve">  [&gt;&gt;&gt; ] &gt;&gt;&gt; Within 30 days: Payee sends legal notice by registered post</w:t>
      </w:r>
    </w:p>
    <w:p>
      <w:pPr>
        <w:ind w:left="850"/>
      </w:pPr>
      <w:r>
        <w:rPr>
          <w:i/>
          <w:sz w:val="20"/>
        </w:rPr>
        <w:t xml:space="preserve">  [&gt;&gt;&gt; ] &gt;&gt;&gt; Drawer gets 15 days to make payment</w:t>
      </w:r>
    </w:p>
    <w:p>
      <w:pPr>
        <w:ind w:left="850"/>
      </w:pPr>
      <w:r>
        <w:rPr>
          <w:i/>
          <w:sz w:val="20"/>
        </w:rPr>
        <w:t xml:space="preserve">  [&gt;&gt;&gt; ] &gt;&gt;&gt; If no payment: File criminal complaint within 30 days of 15-day expiry</w:t>
      </w:r>
    </w:p>
    <w:p>
      <w:pPr>
        <w:ind w:left="850"/>
      </w:pPr>
      <w:r>
        <w:rPr>
          <w:i/>
          <w:sz w:val="20"/>
        </w:rPr>
        <w:t xml:space="preserve">  [&gt;&gt;&gt; ] ✅ Total: Maximum 75 days (30+15+30)</w:t>
      </w:r>
    </w:p>
    <w:p>
      <w:pPr>
        <w:ind w:left="850"/>
      </w:pPr>
      <w:r>
        <w:rPr>
          <w:i/>
          <w:sz w:val="20"/>
        </w:rPr>
        <w:t xml:space="preserve">  [✅ ] ✅ Court trial begins — Punishment: 1 year jail or double fine</w:t>
      </w:r>
    </w:p>
    <w:p/>
    <w:p>
      <w:r>
        <w:br w:type="page"/>
      </w:r>
    </w:p>
    <w:p>
      <w:r>
        <w:rPr>
          <w:b/>
          <w:color w:val="8B0000"/>
          <w:sz w:val="24"/>
        </w:rPr>
        <w:t>প্রশ্ন 6 [মান: 20]</w:t>
        <w:br/>
      </w:r>
      <w:r>
        <w:rPr>
          <w:rFonts w:cs="Nirmala UI"/>
          <w:b/>
          <w:sz w:val="22"/>
        </w:rPr>
        <w:t>ধারণকারী (হোল্ডার) ও যথাযথ ধারণকারী (হোল্ডার ইন ডিউ কোর্স) কী? সেকশন ৮ ও ৯ অনুযায়ী শর্ত ও অধিকার ব্যাখ্যা করো। সেকশন ৫৩ক আলোচনা করো।</w:t>
        <w:br/>
      </w:r>
      <w:r>
        <w:rPr>
          <w:b/>
          <w:color w:val="00008B"/>
          <w:sz w:val="22"/>
        </w:rPr>
        <w:t>What is a Holder and Holder in Due Course? Explain conditions and rights as per Sections 8 and 9. Discuss Section 53A rights.</w:t>
      </w:r>
    </w:p>
    <w:p>
      <w:r>
        <w:rPr>
          <w:b/>
          <w:color w:val="006400"/>
          <w:sz w:val="24"/>
        </w:rPr>
        <w:t>★ উত্তর ★ | ★ Answer ★</w:t>
      </w:r>
    </w:p>
    <w:p>
      <w:r>
        <w:rPr>
          <w:i/>
          <w:color w:val="00008B"/>
          <w:sz w:val="20"/>
        </w:rPr>
        <w:t>⚖️ আইন সংক্রান্ত: NIA 1881 — Sections 8, 9, 10, 53, 53A, 58</w:t>
      </w:r>
    </w:p>
    <w:p>
      <w:r>
        <w:rPr>
          <w:b/>
          <w:color w:val="003399"/>
          <w:sz w:val="22"/>
        </w:rPr>
        <w:t>◆ হোল্ডার (Holder) - Section 8</w:t>
      </w:r>
    </w:p>
    <w:p>
      <w:r>
        <w:rPr>
          <w:rFonts w:cs="Nirmala UI"/>
          <w:b w:val="0"/>
          <w:sz w:val="22"/>
        </w:rPr>
        <w:t>হোল্ডার হলো প্রমিসরি নোট, বিল অফ এক্সচেঞ্জ বা চেকের প্রাপক (payee) বা এন্ডোরসি (endorsee) যিনি দলিলটির দখলে আছেন, বা দলিলটির অধিকারী (bearer)। তবে বেনামিদারের মাধ্যমে দাবিকারী অনুকূল মালিক অন্তর্ভুক্ত নয়।</w:t>
      </w:r>
    </w:p>
    <w:p>
      <w:r>
        <w:rPr>
          <w:b w:val="0"/>
          <w:sz w:val="22"/>
        </w:rPr>
        <w:t>The 'holder' of a negotiable instrument means the payee or endorsee who is in possession of it or the bearer thereof. A holder in possession of the instrument is entitled to receive payment. [Section 8]</w:t>
      </w:r>
    </w:p>
    <w:p>
      <w:r>
        <w:rPr>
          <w:b/>
          <w:color w:val="003399"/>
          <w:sz w:val="22"/>
        </w:rPr>
        <w:t>◆ হোল্ডার হওয়ার শর্ত (Conditions to be Holder)</w:t>
      </w:r>
    </w:p>
    <w:p>
      <w:r>
        <w:rPr>
          <w:rFonts w:cs="Nirmala UI"/>
          <w:b w:val="0"/>
          <w:sz w:val="22"/>
        </w:rPr>
        <w:t>দলিলটি তার নামে হতে হবে অথবা আগে থেকে স্থানান্তরিত হতে হবে। দলিলের বৈধ মালিক হতে হবে এবং দলিল তার দখলে থাকতে হবে। দলিল হারিয়ে গেলে বা ধ্বংস হলেও হারানোর/ধ্বংসের সময় যিনি দখলে ছিলেন তিনি হোল্ডার হিসেবে বিবেচিত হবেন।</w:t>
      </w:r>
    </w:p>
    <w:p>
      <w:r>
        <w:rPr>
          <w:b w:val="0"/>
          <w:sz w:val="22"/>
        </w:rPr>
        <w:t>The instrument must be in his name or transferred to him. Must be the lawful owner and in possession. If lost or destroyed, the person in possession at that time is deemed holder. [Section 8]</w:t>
      </w:r>
    </w:p>
    <w:p>
      <w:pPr>
        <w:pStyle w:val="Heading3"/>
      </w:pPr>
      <w:r>
        <w:rPr>
          <w:color w:val="800080"/>
          <w:sz w:val="24"/>
        </w:rPr>
        <w:t>হোল্ডার ইন ডিউ কোর্স (Holder in Due Course) - Section 9</w:t>
      </w:r>
    </w:p>
    <w:p>
      <w:r>
        <w:rPr>
          <w:b/>
          <w:color w:val="003399"/>
          <w:sz w:val="22"/>
        </w:rPr>
        <w:t>◆ সংজ্ঞা</w:t>
      </w:r>
    </w:p>
    <w:p>
      <w:r>
        <w:rPr>
          <w:rFonts w:cs="Nirmala UI"/>
          <w:b w:val="0"/>
          <w:sz w:val="22"/>
        </w:rPr>
        <w:t>হোল্ডার ইন ডিউ কোর্স বলতে এমন ব্যক্তিকে বোঝায় যিনি বিবেচনার (consideration) জন্য প্রমিসরি নোট, বিল অফ এক্সচেঞ্জ বা চেকের অধিকারী হয়েছেন, যা দেনাদারি হওয়ার আগে, এবং যার উপর থেকে তিনি দলিলটি পেয়েছেন সেই ব্যক্তির মালিকানার ত্রুটি সম্পর্কে কোনো জ্ঞান ছিল না।</w:t>
      </w:r>
    </w:p>
    <w:p>
      <w:r>
        <w:rPr>
          <w:b w:val="0"/>
          <w:sz w:val="22"/>
        </w:rPr>
        <w:t>Holder in due course means any person who for consideration becomes the possessor of a negotiable instrument if payable to bearer, or payee/endorsee if payable to order, before it became overdue, without notice that the title of the person from whom he derived his title was defective. [Section 9]</w:t>
      </w:r>
    </w:p>
    <w:p>
      <w:pPr>
        <w:pStyle w:val="Heading3"/>
      </w:pPr>
      <w:r>
        <w:rPr>
          <w:color w:val="800080"/>
          <w:sz w:val="24"/>
        </w:rPr>
        <w:t>হোল্ডার ইন ডিউ কোর্স হওয়ার শর্ত (Conditions)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শর্ত</w:t>
            </w:r>
          </w:p>
        </w:tc>
        <w:tc>
          <w:tcPr>
            <w:tcW w:type="dxa" w:w="2880"/>
          </w:tcPr>
          <w:p>
            <w:r>
              <w:rPr>
                <w:b/>
                <w:sz w:val="18"/>
              </w:rPr>
              <w:t>Condition</w:t>
            </w:r>
          </w:p>
        </w:tc>
        <w:tc>
          <w:tcPr>
            <w:tcW w:type="dxa" w:w="2880"/>
          </w:tcPr>
          <w:p>
            <w:r>
              <w:rPr>
                <w:b/>
                <w:sz w:val="18"/>
              </w:rPr>
              <w:t>বিবরণ</w:t>
            </w:r>
          </w:p>
        </w:tc>
      </w:tr>
      <w:tr>
        <w:tc>
          <w:tcPr>
            <w:tcW w:type="dxa" w:w="2880"/>
          </w:tcPr>
          <w:p>
            <w:r>
              <w:rPr>
                <w:sz w:val="18"/>
              </w:rPr>
              <w:t>১</w:t>
            </w:r>
          </w:p>
        </w:tc>
        <w:tc>
          <w:tcPr>
            <w:tcW w:type="dxa" w:w="2880"/>
          </w:tcPr>
          <w:p>
            <w:r>
              <w:rPr>
                <w:sz w:val="18"/>
              </w:rPr>
              <w:t>For Consideration</w:t>
            </w:r>
          </w:p>
        </w:tc>
        <w:tc>
          <w:tcPr>
            <w:tcW w:type="dxa" w:w="2880"/>
          </w:tcPr>
          <w:p>
            <w:r>
              <w:rPr>
                <w:sz w:val="18"/>
              </w:rPr>
              <w:t>বিবেচনার জন্য গ্রহণ করতে হবে (অর্থ বা মূল্যের বিনিময়ে)</w:t>
            </w:r>
          </w:p>
        </w:tc>
      </w:tr>
      <w:tr>
        <w:tc>
          <w:tcPr>
            <w:tcW w:type="dxa" w:w="2880"/>
          </w:tcPr>
          <w:p>
            <w:r>
              <w:rPr>
                <w:sz w:val="18"/>
              </w:rPr>
              <w:t>২</w:t>
            </w:r>
          </w:p>
        </w:tc>
        <w:tc>
          <w:tcPr>
            <w:tcW w:type="dxa" w:w="2880"/>
          </w:tcPr>
          <w:p>
            <w:r>
              <w:rPr>
                <w:sz w:val="18"/>
              </w:rPr>
              <w:t>Before Maturity</w:t>
            </w:r>
          </w:p>
        </w:tc>
        <w:tc>
          <w:tcPr>
            <w:tcW w:type="dxa" w:w="2880"/>
          </w:tcPr>
          <w:p>
            <w:r>
              <w:rPr>
                <w:sz w:val="18"/>
              </w:rPr>
              <w:t>দেনাদারি হওয়ার আগে গ্রহণ করতে হবে</w:t>
            </w:r>
          </w:p>
        </w:tc>
      </w:tr>
      <w:tr>
        <w:tc>
          <w:tcPr>
            <w:tcW w:type="dxa" w:w="2880"/>
          </w:tcPr>
          <w:p>
            <w:r>
              <w:rPr>
                <w:sz w:val="18"/>
              </w:rPr>
              <w:t>৩</w:t>
            </w:r>
          </w:p>
        </w:tc>
        <w:tc>
          <w:tcPr>
            <w:tcW w:type="dxa" w:w="2880"/>
          </w:tcPr>
          <w:p>
            <w:r>
              <w:rPr>
                <w:sz w:val="18"/>
              </w:rPr>
              <w:t>In Good Faith</w:t>
            </w:r>
          </w:p>
        </w:tc>
        <w:tc>
          <w:tcPr>
            <w:tcW w:type="dxa" w:w="2880"/>
          </w:tcPr>
          <w:p>
            <w:r>
              <w:rPr>
                <w:sz w:val="18"/>
              </w:rPr>
              <w:t>সৎ বিশ্বাসে গ্রহণ করতে হবে, কোনো ত্রুটি সম্পর্কে জানতে নেই</w:t>
            </w:r>
          </w:p>
        </w:tc>
      </w:tr>
      <w:tr>
        <w:tc>
          <w:tcPr>
            <w:tcW w:type="dxa" w:w="2880"/>
          </w:tcPr>
          <w:p>
            <w:r>
              <w:rPr>
                <w:sz w:val="18"/>
              </w:rPr>
              <w:t>৪</w:t>
            </w:r>
          </w:p>
        </w:tc>
        <w:tc>
          <w:tcPr>
            <w:tcW w:type="dxa" w:w="2880"/>
          </w:tcPr>
          <w:p>
            <w:r>
              <w:rPr>
                <w:sz w:val="18"/>
              </w:rPr>
              <w:t>No Notice of Defect</w:t>
            </w:r>
          </w:p>
        </w:tc>
        <w:tc>
          <w:tcPr>
            <w:tcW w:type="dxa" w:w="2880"/>
          </w:tcPr>
          <w:p>
            <w:r>
              <w:rPr>
                <w:sz w:val="18"/>
              </w:rPr>
              <w:t>পূর্ববর্তী পক্ষের মালিকানার ত্রুটি সম্পর্কে জানতে নেই</w:t>
            </w:r>
          </w:p>
        </w:tc>
      </w:tr>
    </w:tbl>
    <w:p/>
    <w:p>
      <w:pPr>
        <w:pStyle w:val="Heading3"/>
      </w:pPr>
      <w:r>
        <w:rPr>
          <w:color w:val="800080"/>
          <w:sz w:val="24"/>
        </w:rPr>
        <w:t>হোল্ডার ইন ডিউ কোর্সের অধিকার (Rights under Section 53A)</w:t>
      </w:r>
    </w:p>
    <w:p>
      <w:pPr>
        <w:ind w:left="567"/>
      </w:pPr>
      <w:r>
        <w:rPr>
          <w:rFonts w:cs="Nirmala UI"/>
          <w:sz w:val="22"/>
        </w:rPr>
        <w:t>● পূর্ববর্তী পক্ষের মালিকানার ত্রুটি থেকে মুক্ত</w:t>
      </w:r>
    </w:p>
    <w:p>
      <w:pPr>
        <w:ind w:left="567"/>
      </w:pPr>
      <w:r>
        <w:rPr>
          <w:sz w:val="22"/>
        </w:rPr>
        <w:t>→ Free from any defect of title of prior parties</w:t>
      </w:r>
    </w:p>
    <w:p>
      <w:pPr>
        <w:ind w:left="567"/>
      </w:pPr>
      <w:r>
        <w:rPr>
          <w:rFonts w:cs="Nirmala UI"/>
          <w:sz w:val="22"/>
        </w:rPr>
        <w:t>● পূর্ববর্তী পক্ষেদের মধ্যে প্রতিরক্ষা থেকে মুক্ত</w:t>
      </w:r>
    </w:p>
    <w:p>
      <w:pPr>
        <w:ind w:left="567"/>
      </w:pPr>
      <w:r>
        <w:rPr>
          <w:sz w:val="22"/>
        </w:rPr>
        <w:t>→ Free from defences available to prior parties among themselves</w:t>
      </w:r>
    </w:p>
    <w:p>
      <w:pPr>
        <w:ind w:left="567"/>
      </w:pPr>
      <w:r>
        <w:rPr>
          <w:rFonts w:cs="Nirmala UI"/>
          <w:sz w:val="22"/>
        </w:rPr>
        <w:t>● দলিলের সম্পূর্ণ পরিমাণ আদায় করতে পারেন</w:t>
      </w:r>
    </w:p>
    <w:p>
      <w:pPr>
        <w:ind w:left="567"/>
      </w:pPr>
      <w:r>
        <w:rPr>
          <w:sz w:val="22"/>
        </w:rPr>
        <w:t>→ May enforce payment for full amount against all parties</w:t>
      </w:r>
    </w:p>
    <w:p>
      <w:pPr>
        <w:ind w:left="567"/>
      </w:pPr>
      <w:r>
        <w:rPr>
          <w:rFonts w:cs="Nirmala UI"/>
          <w:sz w:val="22"/>
        </w:rPr>
        <w:t>● স্থানান্তরকারীর চেয়ে ভালো অধিকার পান</w:t>
      </w:r>
    </w:p>
    <w:p>
      <w:pPr>
        <w:ind w:left="567"/>
      </w:pPr>
      <w:r>
        <w:rPr>
          <w:sz w:val="22"/>
        </w:rPr>
        <w:t>→ Gets better title than the transferor</w:t>
      </w:r>
    </w:p>
    <w:p>
      <w:pPr>
        <w:ind w:left="567"/>
      </w:pPr>
      <w:r>
        <w:rPr>
          <w:rFonts w:cs="Nirmala UI"/>
          <w:sz w:val="22"/>
        </w:rPr>
        <w:t>● প্রত্যেক পক্ষের বিরুদ্ধে দাবি করতে পারেন</w:t>
      </w:r>
    </w:p>
    <w:p>
      <w:pPr>
        <w:ind w:left="567"/>
      </w:pPr>
      <w:r>
        <w:rPr>
          <w:sz w:val="22"/>
        </w:rPr>
        <w:t>→ Can sue all parties to the instrument</w:t>
      </w:r>
    </w:p>
    <w:p>
      <w:r>
        <w:br w:type="page"/>
      </w:r>
    </w:p>
    <w:p>
      <w:r>
        <w:rPr>
          <w:b/>
          <w:color w:val="8B0000"/>
          <w:sz w:val="24"/>
        </w:rPr>
        <w:t>প্রশ্ন 7 [মান: 20]</w:t>
        <w:br/>
      </w:r>
      <w:r>
        <w:rPr>
          <w:rFonts w:cs="Nirmala UI"/>
          <w:b/>
          <w:sz w:val="22"/>
        </w:rPr>
        <w:t>নেগোশিয়েশন ও এন্ডোর্সমেন্ট কী? এন্ডোর্সমেন্টের প্রকারভেদ বর্ণনা করো। নেগোশিয়েশন by delivery ও by endorsement-এর পার্থক্য কী?</w:t>
        <w:br/>
      </w:r>
      <w:r>
        <w:rPr>
          <w:b/>
          <w:color w:val="00008B"/>
          <w:sz w:val="22"/>
        </w:rPr>
        <w:t>What is Negotiation and Endorsement? Describe types of endorsement. What is the difference between negotiation by delivery and by endorsement?</w:t>
      </w:r>
    </w:p>
    <w:p>
      <w:r>
        <w:rPr>
          <w:b/>
          <w:color w:val="006400"/>
          <w:sz w:val="24"/>
        </w:rPr>
        <w:t>★ উত্তর ★ | ★ Answer ★</w:t>
      </w:r>
    </w:p>
    <w:p>
      <w:r>
        <w:rPr>
          <w:i/>
          <w:color w:val="00008B"/>
          <w:sz w:val="20"/>
        </w:rPr>
        <w:t>⚖️ আইন সংক্রান্ত: NIA 1881 — Sections 14, 15, 16, 47, 48, 49, 50, 51</w:t>
      </w:r>
    </w:p>
    <w:p>
      <w:r>
        <w:rPr>
          <w:b/>
          <w:color w:val="003399"/>
          <w:sz w:val="22"/>
        </w:rPr>
        <w:t>◆ নেগোশিয়েশন (Negotiation) - Section 14</w:t>
      </w:r>
    </w:p>
    <w:p>
      <w:r>
        <w:rPr>
          <w:rFonts w:cs="Nirmala UI"/>
          <w:b w:val="0"/>
          <w:sz w:val="22"/>
        </w:rPr>
        <w:t>যখন কোনো প্রমিসরি নোট, বিল অফ এক্সচেঞ্জ বা চেক কোনো ব্যক্তির কাছে এমনভাবে স্থানান্তর করা হয় যে তিনি দলিলটির হোল্ডার হন, তখন বলা হয় দলিলটি নেগোশিয়েট হয়েছে।</w:t>
      </w:r>
    </w:p>
    <w:p>
      <w:r>
        <w:rPr>
          <w:b w:val="0"/>
          <w:sz w:val="22"/>
        </w:rPr>
        <w:t>When a promissory note, bill of exchange or cheque is transferred to any person so as to constitute that person the holder thereof, the instrument is said to be negotiated. [Section 14]</w:t>
      </w:r>
    </w:p>
    <w:p>
      <w:r>
        <w:rPr>
          <w:b/>
          <w:color w:val="003399"/>
          <w:sz w:val="22"/>
        </w:rPr>
        <w:t>◆ এন্ডোর্সমেন্ট (Endorsement) - Section 15</w:t>
      </w:r>
    </w:p>
    <w:p>
      <w:r>
        <w:rPr>
          <w:rFonts w:cs="Nirmala UI"/>
          <w:b w:val="0"/>
          <w:sz w:val="22"/>
        </w:rPr>
        <w:t>যখন নেগোশিয়েবল দলিলের নির্মাতা বা ধারক নেগোশিয়েশনের উদ্দেশ্যে দলিলের পেছনে বা সামনে বা সংযুক্ত কাগজে স্বাক্ষর করেন (নির্মাতা হিসেবে নয়), তাকে এন্ডোর্সমেন্ট বলে। স্বাক্ষরকারীকে এন্ডোরসার বলে।</w:t>
      </w:r>
    </w:p>
    <w:p>
      <w:r>
        <w:rPr>
          <w:b w:val="0"/>
          <w:sz w:val="22"/>
        </w:rPr>
        <w:t>When the maker or holder of a negotiable instrument signs the same, otherwise than as maker, for the purpose of negotiation, on the back or face thereof or on a slip of paper annexed thereto, he is said to indorse the same and is called the endorser. [Section 15]</w:t>
      </w:r>
    </w:p>
    <w:p>
      <w:pPr>
        <w:pStyle w:val="Heading3"/>
      </w:pPr>
      <w:r>
        <w:rPr>
          <w:color w:val="800080"/>
          <w:sz w:val="24"/>
        </w:rPr>
        <w:t>এন্ডোর্সমেন্টের প্রকারভেদ (Types of Endorsement)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প্রকার</w:t>
            </w:r>
          </w:p>
        </w:tc>
        <w:tc>
          <w:tcPr>
            <w:tcW w:type="dxa" w:w="2880"/>
          </w:tcPr>
          <w:p>
            <w:r>
              <w:rPr>
                <w:b/>
                <w:sz w:val="18"/>
              </w:rPr>
              <w:t>Type</w:t>
            </w:r>
          </w:p>
        </w:tc>
        <w:tc>
          <w:tcPr>
            <w:tcW w:type="dxa" w:w="2880"/>
          </w:tcPr>
          <w:p>
            <w:r>
              <w:rPr>
                <w:b/>
                <w:sz w:val="18"/>
              </w:rPr>
              <w:t>বিবরণ / Description</w:t>
            </w:r>
          </w:p>
        </w:tc>
      </w:tr>
      <w:tr>
        <w:tc>
          <w:tcPr>
            <w:tcW w:type="dxa" w:w="2880"/>
          </w:tcPr>
          <w:p>
            <w:r>
              <w:rPr>
                <w:sz w:val="18"/>
              </w:rPr>
              <w:t>Blank Endorsement</w:t>
            </w:r>
          </w:p>
        </w:tc>
        <w:tc>
          <w:tcPr>
            <w:tcW w:type="dxa" w:w="2880"/>
          </w:tcPr>
          <w:p>
            <w:r>
              <w:rPr>
                <w:sz w:val="18"/>
              </w:rPr>
              <w:t>শূন্য এন্ডোর্সমেন্ট</w:t>
            </w:r>
          </w:p>
        </w:tc>
        <w:tc>
          <w:tcPr>
            <w:tcW w:type="dxa" w:w="2880"/>
          </w:tcPr>
          <w:p>
            <w:r>
              <w:rPr>
                <w:sz w:val="18"/>
              </w:rPr>
              <w:t>এন্ডোরসার শুধু স্বাক্ষর করেন, কাউকে উল্লেখ করেন না। দলিল bearer-এ পরিণত হয়। [Sec 16(1)]</w:t>
            </w:r>
          </w:p>
        </w:tc>
      </w:tr>
      <w:tr>
        <w:tc>
          <w:tcPr>
            <w:tcW w:type="dxa" w:w="2880"/>
          </w:tcPr>
          <w:p>
            <w:r>
              <w:rPr>
                <w:sz w:val="18"/>
              </w:rPr>
              <w:t>Endorsement in Full</w:t>
            </w:r>
          </w:p>
        </w:tc>
        <w:tc>
          <w:tcPr>
            <w:tcW w:type="dxa" w:w="2880"/>
          </w:tcPr>
          <w:p>
            <w:r>
              <w:rPr>
                <w:sz w:val="18"/>
              </w:rPr>
              <w:t>সম্পূর্ণ এন্ডোর্সমেন্ট</w:t>
            </w:r>
          </w:p>
        </w:tc>
        <w:tc>
          <w:tcPr>
            <w:tcW w:type="dxa" w:w="2880"/>
          </w:tcPr>
          <w:p>
            <w:r>
              <w:rPr>
                <w:sz w:val="18"/>
              </w:rPr>
              <w:t>নির্দিষ্ট ব্যক্তির কাছে বা তার আদেশে পরিশোধের নির্দেশ সহ স্বাক্ষর। [Sec 16(1)]</w:t>
            </w:r>
          </w:p>
        </w:tc>
      </w:tr>
      <w:tr>
        <w:tc>
          <w:tcPr>
            <w:tcW w:type="dxa" w:w="2880"/>
          </w:tcPr>
          <w:p>
            <w:r>
              <w:rPr>
                <w:sz w:val="18"/>
              </w:rPr>
              <w:t>Restrictive Endorsement</w:t>
            </w:r>
          </w:p>
        </w:tc>
        <w:tc>
          <w:tcPr>
            <w:tcW w:type="dxa" w:w="2880"/>
          </w:tcPr>
          <w:p>
            <w:r>
              <w:rPr>
                <w:sz w:val="18"/>
              </w:rPr>
              <w:t>সীমাবদ্ধ এন্ডোর্সমেন্ট</w:t>
            </w:r>
          </w:p>
        </w:tc>
        <w:tc>
          <w:tcPr>
            <w:tcW w:type="dxa" w:w="2880"/>
          </w:tcPr>
          <w:p>
            <w:r>
              <w:rPr>
                <w:sz w:val="18"/>
              </w:rPr>
              <w:t>আরও নেগোশিয়েশন সীমিত বা বাদ দেয়। যেমন: 'Pay C only'। [Sec 50(2)]</w:t>
            </w:r>
          </w:p>
        </w:tc>
      </w:tr>
      <w:tr>
        <w:tc>
          <w:tcPr>
            <w:tcW w:type="dxa" w:w="2880"/>
          </w:tcPr>
          <w:p>
            <w:r>
              <w:rPr>
                <w:sz w:val="18"/>
              </w:rPr>
              <w:t>Conditional Endorsement</w:t>
            </w:r>
          </w:p>
        </w:tc>
        <w:tc>
          <w:tcPr>
            <w:tcW w:type="dxa" w:w="2880"/>
          </w:tcPr>
          <w:p>
            <w:r>
              <w:rPr>
                <w:sz w:val="18"/>
              </w:rPr>
              <w:t>শর্তসাপেক্ষ এন্ডোর্সমেন্ট</w:t>
            </w:r>
          </w:p>
        </w:tc>
        <w:tc>
          <w:tcPr>
            <w:tcW w:type="dxa" w:w="2880"/>
          </w:tcPr>
          <w:p>
            <w:r>
              <w:rPr>
                <w:sz w:val="18"/>
              </w:rPr>
              <w:t>শর্ত সাপেক্ষে এন্ডোর্সমেন্ট করা হয়। শর্ত পূরণ না হলে দায় থাকে না।</w:t>
            </w:r>
          </w:p>
        </w:tc>
      </w:tr>
      <w:tr>
        <w:tc>
          <w:tcPr>
            <w:tcW w:type="dxa" w:w="2880"/>
          </w:tcPr>
          <w:p>
            <w:r>
              <w:rPr>
                <w:sz w:val="18"/>
              </w:rPr>
              <w:t>Qualified Endorsement</w:t>
            </w:r>
          </w:p>
        </w:tc>
        <w:tc>
          <w:tcPr>
            <w:tcW w:type="dxa" w:w="2880"/>
          </w:tcPr>
          <w:p>
            <w:r>
              <w:rPr>
                <w:sz w:val="18"/>
              </w:rPr>
              <w:t>যোগ্যতাসূচক এন্ডোর্সমেন্ট</w:t>
            </w:r>
          </w:p>
        </w:tc>
        <w:tc>
          <w:tcPr>
            <w:tcW w:type="dxa" w:w="2880"/>
          </w:tcPr>
          <w:p>
            <w:r>
              <w:rPr>
                <w:sz w:val="18"/>
              </w:rPr>
              <w:t>দায় থেকে মুক্তির শর্ত সহ। যেমন: 'Pay C without recourse to me'।</w:t>
            </w:r>
          </w:p>
        </w:tc>
      </w:tr>
    </w:tbl>
    <w:p/>
    <w:p>
      <w:pPr>
        <w:pStyle w:val="Heading3"/>
      </w:pPr>
      <w:r>
        <w:rPr>
          <w:color w:val="800080"/>
          <w:sz w:val="24"/>
        </w:rPr>
        <w:t>নেগোশিয়েশন by Delivery vs by Endorsement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বিষয়</w:t>
            </w:r>
          </w:p>
        </w:tc>
        <w:tc>
          <w:tcPr>
            <w:tcW w:type="dxa" w:w="2880"/>
          </w:tcPr>
          <w:p>
            <w:r>
              <w:rPr>
                <w:b/>
                <w:sz w:val="18"/>
              </w:rPr>
              <w:t>Delivery (Sec 47)</w:t>
            </w:r>
          </w:p>
        </w:tc>
        <w:tc>
          <w:tcPr>
            <w:tcW w:type="dxa" w:w="2880"/>
          </w:tcPr>
          <w:p>
            <w:r>
              <w:rPr>
                <w:b/>
                <w:sz w:val="18"/>
              </w:rPr>
              <w:t>Endorsement (Sec 48)</w:t>
            </w:r>
          </w:p>
        </w:tc>
      </w:tr>
      <w:tr>
        <w:tc>
          <w:tcPr>
            <w:tcW w:type="dxa" w:w="2880"/>
          </w:tcPr>
          <w:p>
            <w:r>
              <w:rPr>
                <w:sz w:val="18"/>
              </w:rPr>
              <w:t>প্রযোজ্য দলিল</w:t>
            </w:r>
          </w:p>
        </w:tc>
        <w:tc>
          <w:tcPr>
            <w:tcW w:type="dxa" w:w="2880"/>
          </w:tcPr>
          <w:p>
            <w:r>
              <w:rPr>
                <w:sz w:val="18"/>
              </w:rPr>
              <w:t>Bearer instrument (Order দেওয়া নেই)</w:t>
            </w:r>
          </w:p>
        </w:tc>
        <w:tc>
          <w:tcPr>
            <w:tcW w:type="dxa" w:w="2880"/>
          </w:tcPr>
          <w:p>
            <w:r>
              <w:rPr>
                <w:sz w:val="18"/>
              </w:rPr>
              <w:t>Order instrument (Pay to order)</w:t>
            </w:r>
          </w:p>
        </w:tc>
      </w:tr>
      <w:tr>
        <w:tc>
          <w:tcPr>
            <w:tcW w:type="dxa" w:w="2880"/>
          </w:tcPr>
          <w:p>
            <w:r>
              <w:rPr>
                <w:sz w:val="18"/>
              </w:rPr>
              <w:t>পদ্ধতি</w:t>
            </w:r>
          </w:p>
        </w:tc>
        <w:tc>
          <w:tcPr>
            <w:tcW w:type="dxa" w:w="2880"/>
          </w:tcPr>
          <w:p>
            <w:r>
              <w:rPr>
                <w:sz w:val="18"/>
              </w:rPr>
              <w:t>শুধু হস্তান্তর (Physical transfer)</w:t>
            </w:r>
          </w:p>
        </w:tc>
        <w:tc>
          <w:tcPr>
            <w:tcW w:type="dxa" w:w="2880"/>
          </w:tcPr>
          <w:p>
            <w:r>
              <w:rPr>
                <w:sz w:val="18"/>
              </w:rPr>
              <w:t>এন্ডোর্সমেন্ট + হস্তান্তর</w:t>
            </w:r>
          </w:p>
        </w:tc>
      </w:tr>
      <w:tr>
        <w:tc>
          <w:tcPr>
            <w:tcW w:type="dxa" w:w="2880"/>
          </w:tcPr>
          <w:p>
            <w:r>
              <w:rPr>
                <w:sz w:val="18"/>
              </w:rPr>
              <w:t>স্বাক্ষর</w:t>
            </w:r>
          </w:p>
        </w:tc>
        <w:tc>
          <w:tcPr>
            <w:tcW w:type="dxa" w:w="2880"/>
          </w:tcPr>
          <w:p>
            <w:r>
              <w:rPr>
                <w:sz w:val="18"/>
              </w:rPr>
              <w:t>প্রয়োজন নেই</w:t>
            </w:r>
          </w:p>
        </w:tc>
        <w:tc>
          <w:tcPr>
            <w:tcW w:type="dxa" w:w="2880"/>
          </w:tcPr>
          <w:p>
            <w:r>
              <w:rPr>
                <w:sz w:val="18"/>
              </w:rPr>
              <w:t>এন্ডোরসারের স্বাক্ষর প্রয়োজন</w:t>
            </w:r>
          </w:p>
        </w:tc>
      </w:tr>
      <w:tr>
        <w:tc>
          <w:tcPr>
            <w:tcW w:type="dxa" w:w="2880"/>
          </w:tcPr>
          <w:p>
            <w:r>
              <w:rPr>
                <w:sz w:val="18"/>
              </w:rPr>
              <w:t>উদাহরণ</w:t>
            </w:r>
          </w:p>
        </w:tc>
        <w:tc>
          <w:tcPr>
            <w:tcW w:type="dxa" w:w="2880"/>
          </w:tcPr>
          <w:p>
            <w:r>
              <w:rPr>
                <w:sz w:val="18"/>
              </w:rPr>
              <w:t>Bearer cheque হাতে হস্তান্তর</w:t>
            </w:r>
          </w:p>
        </w:tc>
        <w:tc>
          <w:tcPr>
            <w:tcW w:type="dxa" w:w="2880"/>
          </w:tcPr>
          <w:p>
            <w:r>
              <w:rPr>
                <w:sz w:val="18"/>
              </w:rPr>
              <w:t>Order cheque এন্ডোর্স করে দেওয়া</w:t>
            </w:r>
          </w:p>
        </w:tc>
      </w:tr>
    </w:tbl>
    <w:p/>
    <w:p>
      <w:r>
        <w:br w:type="page"/>
      </w:r>
    </w:p>
    <w:p>
      <w:r>
        <w:rPr>
          <w:b/>
          <w:color w:val="8B0000"/>
          <w:sz w:val="24"/>
        </w:rPr>
        <w:t>প্রশ্ন 8 [মান: 20]</w:t>
        <w:br/>
      </w:r>
      <w:r>
        <w:rPr>
          <w:rFonts w:cs="Nirmala UI"/>
          <w:b/>
          <w:sz w:val="22"/>
        </w:rPr>
        <w:t>মেটেরিয়াল অল্টারেশন কী? সেকশন ৮৭ অনুযায়ী এর প্রভাব কী? সেকশন ৮৯ এর বিধান ব্যাখ্যা করো।</w:t>
        <w:br/>
      </w:r>
      <w:r>
        <w:rPr>
          <w:b/>
          <w:color w:val="00008B"/>
          <w:sz w:val="22"/>
        </w:rPr>
        <w:t>What is Material Alteration? What is its effect as per Section 87? Explain provisions of Section 89.</w:t>
      </w:r>
    </w:p>
    <w:p>
      <w:r>
        <w:rPr>
          <w:b/>
          <w:color w:val="006400"/>
          <w:sz w:val="24"/>
        </w:rPr>
        <w:t>★ উত্তর ★ | ★ Answer ★</w:t>
      </w:r>
    </w:p>
    <w:p>
      <w:r>
        <w:rPr>
          <w:i/>
          <w:color w:val="00008B"/>
          <w:sz w:val="20"/>
        </w:rPr>
        <w:t>⚖️ আইন সংক্রান্ত: NIA 1881 — Sections 87, 89, Interpretation clause (f)</w:t>
      </w:r>
    </w:p>
    <w:p>
      <w:r>
        <w:rPr>
          <w:b/>
          <w:color w:val="003399"/>
          <w:sz w:val="22"/>
        </w:rPr>
        <w:t>◆ মেটেরিয়াল অল্টারেশন (Material Alteration)</w:t>
      </w:r>
    </w:p>
    <w:p>
      <w:r>
        <w:rPr>
          <w:rFonts w:cs="Nirmala UI"/>
          <w:b w:val="0"/>
          <w:sz w:val="22"/>
        </w:rPr>
        <w:t>মেটেরিয়াল অল্টারেশন বলতে এমন কোনো পরিবর্তনকে বোঝায় যা দলিলের মূল চরিত্র পরিবর্তন করে। ব্যাখ্যা ধারা (f) অনুযায়ী: তারিখ, পরিশোধ্য পরিমাণ, পরিশোধের সময়, পরিশোধের স্থান এবং প্রদাতার সম্মতি ছাড়া পরিশোধের স্থান যোগ করা।</w:t>
      </w:r>
    </w:p>
    <w:p>
      <w:r>
        <w:rPr>
          <w:b w:val="0"/>
          <w:sz w:val="22"/>
        </w:rPr>
        <w:t>Material alteration includes any alteration of the date, sum payable, time of payment, place of payment, and addition of a place of payment without the acceptor's assent. [Interpretation clause (f), NIA 1881]</w:t>
      </w:r>
    </w:p>
    <w:p>
      <w:pPr>
        <w:pStyle w:val="Heading3"/>
      </w:pPr>
      <w:r>
        <w:rPr>
          <w:color w:val="800080"/>
          <w:sz w:val="24"/>
        </w:rPr>
        <w:t>মেটেরিয়াল অল্টারেশনের উদাহরণ (Examples)</w:t>
      </w:r>
    </w:p>
    <w:p>
      <w:pPr>
        <w:ind w:left="567"/>
      </w:pPr>
      <w:r>
        <w:rPr>
          <w:rFonts w:cs="Nirmala UI"/>
          <w:sz w:val="22"/>
        </w:rPr>
        <w:t>● তারিখ পরিবর্তন (Date alteration)</w:t>
      </w:r>
    </w:p>
    <w:p>
      <w:pPr>
        <w:ind w:left="567"/>
      </w:pPr>
      <w:r>
        <w:rPr>
          <w:sz w:val="22"/>
        </w:rPr>
        <w:t>→ Changing the date of the instrument</w:t>
      </w:r>
    </w:p>
    <w:p>
      <w:pPr>
        <w:ind w:left="567"/>
      </w:pPr>
      <w:r>
        <w:rPr>
          <w:rFonts w:cs="Nirmala UI"/>
          <w:sz w:val="22"/>
        </w:rPr>
        <w:t>● পরিমাণ পরিবর্তন (Sum alteration)</w:t>
      </w:r>
    </w:p>
    <w:p>
      <w:pPr>
        <w:ind w:left="567"/>
      </w:pPr>
      <w:r>
        <w:rPr>
          <w:sz w:val="22"/>
        </w:rPr>
        <w:t>→ Changing the amount payable</w:t>
      </w:r>
    </w:p>
    <w:p>
      <w:pPr>
        <w:ind w:left="567"/>
      </w:pPr>
      <w:r>
        <w:rPr>
          <w:rFonts w:cs="Nirmala UI"/>
          <w:sz w:val="22"/>
        </w:rPr>
        <w:t>● পরিশোধের সময় পরিবর্তন (Time of payment)</w:t>
      </w:r>
    </w:p>
    <w:p>
      <w:pPr>
        <w:ind w:left="567"/>
      </w:pPr>
      <w:r>
        <w:rPr>
          <w:sz w:val="22"/>
        </w:rPr>
        <w:t>→ Changing the time of payment</w:t>
      </w:r>
    </w:p>
    <w:p>
      <w:pPr>
        <w:ind w:left="567"/>
      </w:pPr>
      <w:r>
        <w:rPr>
          <w:rFonts w:cs="Nirmala UI"/>
          <w:sz w:val="22"/>
        </w:rPr>
        <w:t>● প্রাপকের নাম পরিবর্তন (Payee name)</w:t>
      </w:r>
    </w:p>
    <w:p>
      <w:pPr>
        <w:ind w:left="567"/>
      </w:pPr>
      <w:r>
        <w:rPr>
          <w:sz w:val="22"/>
        </w:rPr>
        <w:t>→ Changing the payee's name</w:t>
      </w:r>
    </w:p>
    <w:p>
      <w:pPr>
        <w:ind w:left="567"/>
      </w:pPr>
      <w:r>
        <w:rPr>
          <w:rFonts w:cs="Nirmala UI"/>
          <w:sz w:val="22"/>
        </w:rPr>
        <w:t>● ক্রসিং অপসারণ (Removal of crossing)</w:t>
      </w:r>
    </w:p>
    <w:p>
      <w:pPr>
        <w:ind w:left="567"/>
      </w:pPr>
      <w:r>
        <w:rPr>
          <w:sz w:val="22"/>
        </w:rPr>
        <w:t>→ Removing crossing from a cheque</w:t>
      </w:r>
    </w:p>
    <w:p>
      <w:pPr>
        <w:ind w:left="567"/>
      </w:pPr>
      <w:r>
        <w:rPr>
          <w:rFonts w:cs="Nirmala UI"/>
          <w:sz w:val="22"/>
        </w:rPr>
        <w:t>● অনুমোদন ছাড়া স্থান যোগ (Adding place without consent)</w:t>
      </w:r>
    </w:p>
    <w:p>
      <w:pPr>
        <w:ind w:left="567"/>
      </w:pPr>
      <w:r>
        <w:rPr>
          <w:sz w:val="22"/>
        </w:rPr>
        <w:t>→ Adding place of payment without acceptor's consent</w:t>
      </w:r>
    </w:p>
    <w:p>
      <w:pPr>
        <w:pStyle w:val="Heading3"/>
      </w:pPr>
      <w:r>
        <w:rPr>
          <w:color w:val="800080"/>
          <w:sz w:val="24"/>
        </w:rPr>
        <w:t>সেকশন ৮৭: মেটেরিয়াল অল্টারেশনের প্রভাব (Effect — Section 87)</w:t>
      </w:r>
    </w:p>
    <w:p>
      <w:pPr>
        <w:ind w:left="567"/>
      </w:pPr>
      <w:r>
        <w:rPr>
          <w:rFonts w:cs="Nirmala UI"/>
          <w:sz w:val="22"/>
        </w:rPr>
        <w:t>● দলিল বাতিল হয়ে যায় (Renders the instrument void)</w:t>
      </w:r>
    </w:p>
    <w:p>
      <w:pPr>
        <w:ind w:left="567"/>
      </w:pPr>
      <w:r>
        <w:rPr>
          <w:sz w:val="22"/>
        </w:rPr>
        <w:t>→ Any material alteration renders the instrument void</w:t>
      </w:r>
    </w:p>
    <w:p>
      <w:pPr>
        <w:ind w:left="567"/>
      </w:pPr>
      <w:r>
        <w:rPr>
          <w:rFonts w:cs="Nirmala UI"/>
          <w:sz w:val="22"/>
        </w:rPr>
        <w:t>● সম্মতি না দেওয়া পক্ষের বিরুদ্ধে void</w:t>
      </w:r>
    </w:p>
    <w:p>
      <w:pPr>
        <w:ind w:left="567"/>
      </w:pPr>
      <w:r>
        <w:rPr>
          <w:sz w:val="22"/>
        </w:rPr>
        <w:t>→ Void against any party who did not consent to it</w:t>
      </w:r>
    </w:p>
    <w:p>
      <w:pPr>
        <w:ind w:left="567"/>
      </w:pPr>
      <w:r>
        <w:rPr>
          <w:rFonts w:cs="Nirmala UI"/>
          <w:sz w:val="22"/>
        </w:rPr>
        <w:t>● তবে যদি মূল পক্ষদের সাধারণ উদ্দেশ্য বহন করে</w:t>
      </w:r>
    </w:p>
    <w:p>
      <w:pPr>
        <w:ind w:left="567"/>
      </w:pPr>
      <w:r>
        <w:rPr>
          <w:sz w:val="22"/>
        </w:rPr>
        <w:t>→ Unless made to carry out common intention of original parties</w:t>
      </w:r>
    </w:p>
    <w:p>
      <w:pPr>
        <w:pStyle w:val="Heading3"/>
      </w:pPr>
      <w:r>
        <w:rPr>
          <w:color w:val="800080"/>
          <w:sz w:val="24"/>
        </w:rPr>
        <w:t>সেকশন ৮৯: পরিবর্তন দৃশ্যমান না হলে (Alteration Not Apparent)</w:t>
      </w:r>
    </w:p>
    <w:p>
      <w:pPr>
        <w:ind w:left="567"/>
      </w:pPr>
      <w:r>
        <w:rPr>
          <w:rFonts w:cs="Nirmala UI"/>
          <w:sz w:val="22"/>
        </w:rPr>
        <w:t>● দলিল মেটেরিয়ালি পরিবর্তিত কিন্তু তা দৃশ্যমান না হলে</w:t>
      </w:r>
    </w:p>
    <w:p>
      <w:pPr>
        <w:ind w:left="567"/>
      </w:pPr>
      <w:r>
        <w:rPr>
          <w:sz w:val="22"/>
        </w:rPr>
        <w:t>→ If materially altered but does not appear to be so altered</w:t>
      </w:r>
    </w:p>
    <w:p>
      <w:pPr>
        <w:ind w:left="567"/>
      </w:pPr>
      <w:r>
        <w:rPr>
          <w:rFonts w:cs="Nirmala UI"/>
          <w:sz w:val="22"/>
        </w:rPr>
        <w:t>● ব্যাংক যদি সৎ বিশ্বাসে ও অবহেলা না করে পেমেন্ট করে</w:t>
      </w:r>
    </w:p>
    <w:p>
      <w:pPr>
        <w:ind w:left="567"/>
      </w:pPr>
      <w:r>
        <w:rPr>
          <w:sz w:val="22"/>
        </w:rPr>
        <w:t>→ Banker paying in good faith and without negligence</w:t>
      </w:r>
    </w:p>
    <w:p>
      <w:pPr>
        <w:ind w:left="567"/>
      </w:pPr>
      <w:r>
        <w:rPr>
          <w:rFonts w:cs="Nirmala UI"/>
          <w:sz w:val="22"/>
        </w:rPr>
        <w:t>● দৃশ্যমান রূপের অনুযায়ী পেমেন্ট করলে তিনি দায়মুক্ত হন</w:t>
      </w:r>
    </w:p>
    <w:p>
      <w:pPr>
        <w:ind w:left="567"/>
      </w:pPr>
      <w:r>
        <w:rPr>
          <w:sz w:val="22"/>
        </w:rPr>
        <w:t>→ Payment according to apparent tenor discharges banker from liability</w:t>
      </w:r>
    </w:p>
    <w:p>
      <w:r>
        <w:br w:type="page"/>
      </w:r>
    </w:p>
    <w:p>
      <w:r>
        <w:rPr>
          <w:b/>
          <w:color w:val="8B0000"/>
          <w:sz w:val="24"/>
        </w:rPr>
        <w:t>প্রশ্ন 9 [মান: 20]</w:t>
        <w:br/>
      </w:r>
      <w:r>
        <w:rPr>
          <w:rFonts w:cs="Nirmala UI"/>
          <w:b/>
          <w:sz w:val="22"/>
        </w:rPr>
        <w:t>Payment in Due Course কী? সেকশন ১০ অনুযায়ী পেমেন্টের প্রয়োজনীয়তা বর্ণনা করো। সেকশন ৮২ অনুযায়ী দায়মুক্তি (Discharge from Liability) আলোচনা করো।</w:t>
        <w:br/>
      </w:r>
      <w:r>
        <w:rPr>
          <w:b/>
          <w:color w:val="00008B"/>
          <w:sz w:val="22"/>
        </w:rPr>
        <w:t>What is Payment in Due Course? Describe requirements under Section 10. Discuss Discharge from Liability under Section 82.</w:t>
      </w:r>
    </w:p>
    <w:p>
      <w:r>
        <w:rPr>
          <w:b/>
          <w:color w:val="006400"/>
          <w:sz w:val="24"/>
        </w:rPr>
        <w:t>★ উত্তর ★ | ★ Answer ★</w:t>
      </w:r>
    </w:p>
    <w:p>
      <w:r>
        <w:rPr>
          <w:i/>
          <w:color w:val="00008B"/>
          <w:sz w:val="20"/>
        </w:rPr>
        <w:t>⚖️ আইন সংক্রান্ত: NIA 1881 — Sections 10, 82, 118</w:t>
      </w:r>
    </w:p>
    <w:p>
      <w:r>
        <w:rPr>
          <w:b/>
          <w:color w:val="003399"/>
          <w:sz w:val="22"/>
        </w:rPr>
        <w:t>◆ Payment in Due Course - Section 10</w:t>
      </w:r>
    </w:p>
    <w:p>
      <w:r>
        <w:rPr>
          <w:rFonts w:cs="Nirmala UI"/>
          <w:b w:val="0"/>
          <w:sz w:val="22"/>
        </w:rPr>
        <w:t>Payment in due course বলতে এমন পেমেন্টকে বোঝায় যা দলিলের দৃশ্যমান বিষয়বস্তু অনুযায়ী, সৎ বিশ্বাসে এবং অবহেলা না করে, এমন পরিস্থিতিতে করা হয় যা যুক্তিসঙ্গত কারণ দেয় না যে পেমেন্টগ্রহীতা পেমেন্ট পাওয়ার অধিকারী নন।</w:t>
      </w:r>
    </w:p>
    <w:p>
      <w:r>
        <w:rPr>
          <w:b w:val="0"/>
          <w:sz w:val="22"/>
        </w:rPr>
        <w:t>Payment in due course means payment in accordance with the apparent tenor of the instrument in good faith and without negligence to any person in possession thereof under circumstances which do not afford a reasonable ground for believing that he is not entitled to receive payment. [Section 10]</w:t>
      </w:r>
    </w:p>
    <w:p>
      <w:pPr>
        <w:pStyle w:val="Heading3"/>
      </w:pPr>
      <w:r>
        <w:rPr>
          <w:color w:val="800080"/>
          <w:sz w:val="24"/>
        </w:rPr>
        <w:t>Payment in Due Course-এর প্রয়োজনীয়তা (Requirements)</w:t>
      </w:r>
    </w:p>
    <w:p>
      <w:pPr>
        <w:ind w:left="567"/>
      </w:pPr>
      <w:r>
        <w:rPr>
          <w:rFonts w:cs="Nirmala UI"/>
          <w:sz w:val="22"/>
        </w:rPr>
        <w:t>● দলিলের দৃশ্যমান বিষয়বস্তু অনুযায়ী পেমেন্ট (According to apparent tenor)</w:t>
      </w:r>
    </w:p>
    <w:p>
      <w:pPr>
        <w:ind w:left="567"/>
      </w:pPr>
      <w:r>
        <w:rPr>
          <w:sz w:val="22"/>
        </w:rPr>
        <w:t>→ Payment must be as per the face of the instrument</w:t>
      </w:r>
    </w:p>
    <w:p>
      <w:pPr>
        <w:ind w:left="567"/>
      </w:pPr>
      <w:r>
        <w:rPr>
          <w:rFonts w:cs="Nirmala UI"/>
          <w:sz w:val="22"/>
        </w:rPr>
        <w:t>● সৎ বিশ্বাসে (In good faith)</w:t>
      </w:r>
    </w:p>
    <w:p>
      <w:pPr>
        <w:ind w:left="567"/>
      </w:pPr>
      <w:r>
        <w:rPr>
          <w:sz w:val="22"/>
        </w:rPr>
        <w:t>→ Payment must be made honestly</w:t>
      </w:r>
    </w:p>
    <w:p>
      <w:pPr>
        <w:ind w:left="567"/>
      </w:pPr>
      <w:r>
        <w:rPr>
          <w:rFonts w:cs="Nirmala UI"/>
          <w:sz w:val="22"/>
        </w:rPr>
        <w:t>● অবহেলা না করে (Without negligence)</w:t>
      </w:r>
    </w:p>
    <w:p>
      <w:pPr>
        <w:ind w:left="567"/>
      </w:pPr>
      <w:r>
        <w:rPr>
          <w:sz w:val="22"/>
        </w:rPr>
        <w:t>→ Banker must take reasonable care</w:t>
      </w:r>
    </w:p>
    <w:p>
      <w:pPr>
        <w:ind w:left="567"/>
      </w:pPr>
      <w:r>
        <w:rPr>
          <w:rFonts w:cs="Nirmala UI"/>
          <w:sz w:val="22"/>
        </w:rPr>
        <w:t>● দলিলের অধিকারীর কাছে (To person in possession)</w:t>
      </w:r>
    </w:p>
    <w:p>
      <w:pPr>
        <w:ind w:left="567"/>
      </w:pPr>
      <w:r>
        <w:rPr>
          <w:sz w:val="22"/>
        </w:rPr>
        <w:t>→ Payment must be to the holder/possessor</w:t>
      </w:r>
    </w:p>
    <w:p>
      <w:pPr>
        <w:pStyle w:val="Heading3"/>
      </w:pPr>
      <w:r>
        <w:rPr>
          <w:color w:val="800080"/>
          <w:sz w:val="24"/>
        </w:rPr>
        <w:t>Discharge from Liability - Section 82</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পদ্ধতি</w:t>
            </w:r>
          </w:p>
        </w:tc>
        <w:tc>
          <w:tcPr>
            <w:tcW w:type="dxa" w:w="2880"/>
          </w:tcPr>
          <w:p>
            <w:r>
              <w:rPr>
                <w:b/>
                <w:sz w:val="18"/>
              </w:rPr>
              <w:t>Method</w:t>
            </w:r>
          </w:p>
        </w:tc>
        <w:tc>
          <w:tcPr>
            <w:tcW w:type="dxa" w:w="2880"/>
          </w:tcPr>
          <w:p>
            <w:r>
              <w:rPr>
                <w:b/>
                <w:sz w:val="18"/>
              </w:rPr>
              <w:t>বিবরণ / Description</w:t>
            </w:r>
          </w:p>
        </w:tc>
      </w:tr>
      <w:tr>
        <w:tc>
          <w:tcPr>
            <w:tcW w:type="dxa" w:w="2880"/>
          </w:tcPr>
          <w:p>
            <w:r>
              <w:rPr>
                <w:sz w:val="18"/>
              </w:rPr>
              <w:t>(a) Cancellation</w:t>
            </w:r>
          </w:p>
        </w:tc>
        <w:tc>
          <w:tcPr>
            <w:tcW w:type="dxa" w:w="2880"/>
          </w:tcPr>
          <w:p>
            <w:r>
              <w:rPr>
                <w:sz w:val="18"/>
              </w:rPr>
              <w:t>বাতিলকরণ</w:t>
            </w:r>
          </w:p>
        </w:tc>
        <w:tc>
          <w:tcPr>
            <w:tcW w:type="dxa" w:w="2880"/>
          </w:tcPr>
          <w:p>
            <w:r>
              <w:rPr>
                <w:sz w:val="18"/>
              </w:rPr>
              <w:t>হোল্ডার মেকার/অ্যাকসেপ্টর/এন্ডোরসারের নাম মুছে ফেললে তিনি দায়মুক্ত হন।</w:t>
            </w:r>
          </w:p>
        </w:tc>
      </w:tr>
      <w:tr>
        <w:tc>
          <w:tcPr>
            <w:tcW w:type="dxa" w:w="2880"/>
          </w:tcPr>
          <w:p>
            <w:r>
              <w:rPr>
                <w:sz w:val="18"/>
              </w:rPr>
              <w:t>(b) Release</w:t>
            </w:r>
          </w:p>
        </w:tc>
        <w:tc>
          <w:tcPr>
            <w:tcW w:type="dxa" w:w="2880"/>
          </w:tcPr>
          <w:p>
            <w:r>
              <w:rPr>
                <w:sz w:val="18"/>
              </w:rPr>
              <w:t>মুক্তিদান</w:t>
            </w:r>
          </w:p>
        </w:tc>
        <w:tc>
          <w:tcPr>
            <w:tcW w:type="dxa" w:w="2880"/>
          </w:tcPr>
          <w:p>
            <w:r>
              <w:rPr>
                <w:sz w:val="18"/>
              </w:rPr>
              <w:t>হোল্ডার স্পষ্টভাবে পক্ষকে দায় থেকে মুক্ত করলে দায়মুক্ত হন।</w:t>
            </w:r>
          </w:p>
        </w:tc>
      </w:tr>
      <w:tr>
        <w:tc>
          <w:tcPr>
            <w:tcW w:type="dxa" w:w="2880"/>
          </w:tcPr>
          <w:p>
            <w:r>
              <w:rPr>
                <w:sz w:val="18"/>
              </w:rPr>
              <w:t>(c) Payment</w:t>
            </w:r>
          </w:p>
        </w:tc>
        <w:tc>
          <w:tcPr>
            <w:tcW w:type="dxa" w:w="2880"/>
          </w:tcPr>
          <w:p>
            <w:r>
              <w:rPr>
                <w:sz w:val="18"/>
              </w:rPr>
              <w:t>পরিশোধ</w:t>
            </w:r>
          </w:p>
        </w:tc>
        <w:tc>
          <w:tcPr>
            <w:tcW w:type="dxa" w:w="2880"/>
          </w:tcPr>
          <w:p>
            <w:r>
              <w:rPr>
                <w:sz w:val="18"/>
              </w:rPr>
              <w:t>Bearer দলিল হলে বা blank endorsement হলে যথাযথ পেমেন্টে সব পক্ষ দায়মুক্ত।</w:t>
            </w:r>
          </w:p>
        </w:tc>
      </w:tr>
    </w:tbl>
    <w:p/>
    <w:p>
      <w:r>
        <w:br w:type="page"/>
      </w:r>
    </w:p>
    <w:p>
      <w:r>
        <w:rPr>
          <w:b/>
          <w:color w:val="8B0000"/>
          <w:sz w:val="24"/>
        </w:rPr>
        <w:t>প্রশ্ন 10 [মান: 20]</w:t>
        <w:br/>
      </w:r>
      <w:r>
        <w:rPr>
          <w:rFonts w:cs="Nirmala UI"/>
          <w:b/>
          <w:sz w:val="22"/>
        </w:rPr>
        <w:t>বাংলাদেশ ব্যাংক নোট রিফান্ড রেগুলেশন ২০১২ এর মূল বিধান বর্ণনা করো। দাবির প্রক্রিয়া ও ক্ষতিগ্রস্ত নোটের নিষ্পত্তি পদ্ধতি আলোচনা করো।</w:t>
        <w:br/>
      </w:r>
      <w:r>
        <w:rPr>
          <w:b/>
          <w:color w:val="00008B"/>
          <w:sz w:val="22"/>
        </w:rPr>
        <w:t>Describe the main provisions of Bangladesh Bank Note Refund Regulations 2012. Discuss the claim process and disposal methods for mutilated/obliterated notes.</w:t>
      </w:r>
    </w:p>
    <w:p>
      <w:r>
        <w:rPr>
          <w:b/>
          <w:color w:val="006400"/>
          <w:sz w:val="24"/>
        </w:rPr>
        <w:t>★ উত্তর ★ | ★ Answer ★</w:t>
      </w:r>
    </w:p>
    <w:p>
      <w:r>
        <w:rPr>
          <w:i/>
          <w:color w:val="00008B"/>
          <w:sz w:val="20"/>
        </w:rPr>
        <w:t>⚖️ আইন সংক্রান্ত: Bangladesh Bank (Note Refund) Regulations, 2012</w:t>
      </w:r>
    </w:p>
    <w:p>
      <w:r>
        <w:rPr>
          <w:b/>
          <w:color w:val="003399"/>
          <w:sz w:val="22"/>
        </w:rPr>
        <w:t>◆ BB Note Refund Regulations 2012</w:t>
      </w:r>
    </w:p>
    <w:p>
      <w:r>
        <w:rPr>
          <w:rFonts w:cs="Nirmala UI"/>
          <w:b w:val="0"/>
          <w:sz w:val="22"/>
        </w:rPr>
        <w:t>বাংলাদেশ ব্যাংক (নোট রিফান্ড) রেগুলেশন ২০১২ হলো ১৯৭৬ সালের রেগুলেশন প্রতিস্থাপিত করে নতুন করে প্রণীত বিধান যা ক্ষতিগ্রস্ত, অস্পষ্ট, পরিবর্তিত, ভেজা বা অর্ধেক নোটের প্রতিফলন পদ্ধতি নিয়ন্ত্রণ করে।</w:t>
      </w:r>
    </w:p>
    <w:p>
      <w:r>
        <w:rPr>
          <w:b w:val="0"/>
          <w:sz w:val="22"/>
        </w:rPr>
        <w:t>The Bangladesh Bank (Note Refund) Regulations, 2012 replaced the 1976 Regulations. It governs the refund process for mutilated, obliterated, altered, damp, or half notes presented to Bangladesh Bank.</w:t>
      </w:r>
    </w:p>
    <w:p>
      <w:pPr>
        <w:pStyle w:val="Heading3"/>
      </w:pPr>
      <w:r>
        <w:rPr>
          <w:color w:val="800080"/>
          <w:sz w:val="24"/>
        </w:rPr>
        <w:t>প্রধান সংজ্ঞা (Key Definitions)</w:t>
      </w:r>
    </w:p>
    <w:p>
      <w:pPr>
        <w:ind w:left="567"/>
      </w:pPr>
      <w:r>
        <w:rPr>
          <w:rFonts w:cs="Nirmala UI"/>
          <w:sz w:val="22"/>
        </w:rPr>
        <w:t>● ক্ষতিগ্রস্ত নোট (Mutilated Note): অংশ বিচ্ছিন্ন বা ক্ষতিগ্রস্ত নোট</w:t>
      </w:r>
    </w:p>
    <w:p>
      <w:pPr>
        <w:ind w:left="567"/>
      </w:pPr>
      <w:r>
        <w:rPr>
          <w:sz w:val="22"/>
        </w:rPr>
        <w:t>→ Note with missing or damaged portion</w:t>
      </w:r>
    </w:p>
    <w:p>
      <w:pPr>
        <w:ind w:left="567"/>
      </w:pPr>
      <w:r>
        <w:rPr>
          <w:rFonts w:cs="Nirmala UI"/>
          <w:sz w:val="22"/>
        </w:rPr>
        <w:t>● অস্পষ্ট নোট (Obliterated Note): মুদ্রণ অস্পষ্ট বা অপঠনীয় নোট</w:t>
      </w:r>
    </w:p>
    <w:p>
      <w:pPr>
        <w:ind w:left="567"/>
      </w:pPr>
      <w:r>
        <w:rPr>
          <w:sz w:val="22"/>
        </w:rPr>
        <w:t>→ Note with unclear or illegible printing</w:t>
      </w:r>
    </w:p>
    <w:p>
      <w:pPr>
        <w:ind w:left="567"/>
      </w:pPr>
      <w:r>
        <w:rPr>
          <w:rFonts w:cs="Nirmala UI"/>
          <w:sz w:val="22"/>
        </w:rPr>
        <w:t>● পরিবর্তিত নোট (Altered Note): কৃত্রিমভাবে পরিবর্তিত নোট</w:t>
      </w:r>
    </w:p>
    <w:p>
      <w:pPr>
        <w:ind w:left="567"/>
      </w:pPr>
      <w:r>
        <w:rPr>
          <w:sz w:val="22"/>
        </w:rPr>
        <w:t>→ Note artificially tampered with</w:t>
      </w:r>
    </w:p>
    <w:p>
      <w:pPr>
        <w:ind w:left="567"/>
      </w:pPr>
      <w:r>
        <w:rPr>
          <w:rFonts w:cs="Nirmala UI"/>
          <w:sz w:val="22"/>
        </w:rPr>
        <w:t>● ভেজা নোট (Damp Note): পানিতে ভেজা বা নোংরা হওয়া নোট</w:t>
      </w:r>
    </w:p>
    <w:p>
      <w:pPr>
        <w:ind w:left="567"/>
      </w:pPr>
      <w:r>
        <w:rPr>
          <w:sz w:val="22"/>
        </w:rPr>
        <w:t>→ Note damaged by water or dirt</w:t>
      </w:r>
    </w:p>
    <w:p>
      <w:pPr>
        <w:ind w:left="567"/>
      </w:pPr>
      <w:r>
        <w:rPr>
          <w:rFonts w:cs="Nirmala UI"/>
          <w:sz w:val="22"/>
        </w:rPr>
        <w:t>● অর্ধেক নোট (Half Note): সমান দুই ভাগে কাটা নোট</w:t>
      </w:r>
    </w:p>
    <w:p>
      <w:pPr>
        <w:ind w:left="567"/>
      </w:pPr>
      <w:r>
        <w:rPr>
          <w:sz w:val="22"/>
        </w:rPr>
        <w:t>→ Note torn into two equal halves</w:t>
      </w:r>
    </w:p>
    <w:p>
      <w:pPr>
        <w:pStyle w:val="Heading3"/>
      </w:pPr>
      <w:r>
        <w:rPr>
          <w:color w:val="800080"/>
          <w:sz w:val="24"/>
        </w:rPr>
        <w:t>দাবির প্রক্রিয়া (Claim Process)</w:t>
      </w:r>
    </w:p>
    <w:p>
      <w:r>
        <w:rPr>
          <w:b/>
          <w:color w:val="800080"/>
          <w:sz w:val="22"/>
        </w:rPr>
        <w:t>🔄 Flow Chart: Note Refund Claim Process</w:t>
      </w:r>
    </w:p>
    <w:p>
      <w:pPr>
        <w:ind w:left="850"/>
      </w:pPr>
      <w:r>
        <w:rPr>
          <w:i/>
          <w:sz w:val="20"/>
        </w:rPr>
        <w:t xml:space="preserve">  [&gt;&gt;&gt; ] Step 1: Note holder identifies damaged note</w:t>
      </w:r>
    </w:p>
    <w:p>
      <w:pPr>
        <w:ind w:left="850"/>
      </w:pPr>
      <w:r>
        <w:rPr>
          <w:i/>
          <w:sz w:val="20"/>
        </w:rPr>
        <w:t xml:space="preserve">  [&gt;&gt;&gt; ] Step 2: Submit claim to nearest BB office or scheduled bank</w:t>
      </w:r>
    </w:p>
    <w:p>
      <w:pPr>
        <w:ind w:left="850"/>
      </w:pPr>
      <w:r>
        <w:rPr>
          <w:i/>
          <w:sz w:val="20"/>
        </w:rPr>
        <w:t xml:space="preserve">  [&gt;&gt;&gt; ] Step 3: BB office examines the note</w:t>
      </w:r>
    </w:p>
    <w:p>
      <w:pPr>
        <w:ind w:left="850"/>
      </w:pPr>
      <w:r>
        <w:rPr>
          <w:i/>
          <w:sz w:val="20"/>
        </w:rPr>
        <w:t xml:space="preserve">  [&gt;&gt;&gt; ] Step 4: Verify authenticity of the note</w:t>
      </w:r>
    </w:p>
    <w:p>
      <w:pPr>
        <w:ind w:left="850"/>
      </w:pPr>
      <w:r>
        <w:rPr>
          <w:i/>
          <w:sz w:val="20"/>
        </w:rPr>
        <w:t xml:space="preserve">  [&gt;&gt;&gt; ] Step 5: Determine refund amount based on damage</w:t>
      </w:r>
    </w:p>
    <w:p>
      <w:pPr>
        <w:ind w:left="850"/>
      </w:pPr>
      <w:r>
        <w:rPr>
          <w:i/>
          <w:sz w:val="20"/>
        </w:rPr>
        <w:t xml:space="preserve">  [&gt;&gt;&gt; ] Step 6: Issue refund to claimant</w:t>
      </w:r>
    </w:p>
    <w:p>
      <w:pPr>
        <w:ind w:left="850"/>
      </w:pPr>
      <w:r>
        <w:rPr>
          <w:i/>
          <w:sz w:val="20"/>
        </w:rPr>
        <w:t xml:space="preserve">  [✅ ] ✅ No refund for deliberately damaged notes</w:t>
      </w:r>
    </w:p>
    <w:p/>
    <w:p>
      <w:pPr>
        <w:pStyle w:val="Heading3"/>
      </w:pPr>
      <w:r>
        <w:rPr>
          <w:color w:val="800080"/>
          <w:sz w:val="24"/>
        </w:rPr>
        <w:t>নিষ্পত্তি পদ্ধতি (Disposal Methods)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প্রকার</w:t>
            </w:r>
          </w:p>
        </w:tc>
        <w:tc>
          <w:tcPr>
            <w:tcW w:type="dxa" w:w="2880"/>
          </w:tcPr>
          <w:p>
            <w:r>
              <w:rPr>
                <w:b/>
                <w:sz w:val="18"/>
              </w:rPr>
              <w:t>Type</w:t>
            </w:r>
          </w:p>
        </w:tc>
        <w:tc>
          <w:tcPr>
            <w:tcW w:type="dxa" w:w="2880"/>
          </w:tcPr>
          <w:p>
            <w:r>
              <w:rPr>
                <w:b/>
                <w:sz w:val="18"/>
              </w:rPr>
              <w:t>নিষ্পত্তি / Disposal</w:t>
            </w:r>
          </w:p>
        </w:tc>
      </w:tr>
      <w:tr>
        <w:tc>
          <w:tcPr>
            <w:tcW w:type="dxa" w:w="2880"/>
          </w:tcPr>
          <w:p>
            <w:r>
              <w:rPr>
                <w:sz w:val="18"/>
              </w:rPr>
              <w:t>Half Note</w:t>
            </w:r>
          </w:p>
        </w:tc>
        <w:tc>
          <w:tcPr>
            <w:tcW w:type="dxa" w:w="2880"/>
          </w:tcPr>
          <w:p>
            <w:r>
              <w:rPr>
                <w:sz w:val="18"/>
              </w:rPr>
              <w:t>অর্ধেক নোট</w:t>
            </w:r>
          </w:p>
        </w:tc>
        <w:tc>
          <w:tcPr>
            <w:tcW w:type="dxa" w:w="2880"/>
          </w:tcPr>
          <w:p>
            <w:r>
              <w:rPr>
                <w:sz w:val="18"/>
              </w:rPr>
              <w:t>দুই ভাগ মিলিয়ে পরীক্ষা। উভয় অংশ সত্যায়িত হলে পূর্ণ মূল্য প্রতিফলন।</w:t>
            </w:r>
          </w:p>
        </w:tc>
      </w:tr>
      <w:tr>
        <w:tc>
          <w:tcPr>
            <w:tcW w:type="dxa" w:w="2880"/>
          </w:tcPr>
          <w:p>
            <w:r>
              <w:rPr>
                <w:sz w:val="18"/>
              </w:rPr>
              <w:t>Mutilated Note</w:t>
            </w:r>
          </w:p>
        </w:tc>
        <w:tc>
          <w:tcPr>
            <w:tcW w:type="dxa" w:w="2880"/>
          </w:tcPr>
          <w:p>
            <w:r>
              <w:rPr>
                <w:sz w:val="18"/>
              </w:rPr>
              <w:t>ক্ষতিগ্রস্ত নোট</w:t>
            </w:r>
          </w:p>
        </w:tc>
        <w:tc>
          <w:tcPr>
            <w:tcW w:type="dxa" w:w="2880"/>
          </w:tcPr>
          <w:p>
            <w:r>
              <w:rPr>
                <w:sz w:val="18"/>
              </w:rPr>
              <w:t>ক্ষতির পরিমাণ অনুযায়ী আংশিক বা পূর্ণ প্রতিফলন।</w:t>
            </w:r>
          </w:p>
        </w:tc>
      </w:tr>
      <w:tr>
        <w:tc>
          <w:tcPr>
            <w:tcW w:type="dxa" w:w="2880"/>
          </w:tcPr>
          <w:p>
            <w:r>
              <w:rPr>
                <w:sz w:val="18"/>
              </w:rPr>
              <w:t>Obliterated Note</w:t>
            </w:r>
          </w:p>
        </w:tc>
        <w:tc>
          <w:tcPr>
            <w:tcW w:type="dxa" w:w="2880"/>
          </w:tcPr>
          <w:p>
            <w:r>
              <w:rPr>
                <w:sz w:val="18"/>
              </w:rPr>
              <w:t>অস্পষ্ট নোট</w:t>
            </w:r>
          </w:p>
        </w:tc>
        <w:tc>
          <w:tcPr>
            <w:tcW w:type="dxa" w:w="2880"/>
          </w:tcPr>
          <w:p>
            <w:r>
              <w:rPr>
                <w:sz w:val="18"/>
              </w:rPr>
              <w:t>অস্পষ্টতা যাচাই। অবৈধ পরিবর্তন থাকলে প্রতিফলন নয়।</w:t>
            </w:r>
          </w:p>
        </w:tc>
      </w:tr>
      <w:tr>
        <w:tc>
          <w:tcPr>
            <w:tcW w:type="dxa" w:w="2880"/>
          </w:tcPr>
          <w:p>
            <w:r>
              <w:rPr>
                <w:sz w:val="18"/>
              </w:rPr>
              <w:t>Altered Note</w:t>
            </w:r>
          </w:p>
        </w:tc>
        <w:tc>
          <w:tcPr>
            <w:tcW w:type="dxa" w:w="2880"/>
          </w:tcPr>
          <w:p>
            <w:r>
              <w:rPr>
                <w:sz w:val="18"/>
              </w:rPr>
              <w:t>পরিবর্তিত নোট</w:t>
            </w:r>
          </w:p>
        </w:tc>
        <w:tc>
          <w:tcPr>
            <w:tcW w:type="dxa" w:w="2880"/>
          </w:tcPr>
          <w:p>
            <w:r>
              <w:rPr>
                <w:sz w:val="18"/>
              </w:rPr>
              <w:t>কৃত্রিম পরিবর্তন থাকলে কোনো প্রতিফলন নয়।</w:t>
            </w:r>
          </w:p>
        </w:tc>
      </w:tr>
    </w:tbl>
    <w:p/>
    <w:p>
      <w:r>
        <w:br w:type="page"/>
      </w:r>
    </w:p>
    <w:p>
      <w:pPr>
        <w:pStyle w:val="Heading1"/>
      </w:pPr>
      <w:r>
        <w:rPr>
          <w:color w:val="003366"/>
          <w:sz w:val="32"/>
        </w:rPr>
        <w:t>PART B — Mathematical Problems (গাণিতিক সমস্যা)</w:t>
      </w:r>
    </w:p>
    <w:p>
      <w:r>
        <w:rPr>
          <w:b/>
          <w:sz w:val="24"/>
        </w:rPr>
        <w:t>Mathematical Problem — Answer any ONE question</w:t>
      </w:r>
    </w:p>
    <w:p>
      <w:r>
        <w:rPr>
          <w:b w:val="0"/>
          <w:sz w:val="22"/>
        </w:rPr>
        <w:t>Marks: 10×1 = 10 | একটি প্রশ্নের উত্তর দাও</w:t>
      </w:r>
    </w:p>
    <w:p/>
    <w:p>
      <w:r>
        <w:rPr>
          <w:b/>
          <w:color w:val="8B0000"/>
          <w:sz w:val="24"/>
        </w:rPr>
        <w:t>প্রশ্ন 1 [মান: 10]</w:t>
        <w:br/>
      </w:r>
      <w:r>
        <w:rPr>
          <w:rFonts w:cs="Nirmala UI"/>
          <w:b/>
          <w:sz w:val="22"/>
        </w:rPr>
        <w:t>একটি প্রমিসরি নোটের মেয়াদ নির্ধারণ করো।</w:t>
        <w:br/>
      </w:r>
      <w:r>
        <w:rPr>
          <w:b/>
          <w:color w:val="00008B"/>
          <w:sz w:val="22"/>
        </w:rPr>
        <w:t>Calculate the maturity date of a promissory note.</w:t>
      </w:r>
    </w:p>
    <w:p>
      <w:r>
        <w:rPr>
          <w:b/>
          <w:color w:val="006400"/>
          <w:sz w:val="24"/>
        </w:rPr>
        <w:t>★ উত্তর ★ | ★ Answer ★</w:t>
      </w:r>
    </w:p>
    <w:p>
      <w:r>
        <w:rPr>
          <w:b/>
          <w:sz w:val="22"/>
        </w:rPr>
        <w:t>📌 Concept: Bill of Exchange / Promissory Note Maturity Date Calculation</w:t>
      </w:r>
    </w:p>
    <w:p>
      <w:r>
        <w:rPr>
          <w:b/>
          <w:sz w:val="22"/>
        </w:rPr>
        <w:t>🔹 Formula / Rules:</w:t>
      </w:r>
    </w:p>
    <w:p>
      <w:pPr>
        <w:ind w:left="567"/>
      </w:pPr>
      <w:r>
        <w:rPr>
          <w:sz w:val="22"/>
        </w:rPr>
        <w:t>→ 1. Count days from date of note to due date</w:t>
      </w:r>
    </w:p>
    <w:p>
      <w:pPr>
        <w:ind w:left="567"/>
      </w:pPr>
      <w:r>
        <w:rPr>
          <w:sz w:val="22"/>
        </w:rPr>
        <w:t>→ 2. Add 3 Days of Grace (not applicable for cheques)</w:t>
      </w:r>
    </w:p>
    <w:p>
      <w:pPr>
        <w:ind w:left="567"/>
      </w:pPr>
      <w:r>
        <w:rPr>
          <w:sz w:val="22"/>
        </w:rPr>
        <w:t>→ 3. If maturity falls on Sunday/public holiday — next working day</w:t>
      </w:r>
    </w:p>
    <w:p>
      <w:pPr>
        <w:ind w:left="567"/>
      </w:pPr>
      <w:r>
        <w:rPr>
          <w:sz w:val="22"/>
        </w:rPr>
        <w:t>→ 4. If emergency holiday declared — previous working day</w:t>
      </w:r>
    </w:p>
    <w:p/>
    <w:p>
      <w:r>
        <w:rPr>
          <w:b/>
          <w:sz w:val="22"/>
        </w:rPr>
        <w:t>📋 Example / উদাহরণ:</w:t>
      </w:r>
    </w:p>
    <w:p>
      <w:r>
        <w:rPr>
          <w:b w:val="0"/>
          <w:sz w:val="22"/>
        </w:rPr>
        <w:t>A bill of exchange dated 1st January is payable '30 days after date'.</w:t>
      </w:r>
    </w:p>
    <w:p>
      <w:pPr>
        <w:ind w:left="567"/>
      </w:pPr>
      <w:r>
        <w:rPr>
          <w:sz w:val="22"/>
        </w:rPr>
        <w:t>→ Step 1: 1 Jan + 30 days = 31 January</w:t>
      </w:r>
    </w:p>
    <w:p>
      <w:pPr>
        <w:ind w:left="567"/>
      </w:pPr>
      <w:r>
        <w:rPr>
          <w:sz w:val="22"/>
        </w:rPr>
        <w:t>→ Step 2: Add 3 days grace = 3 February</w:t>
      </w:r>
    </w:p>
    <w:p>
      <w:pPr>
        <w:ind w:left="567"/>
      </w:pPr>
      <w:r>
        <w:rPr>
          <w:sz w:val="22"/>
        </w:rPr>
        <w:t>→ Step 3: If 3 Feb is Sunday → Maturity = 4 February</w:t>
      </w:r>
    </w:p>
    <w:p>
      <w:r>
        <w:rPr>
          <w:b/>
          <w:sz w:val="22"/>
        </w:rPr>
        <w:t>✅ Answer: Maturity date = 3 February (or 4 Feb if Sunday)</w:t>
      </w:r>
    </w:p>
    <w:p/>
    <w:p>
      <w:r>
        <w:rPr>
          <w:b/>
          <w:color w:val="8B0000"/>
          <w:sz w:val="24"/>
        </w:rPr>
        <w:t>প্রশ্ন 2 [মান: 10]</w:t>
        <w:br/>
      </w:r>
      <w:r>
        <w:rPr>
          <w:rFonts w:cs="Nirmala UI"/>
          <w:b/>
          <w:sz w:val="22"/>
        </w:rPr>
        <w:t>চেক ডিসকাউন্ট হিসাব করো।</w:t>
        <w:br/>
      </w:r>
      <w:r>
        <w:rPr>
          <w:b/>
          <w:color w:val="00008B"/>
          <w:sz w:val="22"/>
        </w:rPr>
        <w:t>Calculate cheque discount.</w:t>
      </w:r>
    </w:p>
    <w:p>
      <w:r>
        <w:rPr>
          <w:b/>
          <w:color w:val="006400"/>
          <w:sz w:val="24"/>
        </w:rPr>
        <w:t>★ উত্তর ★ | ★ Answer ★</w:t>
      </w:r>
    </w:p>
    <w:p>
      <w:r>
        <w:rPr>
          <w:b/>
          <w:sz w:val="22"/>
        </w:rPr>
        <w:t>📌 Concept: Cheque/Bill Discount Calculation</w:t>
      </w:r>
    </w:p>
    <w:p>
      <w:r>
        <w:rPr>
          <w:b/>
          <w:sz w:val="22"/>
        </w:rPr>
        <w:t>🔹 Formula: Discount = (Amount × Rate × Time) / 100</w:t>
      </w:r>
    </w:p>
    <w:p>
      <w:r>
        <w:rPr>
          <w:b/>
          <w:sz w:val="22"/>
        </w:rPr>
        <w:t>🔹 Net Amount = Face Value - Discount</w:t>
      </w:r>
    </w:p>
    <w:p/>
    <w:p>
      <w:r>
        <w:rPr>
          <w:b/>
          <w:sz w:val="22"/>
        </w:rPr>
        <w:t>📋 Example / উদাহরণ:</w:t>
      </w:r>
    </w:p>
    <w:p>
      <w:r>
        <w:rPr>
          <w:b w:val="0"/>
          <w:sz w:val="22"/>
        </w:rPr>
        <w:t>A bill of Tk. 50,000 discounted 2 months before maturity at 12% p.a.</w:t>
      </w:r>
    </w:p>
    <w:p>
      <w:pPr>
        <w:ind w:left="567"/>
      </w:pPr>
      <w:r>
        <w:rPr>
          <w:sz w:val="22"/>
        </w:rPr>
        <w:t>→ Discount = (50,000 × 12 × 2/12) / 100 = Tk. 1,000</w:t>
      </w:r>
    </w:p>
    <w:p>
      <w:pPr>
        <w:ind w:left="567"/>
      </w:pPr>
      <w:r>
        <w:rPr>
          <w:sz w:val="22"/>
        </w:rPr>
        <w:t>→ Net Amount = 50,000 - 1,000 = Tk. 49,000</w:t>
      </w:r>
    </w:p>
    <w:p>
      <w:r>
        <w:rPr>
          <w:b/>
          <w:sz w:val="22"/>
        </w:rPr>
        <w:t>✅ Answer: Discount = Tk. 1,000; Net Received = Tk. 49,000</w:t>
      </w:r>
    </w:p>
    <w:p/>
    <w:p>
      <w:r>
        <w:rPr>
          <w:b/>
          <w:color w:val="8B0000"/>
          <w:sz w:val="24"/>
        </w:rPr>
        <w:t>প্রশ্ন 3 [মান: 10]</w:t>
        <w:br/>
      </w:r>
      <w:r>
        <w:rPr>
          <w:rFonts w:cs="Nirmala UI"/>
          <w:b/>
          <w:sz w:val="22"/>
        </w:rPr>
        <w:t>হোল্ডার ইন ডিউ কোর্সের পরিস্থিতি বিশ্লেষণ করো।</w:t>
        <w:br/>
      </w:r>
      <w:r>
        <w:rPr>
          <w:b/>
          <w:color w:val="00008B"/>
          <w:sz w:val="22"/>
        </w:rPr>
        <w:t>Analyze a Holder in Due Course scenario.</w:t>
      </w:r>
    </w:p>
    <w:p>
      <w:r>
        <w:rPr>
          <w:b/>
          <w:color w:val="006400"/>
          <w:sz w:val="24"/>
        </w:rPr>
        <w:t>★ উত্তর ★ | ★ Answer ★</w:t>
      </w:r>
    </w:p>
    <w:p>
      <w:r>
        <w:rPr>
          <w:b/>
          <w:sz w:val="22"/>
        </w:rPr>
        <w:t>📌 Concept: HIDC Eligibility Analysis</w:t>
      </w:r>
    </w:p>
    <w:p/>
    <w:p>
      <w:r>
        <w:rPr>
          <w:b/>
          <w:sz w:val="22"/>
        </w:rPr>
        <w:t>📋 Scenario / পরিস্থিতি:</w:t>
      </w:r>
    </w:p>
    <w:p>
      <w:r>
        <w:rPr>
          <w:b w:val="0"/>
          <w:sz w:val="22"/>
        </w:rPr>
        <w:t>A cheque of Tk. 20,000 was issued by X to Y. Y endorsed it to Z. Z endorsed to W. W presented it to bank but it was dishonored. W claims to be HIDC.</w:t>
      </w:r>
    </w:p>
    <w:p/>
    <w:p>
      <w:pPr>
        <w:pStyle w:val="Heading3"/>
      </w:pPr>
      <w:r>
        <w:rPr>
          <w:color w:val="800080"/>
          <w:sz w:val="24"/>
        </w:rPr>
        <w:t>Analysis (বিশ্লেষণ)</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Condition</w:t>
            </w:r>
          </w:p>
        </w:tc>
        <w:tc>
          <w:tcPr>
            <w:tcW w:type="dxa" w:w="2880"/>
          </w:tcPr>
          <w:p>
            <w:r>
              <w:rPr>
                <w:b/>
                <w:sz w:val="18"/>
              </w:rPr>
              <w:t>Status</w:t>
            </w:r>
          </w:p>
        </w:tc>
        <w:tc>
          <w:tcPr>
            <w:tcW w:type="dxa" w:w="2880"/>
          </w:tcPr>
          <w:p>
            <w:r>
              <w:rPr>
                <w:b/>
                <w:sz w:val="18"/>
              </w:rPr>
              <w:t>Explanation</w:t>
            </w:r>
          </w:p>
        </w:tc>
      </w:tr>
      <w:tr>
        <w:tc>
          <w:tcPr>
            <w:tcW w:type="dxa" w:w="2880"/>
          </w:tcPr>
          <w:p>
            <w:r>
              <w:rPr>
                <w:sz w:val="18"/>
              </w:rPr>
              <w:t>For Consideration</w:t>
            </w:r>
          </w:p>
        </w:tc>
        <w:tc>
          <w:tcPr>
            <w:tcW w:type="dxa" w:w="2880"/>
          </w:tcPr>
          <w:p>
            <w:r>
              <w:rPr>
                <w:sz w:val="18"/>
              </w:rPr>
              <w:t>✅ Check</w:t>
            </w:r>
          </w:p>
        </w:tc>
        <w:tc>
          <w:tcPr>
            <w:tcW w:type="dxa" w:w="2880"/>
          </w:tcPr>
          <w:p>
            <w:r>
              <w:rPr>
                <w:sz w:val="18"/>
              </w:rPr>
              <w:t>W received cheque for valid consideration</w:t>
            </w:r>
          </w:p>
        </w:tc>
      </w:tr>
      <w:tr>
        <w:tc>
          <w:tcPr>
            <w:tcW w:type="dxa" w:w="2880"/>
          </w:tcPr>
          <w:p>
            <w:r>
              <w:rPr>
                <w:sz w:val="18"/>
              </w:rPr>
              <w:t>Before Maturity</w:t>
            </w:r>
          </w:p>
        </w:tc>
        <w:tc>
          <w:tcPr>
            <w:tcW w:type="dxa" w:w="2880"/>
          </w:tcPr>
          <w:p>
            <w:r>
              <w:rPr>
                <w:sz w:val="18"/>
              </w:rPr>
              <w:t>✅ Check</w:t>
            </w:r>
          </w:p>
        </w:tc>
        <w:tc>
          <w:tcPr>
            <w:tcW w:type="dxa" w:w="2880"/>
          </w:tcPr>
          <w:p>
            <w:r>
              <w:rPr>
                <w:sz w:val="18"/>
              </w:rPr>
              <w:t>W presented before maturity date</w:t>
            </w:r>
          </w:p>
        </w:tc>
      </w:tr>
      <w:tr>
        <w:tc>
          <w:tcPr>
            <w:tcW w:type="dxa" w:w="2880"/>
          </w:tcPr>
          <w:p>
            <w:r>
              <w:rPr>
                <w:sz w:val="18"/>
              </w:rPr>
              <w:t>In Good Faith</w:t>
            </w:r>
          </w:p>
        </w:tc>
        <w:tc>
          <w:tcPr>
            <w:tcW w:type="dxa" w:w="2880"/>
          </w:tcPr>
          <w:p>
            <w:r>
              <w:rPr>
                <w:sz w:val="18"/>
              </w:rPr>
              <w:t>✅ Check</w:t>
            </w:r>
          </w:p>
        </w:tc>
        <w:tc>
          <w:tcPr>
            <w:tcW w:type="dxa" w:w="2880"/>
          </w:tcPr>
          <w:p>
            <w:r>
              <w:rPr>
                <w:sz w:val="18"/>
              </w:rPr>
              <w:t>W had no knowledge of any defect</w:t>
            </w:r>
          </w:p>
        </w:tc>
      </w:tr>
      <w:tr>
        <w:tc>
          <w:tcPr>
            <w:tcW w:type="dxa" w:w="2880"/>
          </w:tcPr>
          <w:p>
            <w:r>
              <w:rPr>
                <w:sz w:val="18"/>
              </w:rPr>
              <w:t>No Notice of Defect</w:t>
            </w:r>
          </w:p>
        </w:tc>
        <w:tc>
          <w:tcPr>
            <w:tcW w:type="dxa" w:w="2880"/>
          </w:tcPr>
          <w:p>
            <w:r>
              <w:rPr>
                <w:sz w:val="18"/>
              </w:rPr>
              <w:t>✅ Check</w:t>
            </w:r>
          </w:p>
        </w:tc>
        <w:tc>
          <w:tcPr>
            <w:tcW w:type="dxa" w:w="2880"/>
          </w:tcPr>
          <w:p>
            <w:r>
              <w:rPr>
                <w:sz w:val="18"/>
              </w:rPr>
              <w:t>W was unaware of any defect in title</w:t>
            </w:r>
          </w:p>
        </w:tc>
      </w:tr>
      <w:tr>
        <w:tc>
          <w:tcPr>
            <w:tcW w:type="dxa" w:w="2880"/>
          </w:tcPr>
          <w:p>
            <w:r>
              <w:rPr>
                <w:sz w:val="18"/>
              </w:rPr>
              <w:t>Result</w:t>
            </w:r>
          </w:p>
        </w:tc>
        <w:tc>
          <w:tcPr>
            <w:tcW w:type="dxa" w:w="2880"/>
          </w:tcPr>
          <w:p>
            <w:r>
              <w:rPr>
                <w:sz w:val="18"/>
              </w:rPr>
              <w:t>✅ W is HIDC</w:t>
            </w:r>
          </w:p>
        </w:tc>
        <w:tc>
          <w:tcPr>
            <w:tcW w:type="dxa" w:w="2880"/>
          </w:tcPr>
          <w:p>
            <w:r>
              <w:rPr>
                <w:sz w:val="18"/>
              </w:rPr>
              <w:t>W qualifies as Holder in Due Course</w:t>
            </w:r>
          </w:p>
        </w:tc>
      </w:tr>
    </w:tbl>
    <w:p/>
    <w:p>
      <w:r>
        <w:rPr>
          <w:b/>
          <w:sz w:val="22"/>
        </w:rPr>
        <w:t>✅ Conclusion: W is a Holder in Due Course and can enforce payment against all parties — X, Y, and Z.</w:t>
      </w:r>
    </w:p>
    <w:p>
      <w:r>
        <w:br w:type="page"/>
      </w:r>
    </w:p>
    <w:p>
      <w:r>
        <w:rPr>
          <w:b/>
          <w:color w:val="8B0000"/>
          <w:sz w:val="24"/>
        </w:rPr>
        <w:t>প্রশ্ন 4 [মান: 10]</w:t>
        <w:br/>
      </w:r>
      <w:r>
        <w:rPr>
          <w:rFonts w:cs="Nirmala UI"/>
          <w:b/>
          <w:sz w:val="22"/>
        </w:rPr>
        <w:t>ব্যাংকার্স ডিসকাউন্ট ও True Discount তুলনা করো।</w:t>
        <w:br/>
      </w:r>
      <w:r>
        <w:rPr>
          <w:b/>
          <w:color w:val="00008B"/>
          <w:sz w:val="22"/>
        </w:rPr>
        <w:t>Compare Banker's Discount and True Discount.</w:t>
      </w:r>
    </w:p>
    <w:p>
      <w:r>
        <w:rPr>
          <w:b/>
          <w:color w:val="006400"/>
          <w:sz w:val="24"/>
        </w:rPr>
        <w:t>★ উত্তর ★ | ★ Answer ★</w:t>
      </w:r>
    </w:p>
    <w:p>
      <w:r>
        <w:rPr>
          <w:b/>
          <w:sz w:val="22"/>
        </w:rPr>
        <w:t>📌 Concept: Banker's Discount vs True Discount</w:t>
      </w:r>
    </w:p>
    <w:p>
      <w:r>
        <w:rPr>
          <w:b/>
          <w:sz w:val="22"/>
        </w:rPr>
        <w:t>🔹 True Discount = (Amount × Rate × Time) / (100 × (100 + Rate × Time/12))</w:t>
      </w:r>
    </w:p>
    <w:p>
      <w:r>
        <w:rPr>
          <w:b/>
          <w:sz w:val="22"/>
        </w:rPr>
        <w:t>🔹 Banker's Discount = (Amount × Rate × Time) / 100</w:t>
      </w:r>
    </w:p>
    <w:p/>
    <w:p>
      <w:r>
        <w:rPr>
          <w:b/>
          <w:sz w:val="22"/>
        </w:rPr>
        <w:t>📋 Example:</w:t>
      </w:r>
    </w:p>
    <w:p>
      <w:r>
        <w:rPr>
          <w:b w:val="0"/>
          <w:sz w:val="22"/>
        </w:rPr>
        <w:t>Bill of Tk. 10,000, 3 months, at 10% p.a.</w:t>
      </w:r>
    </w:p>
    <w:p>
      <w:pPr>
        <w:ind w:left="567"/>
      </w:pPr>
      <w:r>
        <w:rPr>
          <w:sz w:val="22"/>
        </w:rPr>
        <w:t>→ True Discount = (10,000 × 10 × 3/12) / (100 + 10 × 3/12) = 250 / 102.5 × 100 = Tk. 243.90</w:t>
      </w:r>
    </w:p>
    <w:p>
      <w:pPr>
        <w:ind w:left="567"/>
      </w:pPr>
      <w:r>
        <w:rPr>
          <w:sz w:val="22"/>
        </w:rPr>
        <w:t>→ Banker's Discount = (10,000 × 10 × 3/12) / 100 = Tk. 250</w:t>
      </w:r>
    </w:p>
    <w:p>
      <w:pPr>
        <w:ind w:left="567"/>
      </w:pPr>
      <w:r>
        <w:rPr>
          <w:sz w:val="22"/>
        </w:rPr>
        <w:t>→ Difference = 250 - 243.90 = Tk. 6.10</w:t>
      </w:r>
    </w:p>
    <w:p>
      <w:r>
        <w:rPr>
          <w:b/>
          <w:sz w:val="22"/>
        </w:rPr>
        <w:t>✅ Banker's discount is always higher than true discount.</w:t>
      </w:r>
    </w:p>
    <w:p/>
    <w:p>
      <w:r>
        <w:rPr>
          <w:b/>
          <w:color w:val="8B0000"/>
          <w:sz w:val="24"/>
        </w:rPr>
        <w:t>প্রশ্ন 5 [মান: 10]</w:t>
        <w:br/>
      </w:r>
      <w:r>
        <w:rPr>
          <w:rFonts w:cs="Nirmala UI"/>
          <w:b/>
          <w:sz w:val="22"/>
        </w:rPr>
        <w:t>সেকশন ১৩৮ এর সময়সীমা হিসাব করো।</w:t>
        <w:br/>
      </w:r>
      <w:r>
        <w:rPr>
          <w:b/>
          <w:color w:val="00008B"/>
          <w:sz w:val="22"/>
        </w:rPr>
        <w:t>Calculate Section 138 timeline.</w:t>
      </w:r>
    </w:p>
    <w:p>
      <w:r>
        <w:rPr>
          <w:b/>
          <w:color w:val="006400"/>
          <w:sz w:val="24"/>
        </w:rPr>
        <w:t>★ উত্তর ★ | ★ Answer ★</w:t>
      </w:r>
    </w:p>
    <w:p>
      <w:r>
        <w:rPr>
          <w:b/>
          <w:sz w:val="22"/>
        </w:rPr>
        <w:t>📌 Concept: Section 138 Notice Period Calculation</w:t>
      </w:r>
    </w:p>
    <w:p/>
    <w:p>
      <w:r>
        <w:rPr>
          <w:b/>
          <w:sz w:val="22"/>
        </w:rPr>
        <w:t>📋 Scenario:</w:t>
      </w:r>
    </w:p>
    <w:p>
      <w:r>
        <w:rPr>
          <w:b w:val="0"/>
          <w:sz w:val="22"/>
        </w:rPr>
        <w:t>Cheque of Tk. 50,000 dishonored on 1st March 2025. Notice sent on 15th March. Drawer did not pay.</w:t>
      </w:r>
    </w:p>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Event</w:t>
            </w:r>
          </w:p>
        </w:tc>
        <w:tc>
          <w:tcPr>
            <w:tcW w:type="dxa" w:w="2880"/>
          </w:tcPr>
          <w:p>
            <w:r>
              <w:rPr>
                <w:b/>
                <w:sz w:val="18"/>
              </w:rPr>
              <w:t>Date</w:t>
            </w:r>
          </w:p>
        </w:tc>
        <w:tc>
          <w:tcPr>
            <w:tcW w:type="dxa" w:w="2880"/>
          </w:tcPr>
          <w:p>
            <w:r>
              <w:rPr>
                <w:b/>
                <w:sz w:val="18"/>
              </w:rPr>
              <w:t>Days</w:t>
            </w:r>
          </w:p>
        </w:tc>
      </w:tr>
      <w:tr>
        <w:tc>
          <w:tcPr>
            <w:tcW w:type="dxa" w:w="2880"/>
          </w:tcPr>
          <w:p>
            <w:r>
              <w:rPr>
                <w:sz w:val="18"/>
              </w:rPr>
              <w:t>Cheque dishonored</w:t>
            </w:r>
          </w:p>
        </w:tc>
        <w:tc>
          <w:tcPr>
            <w:tcW w:type="dxa" w:w="2880"/>
          </w:tcPr>
          <w:p>
            <w:r>
              <w:rPr>
                <w:sz w:val="18"/>
              </w:rPr>
              <w:t>1 March 2025</w:t>
            </w:r>
          </w:p>
        </w:tc>
        <w:tc>
          <w:tcPr>
            <w:tcW w:type="dxa" w:w="2880"/>
          </w:tcPr>
          <w:p>
            <w:r>
              <w:rPr>
                <w:sz w:val="18"/>
              </w:rPr>
              <w:t>Day 0</w:t>
            </w:r>
          </w:p>
        </w:tc>
      </w:tr>
      <w:tr>
        <w:tc>
          <w:tcPr>
            <w:tcW w:type="dxa" w:w="2880"/>
          </w:tcPr>
          <w:p>
            <w:r>
              <w:rPr>
                <w:sz w:val="18"/>
              </w:rPr>
              <w:t>Last date for notice (30 days)</w:t>
            </w:r>
          </w:p>
        </w:tc>
        <w:tc>
          <w:tcPr>
            <w:tcW w:type="dxa" w:w="2880"/>
          </w:tcPr>
          <w:p>
            <w:r>
              <w:rPr>
                <w:sz w:val="18"/>
              </w:rPr>
              <w:t>31 March 2025</w:t>
            </w:r>
          </w:p>
        </w:tc>
        <w:tc>
          <w:tcPr>
            <w:tcW w:type="dxa" w:w="2880"/>
          </w:tcPr>
          <w:p>
            <w:r>
              <w:rPr>
                <w:sz w:val="18"/>
              </w:rPr>
              <w:t>Within 30 days ✅</w:t>
            </w:r>
          </w:p>
        </w:tc>
      </w:tr>
      <w:tr>
        <w:tc>
          <w:tcPr>
            <w:tcW w:type="dxa" w:w="2880"/>
          </w:tcPr>
          <w:p>
            <w:r>
              <w:rPr>
                <w:sz w:val="18"/>
              </w:rPr>
              <w:t>Notice period</w:t>
            </w:r>
          </w:p>
        </w:tc>
        <w:tc>
          <w:tcPr>
            <w:tcW w:type="dxa" w:w="2880"/>
          </w:tcPr>
          <w:p>
            <w:r>
              <w:rPr>
                <w:sz w:val="18"/>
              </w:rPr>
              <w:t>15 March - 29 March</w:t>
            </w:r>
          </w:p>
        </w:tc>
        <w:tc>
          <w:tcPr>
            <w:tcW w:type="dxa" w:w="2880"/>
          </w:tcPr>
          <w:p>
            <w:r>
              <w:rPr>
                <w:sz w:val="18"/>
              </w:rPr>
              <w:t>15 days for payment</w:t>
            </w:r>
          </w:p>
        </w:tc>
      </w:tr>
      <w:tr>
        <w:tc>
          <w:tcPr>
            <w:tcW w:type="dxa" w:w="2880"/>
          </w:tcPr>
          <w:p>
            <w:r>
              <w:rPr>
                <w:sz w:val="18"/>
              </w:rPr>
              <w:t>Last date for payment</w:t>
            </w:r>
          </w:p>
        </w:tc>
        <w:tc>
          <w:tcPr>
            <w:tcW w:type="dxa" w:w="2880"/>
          </w:tcPr>
          <w:p>
            <w:r>
              <w:rPr>
                <w:sz w:val="18"/>
              </w:rPr>
              <w:t>29 March 2025</w:t>
            </w:r>
          </w:p>
        </w:tc>
        <w:tc>
          <w:tcPr>
            <w:tcW w:type="dxa" w:w="2880"/>
          </w:tcPr>
          <w:p>
            <w:r>
              <w:rPr>
                <w:sz w:val="18"/>
              </w:rPr>
              <w:t>15 days from notice</w:t>
            </w:r>
          </w:p>
        </w:tc>
      </w:tr>
      <w:tr>
        <w:tc>
          <w:tcPr>
            <w:tcW w:type="dxa" w:w="2880"/>
          </w:tcPr>
          <w:p>
            <w:r>
              <w:rPr>
                <w:sz w:val="18"/>
              </w:rPr>
              <w:t>Complaint filing deadline</w:t>
            </w:r>
          </w:p>
        </w:tc>
        <w:tc>
          <w:tcPr>
            <w:tcW w:type="dxa" w:w="2880"/>
          </w:tcPr>
          <w:p>
            <w:r>
              <w:rPr>
                <w:sz w:val="18"/>
              </w:rPr>
              <w:t>28 April 2025</w:t>
            </w:r>
          </w:p>
        </w:tc>
        <w:tc>
          <w:tcPr>
            <w:tcW w:type="dxa" w:w="2880"/>
          </w:tcPr>
          <w:p>
            <w:r>
              <w:rPr>
                <w:sz w:val="18"/>
              </w:rPr>
              <w:t>30 days after 15-day expiry</w:t>
            </w:r>
          </w:p>
        </w:tc>
      </w:tr>
      <w:tr>
        <w:tc>
          <w:tcPr>
            <w:tcW w:type="dxa" w:w="2880"/>
          </w:tcPr>
          <w:p>
            <w:r>
              <w:rPr>
                <w:sz w:val="18"/>
              </w:rPr>
              <w:t>Total timeline</w:t>
            </w:r>
          </w:p>
        </w:tc>
        <w:tc>
          <w:tcPr>
            <w:tcW w:type="dxa" w:w="2880"/>
          </w:tcPr>
          <w:p>
            <w:r>
              <w:rPr>
                <w:sz w:val="18"/>
              </w:rPr>
              <w:t>1 Mar - 28 Apr</w:t>
            </w:r>
          </w:p>
        </w:tc>
        <w:tc>
          <w:tcPr>
            <w:tcW w:type="dxa" w:w="2880"/>
          </w:tcPr>
          <w:p>
            <w:r>
              <w:rPr>
                <w:sz w:val="18"/>
              </w:rPr>
              <w:t>59 days (within 75 days) ✅</w:t>
            </w:r>
          </w:p>
        </w:tc>
      </w:tr>
    </w:tbl>
    <w:p/>
    <w:p>
      <w:r>
        <w:rPr>
          <w:b/>
          <w:sz w:val="22"/>
        </w:rPr>
        <w:t>✅ Complaint must be filed by 28 April 2025 at the latest.</w:t>
      </w:r>
    </w:p>
    <w:p>
      <w:r>
        <w:br w:type="page"/>
      </w:r>
    </w:p>
    <w:p>
      <w:pPr>
        <w:pStyle w:val="Heading1"/>
      </w:pPr>
      <w:r>
        <w:rPr>
          <w:color w:val="003366"/>
          <w:sz w:val="32"/>
        </w:rPr>
        <w:t>PART C — Case Studies (কেস স্টাডি)</w:t>
      </w:r>
    </w:p>
    <w:p>
      <w:r>
        <w:rPr>
          <w:b/>
          <w:sz w:val="24"/>
        </w:rPr>
        <w:t>Problem Solving / Case Study — Answer any ONE question</w:t>
      </w:r>
    </w:p>
    <w:p>
      <w:r>
        <w:rPr>
          <w:b w:val="0"/>
          <w:sz w:val="22"/>
        </w:rPr>
        <w:t>Marks: 20×1 = 20 | একটি প্রশ্নের উত্তর দাও</w:t>
      </w:r>
    </w:p>
    <w:p/>
    <w:p>
      <w:r>
        <w:rPr>
          <w:b/>
          <w:color w:val="8B0000"/>
          <w:sz w:val="24"/>
        </w:rPr>
        <w:t>প্রশ্ন 1 [মান: 20]</w:t>
        <w:br/>
      </w:r>
      <w:r>
        <w:rPr>
          <w:rFonts w:cs="Nirmala UI"/>
          <w:b/>
          <w:sz w:val="22"/>
        </w:rPr>
        <w:t>কেস স্টাডি: রহিম করিমের কাছে ৫ লাখ টাকা পাওনা। করিম ১ লাখ টাকা চেক দেয়। চেক অমান্য হয়। রহিম নোটিশ পাঠায়। করিম পে করে না। সেকশন ১৩৮ অনুযায়ী আইনি পদক্ষেপ বর্ণনা করো।</w:t>
        <w:br/>
      </w:r>
      <w:r>
        <w:rPr>
          <w:b/>
          <w:color w:val="00008B"/>
          <w:sz w:val="22"/>
        </w:rPr>
        <w:t>Case Study: Rahim is owed Tk. 5 lakh by Karim. Karim gives a cheque of Tk. 1 lakh. Cheque dishonored. Rahim sends notice. Karim doesn't pay. Describe legal steps under Section 138.</w:t>
      </w:r>
    </w:p>
    <w:p>
      <w:r>
        <w:rPr>
          <w:b/>
          <w:color w:val="006400"/>
          <w:sz w:val="24"/>
        </w:rPr>
        <w:t>★ উত্তর ★ | ★ Answer ★</w:t>
      </w:r>
    </w:p>
    <w:p>
      <w:r>
        <w:rPr>
          <w:i/>
          <w:color w:val="00008B"/>
          <w:sz w:val="20"/>
        </w:rPr>
        <w:t>⚖️ আইন সংক্রান্ত: NIA 1881 — Section 138, Negotiable Instruments (Amendment) Act</w:t>
      </w:r>
    </w:p>
    <w:p>
      <w:pPr>
        <w:pStyle w:val="Heading3"/>
      </w:pPr>
      <w:r>
        <w:rPr>
          <w:color w:val="800080"/>
          <w:sz w:val="24"/>
        </w:rPr>
        <w:t>কেস বিশ্লেষণ (Case Analysis)</w:t>
      </w:r>
    </w:p>
    <w:p>
      <w:r>
        <w:rPr>
          <w:b/>
          <w:sz w:val="22"/>
        </w:rPr>
        <w:t>📋 Facts of the Case:</w:t>
      </w:r>
    </w:p>
    <w:p>
      <w:pPr>
        <w:ind w:left="567"/>
      </w:pPr>
      <w:r>
        <w:rPr>
          <w:rFonts w:cs="Nirmala UI"/>
          <w:sz w:val="22"/>
        </w:rPr>
        <w:t>● ঋণের পরিমাণ: ৫ লাখ টাকা</w:t>
      </w:r>
    </w:p>
    <w:p>
      <w:pPr>
        <w:ind w:left="567"/>
      </w:pPr>
      <w:r>
        <w:rPr>
          <w:sz w:val="22"/>
        </w:rPr>
        <w:t>→ Total debt: Tk. 5 lakh</w:t>
      </w:r>
    </w:p>
    <w:p>
      <w:pPr>
        <w:ind w:left="567"/>
      </w:pPr>
      <w:r>
        <w:rPr>
          <w:rFonts w:cs="Nirmala UI"/>
          <w:sz w:val="22"/>
        </w:rPr>
        <w:t>● চেকের পরিমাণ: ১ লাখ টাকা</w:t>
      </w:r>
    </w:p>
    <w:p>
      <w:pPr>
        <w:ind w:left="567"/>
      </w:pPr>
      <w:r>
        <w:rPr>
          <w:sz w:val="22"/>
        </w:rPr>
        <w:t>→ Cheque amount: Tk. 1 lakh</w:t>
      </w:r>
    </w:p>
    <w:p>
      <w:pPr>
        <w:ind w:left="567"/>
      </w:pPr>
      <w:r>
        <w:rPr>
          <w:rFonts w:cs="Nirmala UI"/>
          <w:sz w:val="22"/>
        </w:rPr>
        <w:t>● চেক অমান্য হয়েছে (Dishonored)</w:t>
      </w:r>
    </w:p>
    <w:p>
      <w:pPr>
        <w:ind w:left="567"/>
      </w:pPr>
      <w:r>
        <w:rPr>
          <w:sz w:val="22"/>
        </w:rPr>
        <w:t>→ Cheque returned unpaid</w:t>
      </w:r>
    </w:p>
    <w:p>
      <w:pPr>
        <w:pStyle w:val="Heading3"/>
      </w:pPr>
      <w:r>
        <w:rPr>
          <w:color w:val="800080"/>
          <w:sz w:val="24"/>
        </w:rPr>
        <w:t>ধাপে ধাপে আইনি পদক্ষেপ (Step-by-Step Legal Procedure)</w:t>
      </w:r>
    </w:p>
    <w:p>
      <w:r>
        <w:rPr>
          <w:rFonts w:cs="Nirmala UI"/>
          <w:b/>
          <w:sz w:val="22"/>
        </w:rPr>
        <w:t>ধাপ 1: চেক ব্যাংকে উপস্থাপন — চেক অমান্য হয়, ব্যাংক কারণ জানায়</w:t>
      </w:r>
    </w:p>
    <w:p>
      <w:pPr>
        <w:ind w:left="567"/>
      </w:pPr>
      <w:r>
        <w:rPr>
          <w:b w:val="0"/>
          <w:sz w:val="22"/>
        </w:rPr>
        <w:t>Present cheque to bank — Cheque dishonored, bank gives reason</w:t>
      </w:r>
    </w:p>
    <w:p>
      <w:r>
        <w:rPr>
          <w:rFonts w:cs="Nirmala UI"/>
          <w:b/>
          <w:sz w:val="22"/>
        </w:rPr>
        <w:t>ধাপ 2: অমান্য হওয়ার ৩০ দিনের মধ্যে লিখিত নোটিশ পাঠানো (নিবন্ধিত ডাকে)</w:t>
      </w:r>
    </w:p>
    <w:p>
      <w:pPr>
        <w:ind w:left="567"/>
      </w:pPr>
      <w:r>
        <w:rPr>
          <w:b w:val="0"/>
          <w:sz w:val="22"/>
        </w:rPr>
        <w:t>Send written notice within 30 days of dishonor (registered post)</w:t>
      </w:r>
    </w:p>
    <w:p>
      <w:r>
        <w:rPr>
          <w:rFonts w:cs="Nirmala UI"/>
          <w:b/>
          <w:sz w:val="22"/>
        </w:rPr>
        <w:t>ধাপ 3: করিমের ১৫ দিনের সময় অর্থ পরিশোধ করার</w:t>
      </w:r>
    </w:p>
    <w:p>
      <w:pPr>
        <w:ind w:left="567"/>
      </w:pPr>
      <w:r>
        <w:rPr>
          <w:b w:val="0"/>
          <w:sz w:val="22"/>
        </w:rPr>
        <w:t>Karim gets 15 days to make payment</w:t>
      </w:r>
    </w:p>
    <w:p>
      <w:r>
        <w:rPr>
          <w:rFonts w:cs="Nirmala UI"/>
          <w:b/>
          <w:sz w:val="22"/>
        </w:rPr>
        <w:t>ধাপ 4: করিম পে করে না — ১৫ দিনের মেয়াদ শেষের ৩০ দিনের মধ্যে মামলা</w:t>
      </w:r>
    </w:p>
    <w:p>
      <w:pPr>
        <w:ind w:left="567"/>
      </w:pPr>
      <w:r>
        <w:rPr>
          <w:b w:val="0"/>
          <w:sz w:val="22"/>
        </w:rPr>
        <w:t>Karim fails to pay — File complaint within 30 days</w:t>
      </w:r>
    </w:p>
    <w:p>
      <w:r>
        <w:rPr>
          <w:rFonts w:cs="Nirmala UI"/>
          <w:b/>
          <w:sz w:val="22"/>
        </w:rPr>
        <w:t>ধাপ 5: আদালতে ফৌজদারি মামলা — সাজা: ১ বছর জেল বা দ্বিগুণ জরিমানা</w:t>
      </w:r>
    </w:p>
    <w:p>
      <w:pPr>
        <w:ind w:left="567"/>
      </w:pPr>
      <w:r>
        <w:rPr>
          <w:b w:val="0"/>
          <w:sz w:val="22"/>
        </w:rPr>
        <w:t>Criminal complaint in court — Punishment: 1 year or double fine</w:t>
      </w:r>
    </w:p>
    <w:p>
      <w:pPr>
        <w:pStyle w:val="Heading3"/>
      </w:pPr>
      <w:r>
        <w:rPr>
          <w:color w:val="800080"/>
          <w:sz w:val="24"/>
        </w:rPr>
        <w:t>রহিমের অতিরিক্ত পদক্ষেপ (Additional Steps)</w:t>
      </w:r>
    </w:p>
    <w:p>
      <w:pPr>
        <w:ind w:left="567"/>
      </w:pPr>
      <w:r>
        <w:rPr>
          <w:rFonts w:cs="Nirmala UI"/>
          <w:sz w:val="22"/>
        </w:rPr>
        <w:t>● অবশিষ্ট ৪ লাখ টাকার জন্য আরথো রিন আদালতে মামলা করা যাবে</w:t>
      </w:r>
    </w:p>
    <w:p>
      <w:pPr>
        <w:ind w:left="567"/>
      </w:pPr>
      <w:r>
        <w:rPr>
          <w:sz w:val="22"/>
        </w:rPr>
        <w:t>→ Remaining Tk. 4 lakh can be recovered through Artho Rin Adalat</w:t>
      </w:r>
    </w:p>
    <w:p>
      <w:pPr>
        <w:ind w:left="567"/>
      </w:pPr>
      <w:r>
        <w:rPr>
          <w:rFonts w:cs="Nirmala UI"/>
          <w:sz w:val="22"/>
        </w:rPr>
        <w:t>● দেওয়ানি মামলাও করা যাবে</w:t>
      </w:r>
    </w:p>
    <w:p>
      <w:pPr>
        <w:ind w:left="567"/>
      </w:pPr>
      <w:r>
        <w:rPr>
          <w:sz w:val="22"/>
        </w:rPr>
        <w:t>→ Civil suit can also be filed simultaneously</w:t>
      </w:r>
    </w:p>
    <w:p>
      <w:r>
        <w:br w:type="page"/>
      </w:r>
    </w:p>
    <w:p>
      <w:r>
        <w:rPr>
          <w:b/>
          <w:color w:val="8B0000"/>
          <w:sz w:val="24"/>
        </w:rPr>
        <w:t>প্রশ্ন 2 [মান: 20]</w:t>
        <w:br/>
      </w:r>
      <w:r>
        <w:rPr>
          <w:rFonts w:cs="Nirmala UI"/>
          <w:b/>
          <w:sz w:val="22"/>
        </w:rPr>
        <w:t>কেস স্টাডি: একটি চেকে সাধারণ ক্রসিং ছিল। সংগ্রাহক ব্যাংক ভুলবশত কাউন্টারে পেমেন্ট করে দেয়। পরে জানা যায় চেকটি চুরি ছিল। আইনি অবস্থা বিশ্লেষণ করো।</w:t>
        <w:br/>
      </w:r>
      <w:r>
        <w:rPr>
          <w:b/>
          <w:color w:val="00008B"/>
          <w:sz w:val="22"/>
        </w:rPr>
        <w:t>Case Study: A cheque had general crossing. Collecting bank mistakenly paid at counter. Later discovered the cheque was stolen. Analyze the legal position.</w:t>
      </w:r>
    </w:p>
    <w:p>
      <w:r>
        <w:rPr>
          <w:b/>
          <w:color w:val="006400"/>
          <w:sz w:val="24"/>
        </w:rPr>
        <w:t>★ উত্তর ★ | ★ Answer ★</w:t>
      </w:r>
    </w:p>
    <w:p>
      <w:r>
        <w:rPr>
          <w:i/>
          <w:color w:val="00008B"/>
          <w:sz w:val="20"/>
        </w:rPr>
        <w:t>⚖️ আইন সংক্রান্ত: NIA 1881 — Sections 123, 126, 128, 131</w:t>
      </w:r>
    </w:p>
    <w:p>
      <w:pPr>
        <w:pStyle w:val="Heading3"/>
      </w:pPr>
      <w:r>
        <w:rPr>
          <w:color w:val="800080"/>
          <w:sz w:val="24"/>
        </w:rPr>
        <w:t>কেস বিশ্লেষণ (Case Analysis)</w:t>
      </w:r>
    </w:p>
    <w:p>
      <w:r>
        <w:rPr>
          <w:b/>
          <w:sz w:val="22"/>
        </w:rPr>
        <w:t>📋 Key Issues:</w:t>
      </w:r>
    </w:p>
    <w:p>
      <w:pPr>
        <w:ind w:left="567"/>
      </w:pPr>
      <w:r>
        <w:rPr>
          <w:rFonts w:cs="Nirmala UI"/>
          <w:sz w:val="22"/>
        </w:rPr>
        <w:t>● চেকে সাধারণ ক্রসিং ছিল — কাউন্টারে পেমেন্ট বেআইনি</w:t>
      </w:r>
    </w:p>
    <w:p>
      <w:pPr>
        <w:ind w:left="567"/>
      </w:pPr>
      <w:r>
        <w:rPr>
          <w:sz w:val="22"/>
        </w:rPr>
        <w:t>→ Cheque was generally crossed — counter payment illegal</w:t>
      </w:r>
    </w:p>
    <w:p>
      <w:pPr>
        <w:ind w:left="567"/>
      </w:pPr>
      <w:r>
        <w:rPr>
          <w:rFonts w:cs="Nirmala UI"/>
          <w:sz w:val="22"/>
        </w:rPr>
        <w:t>● সংগ্রাহক ব্যাংক ভুল করেছে — অবহেলা প্রমাণিত</w:t>
      </w:r>
    </w:p>
    <w:p>
      <w:pPr>
        <w:ind w:left="567"/>
      </w:pPr>
      <w:r>
        <w:rPr>
          <w:sz w:val="22"/>
        </w:rPr>
        <w:t>→ Collecting bank committed error — negligence established</w:t>
      </w:r>
    </w:p>
    <w:p>
      <w:pPr>
        <w:ind w:left="567"/>
      </w:pPr>
      <w:r>
        <w:rPr>
          <w:rFonts w:cs="Nirmala UI"/>
          <w:sz w:val="22"/>
        </w:rPr>
        <w:t>● চেক চুরি ছিল — প্রকৃত মালিকের অধিকার ক্ষুণ্ন</w:t>
      </w:r>
    </w:p>
    <w:p>
      <w:pPr>
        <w:ind w:left="567"/>
      </w:pPr>
      <w:r>
        <w:rPr>
          <w:sz w:val="22"/>
        </w:rPr>
        <w:t>→ Cheque was stolen — true owner's rights affected</w:t>
      </w:r>
    </w:p>
    <w:p>
      <w:pPr>
        <w:pStyle w:val="Heading3"/>
      </w:pPr>
      <w:r>
        <w:rPr>
          <w:color w:val="800080"/>
          <w:sz w:val="24"/>
        </w:rPr>
        <w:t>আইনি অবস্থান (Legal Position)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বিষয়</w:t>
            </w:r>
          </w:p>
        </w:tc>
        <w:tc>
          <w:tcPr>
            <w:tcW w:type="dxa" w:w="2880"/>
          </w:tcPr>
          <w:p>
            <w:r>
              <w:rPr>
                <w:b/>
                <w:sz w:val="18"/>
              </w:rPr>
              <w:t>Legal Issue</w:t>
            </w:r>
          </w:p>
        </w:tc>
        <w:tc>
          <w:tcPr>
            <w:tcW w:type="dxa" w:w="2880"/>
          </w:tcPr>
          <w:p>
            <w:r>
              <w:rPr>
                <w:b/>
                <w:sz w:val="18"/>
              </w:rPr>
              <w:t>Resolution</w:t>
            </w:r>
          </w:p>
        </w:tc>
      </w:tr>
      <w:tr>
        <w:tc>
          <w:tcPr>
            <w:tcW w:type="dxa" w:w="2880"/>
          </w:tcPr>
          <w:p>
            <w:r>
              <w:rPr>
                <w:sz w:val="18"/>
              </w:rPr>
              <w:t>Sec 126</w:t>
            </w:r>
          </w:p>
        </w:tc>
        <w:tc>
          <w:tcPr>
            <w:tcW w:type="dxa" w:w="2880"/>
          </w:tcPr>
          <w:p>
            <w:r>
              <w:rPr>
                <w:sz w:val="18"/>
              </w:rPr>
              <w:t>সাধারণ ক্রসিং — ব্যাংক পেমেন্ট কাউন্টারে দেবে না</w:t>
            </w:r>
          </w:p>
        </w:tc>
        <w:tc>
          <w:tcPr>
            <w:tcW w:type="dxa" w:w="2880"/>
          </w:tcPr>
          <w:p>
            <w:r>
              <w:rPr>
                <w:sz w:val="18"/>
              </w:rPr>
              <w:t>Paying bank violated Section 126</w:t>
            </w:r>
          </w:p>
        </w:tc>
      </w:tr>
      <w:tr>
        <w:tc>
          <w:tcPr>
            <w:tcW w:type="dxa" w:w="2880"/>
          </w:tcPr>
          <w:p>
            <w:r>
              <w:rPr>
                <w:sz w:val="18"/>
              </w:rPr>
              <w:t>Sec 128</w:t>
            </w:r>
          </w:p>
        </w:tc>
        <w:tc>
          <w:tcPr>
            <w:tcW w:type="dxa" w:w="2880"/>
          </w:tcPr>
          <w:p>
            <w:r>
              <w:rPr>
                <w:sz w:val="18"/>
              </w:rPr>
              <w:t>সংগ্রাহক ব্যাংকের সুরক্ষা — সৎ বিশ্বাসে পেমেন্ট হলে</w:t>
            </w:r>
          </w:p>
        </w:tc>
        <w:tc>
          <w:tcPr>
            <w:tcW w:type="dxa" w:w="2880"/>
          </w:tcPr>
          <w:p>
            <w:r>
              <w:rPr>
                <w:sz w:val="18"/>
              </w:rPr>
              <w:t>Protection LOST — counter payment = negligence</w:t>
            </w:r>
          </w:p>
        </w:tc>
      </w:tr>
      <w:tr>
        <w:tc>
          <w:tcPr>
            <w:tcW w:type="dxa" w:w="2880"/>
          </w:tcPr>
          <w:p>
            <w:r>
              <w:rPr>
                <w:sz w:val="18"/>
              </w:rPr>
              <w:t>Sec 131</w:t>
            </w:r>
          </w:p>
        </w:tc>
        <w:tc>
          <w:tcPr>
            <w:tcW w:type="dxa" w:w="2880"/>
          </w:tcPr>
          <w:p>
            <w:r>
              <w:rPr>
                <w:sz w:val="18"/>
              </w:rPr>
              <w:t>ব্যাংকের দায়মুক্তি — সৎ বিশ্বাস ও অবহেলা না করলে</w:t>
            </w:r>
          </w:p>
        </w:tc>
        <w:tc>
          <w:tcPr>
            <w:tcW w:type="dxa" w:w="2880"/>
          </w:tcPr>
          <w:p>
            <w:r>
              <w:rPr>
                <w:sz w:val="18"/>
              </w:rPr>
              <w:t>NOT applicable — negligence proven</w:t>
            </w:r>
          </w:p>
        </w:tc>
      </w:tr>
      <w:tr>
        <w:tc>
          <w:tcPr>
            <w:tcW w:type="dxa" w:w="2880"/>
          </w:tcPr>
          <w:p>
            <w:r>
              <w:rPr>
                <w:sz w:val="18"/>
              </w:rPr>
              <w:t>Liability</w:t>
            </w:r>
          </w:p>
        </w:tc>
        <w:tc>
          <w:tcPr>
            <w:tcW w:type="dxa" w:w="2880"/>
          </w:tcPr>
          <w:p>
            <w:r>
              <w:rPr>
                <w:sz w:val="18"/>
              </w:rPr>
              <w:t>ব্যাংকের দায়</w:t>
            </w:r>
          </w:p>
        </w:tc>
        <w:tc>
          <w:tcPr>
            <w:tcW w:type="dxa" w:w="2880"/>
          </w:tcPr>
          <w:p>
            <w:r>
              <w:rPr>
                <w:sz w:val="18"/>
              </w:rPr>
              <w:t>Paying bank liable to compensate true owner</w:t>
            </w:r>
          </w:p>
        </w:tc>
      </w:tr>
    </w:tbl>
    <w:p/>
    <w:p>
      <w:r>
        <w:rPr>
          <w:b/>
          <w:sz w:val="22"/>
        </w:rPr>
        <w:t>✅ Conclusion: Paying bank is liable for payment at counter of crossed cheque. True owner can sue for recovery.</w:t>
      </w:r>
    </w:p>
    <w:p>
      <w:r>
        <w:br w:type="page"/>
      </w:r>
    </w:p>
    <w:p>
      <w:r>
        <w:rPr>
          <w:b/>
          <w:color w:val="8B0000"/>
          <w:sz w:val="24"/>
        </w:rPr>
        <w:t>প্রশ্ন 3 [মান: 20]</w:t>
        <w:br/>
      </w:r>
      <w:r>
        <w:rPr>
          <w:rFonts w:cs="Nirmala UI"/>
          <w:b/>
          <w:sz w:val="22"/>
        </w:rPr>
        <w:t>কেস স্টাডি: একটি চেকের পরিমাণ অন্য ব্যক্তি জোরে পরিবর্তন করে। পরিবর্তন দৃশ্যমান ছিল না। ব্যাংক পেমেন্ট করে দেয়। আইনি পদক্ষেপ কী?</w:t>
        <w:br/>
      </w:r>
      <w:r>
        <w:rPr>
          <w:b/>
          <w:color w:val="00008B"/>
          <w:sz w:val="22"/>
        </w:rPr>
        <w:t>Case Study: The amount on a cheque was fraudulently altered. Alteration was not apparent. Bank made payment. What are the legal implications?</w:t>
      </w:r>
    </w:p>
    <w:p>
      <w:r>
        <w:rPr>
          <w:b/>
          <w:color w:val="006400"/>
          <w:sz w:val="24"/>
        </w:rPr>
        <w:t>★ উত্তর ★ | ★ Answer ★</w:t>
      </w:r>
    </w:p>
    <w:p>
      <w:r>
        <w:rPr>
          <w:i/>
          <w:color w:val="00008B"/>
          <w:sz w:val="20"/>
        </w:rPr>
        <w:t>⚖️ আইন সংক্রান্ত: NIA 1881 — Sections 87, 89</w:t>
      </w:r>
    </w:p>
    <w:p>
      <w:pPr>
        <w:pStyle w:val="Heading3"/>
      </w:pPr>
      <w:r>
        <w:rPr>
          <w:color w:val="800080"/>
          <w:sz w:val="24"/>
        </w:rPr>
        <w:t>কেস বিশ্লেষণ (Case Analysis)</w:t>
      </w:r>
    </w:p>
    <w:p>
      <w:r>
        <w:rPr>
          <w:b/>
          <w:sz w:val="22"/>
        </w:rPr>
        <w:t>📋 Facts:</w:t>
      </w:r>
    </w:p>
    <w:p>
      <w:pPr>
        <w:ind w:left="567"/>
      </w:pPr>
      <w:r>
        <w:rPr>
          <w:rFonts w:cs="Nirmala UI"/>
          <w:sz w:val="22"/>
        </w:rPr>
        <w:t>● চেকের পরিমাণ জালিয়াতিভাবে পরিবর্তিত (Fraudulently altered)</w:t>
      </w:r>
    </w:p>
    <w:p>
      <w:pPr>
        <w:ind w:left="567"/>
      </w:pPr>
      <w:r>
        <w:rPr>
          <w:sz w:val="22"/>
        </w:rPr>
        <w:t>→ Amount fraudulently altered — Material Alteration</w:t>
      </w:r>
    </w:p>
    <w:p>
      <w:pPr>
        <w:ind w:left="567"/>
      </w:pPr>
      <w:r>
        <w:rPr>
          <w:rFonts w:cs="Nirmala UI"/>
          <w:sz w:val="22"/>
        </w:rPr>
        <w:t>● পরিবর্তন দৃশ্যমান ছিল না (Not apparent)</w:t>
      </w:r>
    </w:p>
    <w:p>
      <w:pPr>
        <w:ind w:left="567"/>
      </w:pPr>
      <w:r>
        <w:rPr>
          <w:sz w:val="22"/>
        </w:rPr>
        <w:t>→ Alteration not visible to banker</w:t>
      </w:r>
    </w:p>
    <w:p>
      <w:pPr>
        <w:ind w:left="567"/>
      </w:pPr>
      <w:r>
        <w:rPr>
          <w:rFonts w:cs="Nirmala UI"/>
          <w:sz w:val="22"/>
        </w:rPr>
        <w:t>● ব্যাংক পেমেন্ট করেছে (Bank paid)</w:t>
      </w:r>
    </w:p>
    <w:p>
      <w:pPr>
        <w:ind w:left="567"/>
      </w:pPr>
      <w:r>
        <w:rPr>
          <w:sz w:val="22"/>
        </w:rPr>
        <w:t>→ Bank paid according to apparent tenor</w:t>
      </w:r>
    </w:p>
    <w:p>
      <w:pPr>
        <w:pStyle w:val="Heading3"/>
      </w:pPr>
      <w:r>
        <w:rPr>
          <w:color w:val="800080"/>
          <w:sz w:val="24"/>
        </w:rPr>
        <w:t>আইনি অবস্থান (Legal Position)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Section</w:t>
            </w:r>
          </w:p>
        </w:tc>
        <w:tc>
          <w:tcPr>
            <w:tcW w:type="dxa" w:w="2880"/>
          </w:tcPr>
          <w:p>
            <w:r>
              <w:rPr>
                <w:b/>
                <w:sz w:val="18"/>
              </w:rPr>
              <w:t>Provision</w:t>
            </w:r>
          </w:p>
        </w:tc>
        <w:tc>
          <w:tcPr>
            <w:tcW w:type="dxa" w:w="2880"/>
          </w:tcPr>
          <w:p>
            <w:r>
              <w:rPr>
                <w:b/>
                <w:sz w:val="18"/>
              </w:rPr>
              <w:t>Application</w:t>
            </w:r>
          </w:p>
        </w:tc>
      </w:tr>
      <w:tr>
        <w:tc>
          <w:tcPr>
            <w:tcW w:type="dxa" w:w="2880"/>
          </w:tcPr>
          <w:p>
            <w:r>
              <w:rPr>
                <w:sz w:val="18"/>
              </w:rPr>
              <w:t>Sec 87</w:t>
            </w:r>
          </w:p>
        </w:tc>
        <w:tc>
          <w:tcPr>
            <w:tcW w:type="dxa" w:w="2880"/>
          </w:tcPr>
          <w:p>
            <w:r>
              <w:rPr>
                <w:sz w:val="18"/>
              </w:rPr>
              <w:t>মেটেরিয়াল অল্টারেশন দলিল void করে</w:t>
            </w:r>
          </w:p>
        </w:tc>
        <w:tc>
          <w:tcPr>
            <w:tcW w:type="dxa" w:w="2880"/>
          </w:tcPr>
          <w:p>
            <w:r>
              <w:rPr>
                <w:sz w:val="18"/>
              </w:rPr>
              <w:t>Altered cheque is void against party who didn't consent</w:t>
            </w:r>
          </w:p>
        </w:tc>
      </w:tr>
      <w:tr>
        <w:tc>
          <w:tcPr>
            <w:tcW w:type="dxa" w:w="2880"/>
          </w:tcPr>
          <w:p>
            <w:r>
              <w:rPr>
                <w:sz w:val="18"/>
              </w:rPr>
              <w:t>Sec 89</w:t>
            </w:r>
          </w:p>
        </w:tc>
        <w:tc>
          <w:tcPr>
            <w:tcW w:type="dxa" w:w="2880"/>
          </w:tcPr>
          <w:p>
            <w:r>
              <w:rPr>
                <w:sz w:val="18"/>
              </w:rPr>
              <w:t>পরিবর্তন দৃশ্যমান না হলে ব্যাংক দায়মুক্ত</w:t>
            </w:r>
          </w:p>
        </w:tc>
        <w:tc>
          <w:tcPr>
            <w:tcW w:type="dxa" w:w="2880"/>
          </w:tcPr>
          <w:p>
            <w:r>
              <w:rPr>
                <w:sz w:val="18"/>
              </w:rPr>
              <w:t>Bank paying in good faith is discharged from liability</w:t>
            </w:r>
          </w:p>
        </w:tc>
      </w:tr>
      <w:tr>
        <w:tc>
          <w:tcPr>
            <w:tcW w:type="dxa" w:w="2880"/>
          </w:tcPr>
          <w:p>
            <w:r>
              <w:rPr>
                <w:sz w:val="18"/>
              </w:rPr>
              <w:t>Outcome</w:t>
            </w:r>
          </w:p>
        </w:tc>
        <w:tc>
          <w:tcPr>
            <w:tcW w:type="dxa" w:w="2880"/>
          </w:tcPr>
          <w:p>
            <w:r>
              <w:rPr>
                <w:sz w:val="18"/>
              </w:rPr>
              <w:t>ব্যাংক দায়মুক্ত, জালিয়াত দায়ী</w:t>
            </w:r>
          </w:p>
        </w:tc>
        <w:tc>
          <w:tcPr>
            <w:tcW w:type="dxa" w:w="2880"/>
          </w:tcPr>
          <w:p>
            <w:r>
              <w:rPr>
                <w:sz w:val="18"/>
              </w:rPr>
              <w:t>Bank not liable; fraudster is criminally liable</w:t>
            </w:r>
          </w:p>
        </w:tc>
      </w:tr>
    </w:tbl>
    <w:p/>
    <w:p>
      <w:r>
        <w:rPr>
          <w:b/>
          <w:sz w:val="22"/>
        </w:rPr>
        <w:t>✅ Conclusion: Bank is NOT liable under Section 89 as it paid in good faith. True owner must pursue the fraudster.</w:t>
      </w:r>
    </w:p>
    <w:p>
      <w:r>
        <w:br w:type="page"/>
      </w:r>
    </w:p>
    <w:p>
      <w:r>
        <w:rPr>
          <w:b/>
          <w:color w:val="8B0000"/>
          <w:sz w:val="24"/>
        </w:rPr>
        <w:t>প্রশ্ন 4 [মান: 20]</w:t>
        <w:br/>
      </w:r>
      <w:r>
        <w:rPr>
          <w:rFonts w:cs="Nirmala UI"/>
          <w:b/>
          <w:sz w:val="22"/>
        </w:rPr>
        <w:t>কেস স্টাডি: A তার চেকে অ্যাকাউন্ট পে ক্রসিং করে B-কে দেয়। B-এর ব্যাংক ভুলবশত C-এর অ্যাকাউন্টে জমা করে। আইনি অবস্থা কী?</w:t>
        <w:br/>
      </w:r>
      <w:r>
        <w:rPr>
          <w:b/>
          <w:color w:val="00008B"/>
          <w:sz w:val="22"/>
        </w:rPr>
        <w:t>Case Study: A crosses cheque 'Account Payee' to B. B's bank mistakenly credits C's account. Analyze legal position.</w:t>
      </w:r>
    </w:p>
    <w:p>
      <w:r>
        <w:rPr>
          <w:b/>
          <w:color w:val="006400"/>
          <w:sz w:val="24"/>
        </w:rPr>
        <w:t>★ উত্তর ★ | ★ Answer ★</w:t>
      </w:r>
    </w:p>
    <w:p>
      <w:r>
        <w:rPr>
          <w:i/>
          <w:color w:val="00008B"/>
          <w:sz w:val="20"/>
        </w:rPr>
        <w:t>⚖️ আইন সংক্রান্ত: NIA 1881 — Sections 123A, 131B</w:t>
      </w:r>
    </w:p>
    <w:p>
      <w:pPr>
        <w:pStyle w:val="Heading3"/>
      </w:pPr>
      <w:r>
        <w:rPr>
          <w:color w:val="800080"/>
          <w:sz w:val="24"/>
        </w:rPr>
        <w:t>কেস বিশ্লেষণ (Case Analysis)</w:t>
      </w:r>
    </w:p>
    <w:p>
      <w:r>
        <w:rPr>
          <w:b/>
          <w:sz w:val="22"/>
        </w:rPr>
        <w:t>📋 Key Points:</w:t>
      </w:r>
    </w:p>
    <w:p>
      <w:pPr>
        <w:ind w:left="567"/>
      </w:pPr>
      <w:r>
        <w:rPr>
          <w:rFonts w:cs="Nirmala UI"/>
          <w:sz w:val="22"/>
        </w:rPr>
        <w:t>● অ্যাকাউন্ট পে ক্রসিং — চেক নেগোশিয়েবল নয়</w:t>
      </w:r>
    </w:p>
    <w:p>
      <w:pPr>
        <w:ind w:left="567"/>
      </w:pPr>
      <w:r>
        <w:rPr>
          <w:sz w:val="22"/>
        </w:rPr>
        <w:t>→ Account payee crossing — cheque is not negotiable</w:t>
      </w:r>
    </w:p>
    <w:p>
      <w:pPr>
        <w:ind w:left="567"/>
      </w:pPr>
      <w:r>
        <w:rPr>
          <w:rFonts w:cs="Nirmala UI"/>
          <w:sz w:val="22"/>
        </w:rPr>
        <w:t>● শুধু B-এর অ্যাকাউন্টে জমা হওয়া উচিত ছিল</w:t>
      </w:r>
    </w:p>
    <w:p>
      <w:pPr>
        <w:ind w:left="567"/>
      </w:pPr>
      <w:r>
        <w:rPr>
          <w:sz w:val="22"/>
        </w:rPr>
        <w:t>→ Should only be credited to B's account</w:t>
      </w:r>
    </w:p>
    <w:p>
      <w:pPr>
        <w:ind w:left="567"/>
      </w:pPr>
      <w:r>
        <w:rPr>
          <w:rFonts w:cs="Nirmala UI"/>
          <w:sz w:val="22"/>
        </w:rPr>
        <w:t>● ব্যাংক ভুল করে C-এর অ্যাকাউন্টে জমা করেছে — অবহেলা</w:t>
      </w:r>
    </w:p>
    <w:p>
      <w:pPr>
        <w:ind w:left="567"/>
      </w:pPr>
      <w:r>
        <w:rPr>
          <w:sz w:val="22"/>
        </w:rPr>
        <w:t>→ Bank negligently credited C's account</w:t>
      </w:r>
    </w:p>
    <w:p>
      <w:pPr>
        <w:pStyle w:val="Heading3"/>
      </w:pPr>
      <w:r>
        <w:rPr>
          <w:color w:val="800080"/>
          <w:sz w:val="24"/>
        </w:rPr>
        <w:t>আইনি অবস্থান</w:t>
      </w:r>
    </w:p>
    <w:p>
      <w:pPr>
        <w:ind w:left="567"/>
      </w:pPr>
      <w:r>
        <w:rPr>
          <w:rFonts w:cs="Nirmala UI"/>
          <w:sz w:val="22"/>
        </w:rPr>
        <w:t>● সেকশন ১২৩ক(২)(খ): সংগ্রাহক ব্যাংকের কর্তব্য প্রাপকের অ্যাকাউন্টে জমা করা</w:t>
      </w:r>
    </w:p>
    <w:p>
      <w:pPr>
        <w:ind w:left="567"/>
      </w:pPr>
      <w:r>
        <w:rPr>
          <w:sz w:val="22"/>
        </w:rPr>
        <w:t>→ Sec 123A(2)(b): Bank must credit payee's account only</w:t>
      </w:r>
    </w:p>
    <w:p>
      <w:pPr>
        <w:ind w:left="567"/>
      </w:pPr>
      <w:r>
        <w:rPr>
          <w:rFonts w:cs="Nirmala UI"/>
          <w:sz w:val="22"/>
        </w:rPr>
        <w:t>● সেকশন ১৩১বি: ক্রসিং দৃশ্যমান ছিল — ব্যাংক সুরক্ষা পায় না</w:t>
      </w:r>
    </w:p>
    <w:p>
      <w:pPr>
        <w:ind w:left="567"/>
      </w:pPr>
      <w:r>
        <w:rPr>
          <w:sz w:val="22"/>
        </w:rPr>
        <w:t>→ Sec 131B: Crossing was apparent — NO protection to bank</w:t>
      </w:r>
    </w:p>
    <w:p>
      <w:pPr>
        <w:ind w:left="567"/>
      </w:pPr>
      <w:r>
        <w:rPr>
          <w:rFonts w:cs="Nirmala UI"/>
          <w:sz w:val="22"/>
        </w:rPr>
        <w:t>● ব্যাংক দায়ী — B-কে ক্ষতিপূরণ দিতে হবে</w:t>
      </w:r>
    </w:p>
    <w:p>
      <w:pPr>
        <w:ind w:left="567"/>
      </w:pPr>
      <w:r>
        <w:rPr>
          <w:sz w:val="22"/>
        </w:rPr>
        <w:t>→ Bank is liable — must compensate B</w:t>
      </w:r>
    </w:p>
    <w:p>
      <w:r>
        <w:rPr>
          <w:b/>
          <w:sz w:val="22"/>
        </w:rPr>
        <w:t>✅ Conclusion: Collecting bank is liable for negligently crediting wrong account. B can recover from bank.</w:t>
      </w:r>
    </w:p>
    <w:p>
      <w:r>
        <w:br w:type="page"/>
      </w:r>
    </w:p>
    <w:p>
      <w:r>
        <w:rPr>
          <w:b/>
          <w:color w:val="8B0000"/>
          <w:sz w:val="24"/>
        </w:rPr>
        <w:t>প্রশ্ন 5 [মান: 20]</w:t>
        <w:br/>
      </w:r>
      <w:r>
        <w:rPr>
          <w:rFonts w:cs="Nirmala UI"/>
          <w:b/>
          <w:sz w:val="22"/>
        </w:rPr>
        <w:t>কেস স্টাডি: একটি প্রমিসরি নোট বেনামিদারের কাছে পৌঁছায় এবং সেখান থেকে HIDC-কে স্থানান্তরিত হয়। HIDC কি অধিকার পাবেন?</w:t>
        <w:br/>
      </w:r>
      <w:r>
        <w:rPr>
          <w:b/>
          <w:color w:val="00008B"/>
          <w:sz w:val="22"/>
        </w:rPr>
        <w:t>Case Study: A promissory note reaches a benamidar and is transferred from there to a HIDC. What rights does the HIDC get?</w:t>
      </w:r>
    </w:p>
    <w:p>
      <w:r>
        <w:rPr>
          <w:b/>
          <w:color w:val="006400"/>
          <w:sz w:val="24"/>
        </w:rPr>
        <w:t>★ উত্তর ★ | ★ Answer ★</w:t>
      </w:r>
    </w:p>
    <w:p>
      <w:r>
        <w:rPr>
          <w:i/>
          <w:color w:val="00008B"/>
          <w:sz w:val="20"/>
        </w:rPr>
        <w:t>⚖️ আইন সংক্রান্ত: NIA 1881 — Sections 8, 9, 53A, 58</w:t>
      </w:r>
    </w:p>
    <w:p>
      <w:pPr>
        <w:pStyle w:val="Heading3"/>
      </w:pPr>
      <w:r>
        <w:rPr>
          <w:color w:val="800080"/>
          <w:sz w:val="24"/>
        </w:rPr>
        <w:t>কেস বিশ্লেষণ</w:t>
      </w:r>
    </w:p>
    <w:p>
      <w:r>
        <w:rPr>
          <w:b/>
          <w:sz w:val="22"/>
        </w:rPr>
        <w:t>📋 Key Issue:</w:t>
      </w:r>
    </w:p>
    <w:p>
      <w:pPr>
        <w:ind w:left="567"/>
      </w:pPr>
      <w:r>
        <w:rPr>
          <w:rFonts w:cs="Nirmala UI"/>
          <w:sz w:val="22"/>
        </w:rPr>
        <w:t>● Section 8 অনুযায়ী benamidar হোল্ডার নয়</w:t>
      </w:r>
    </w:p>
    <w:p>
      <w:pPr>
        <w:ind w:left="567"/>
      </w:pPr>
      <w:r>
        <w:rPr>
          <w:sz w:val="22"/>
        </w:rPr>
        <w:t>→ Benamidar is NOT a holder under Section 8</w:t>
      </w:r>
    </w:p>
    <w:p>
      <w:pPr>
        <w:ind w:left="567"/>
      </w:pPr>
      <w:r>
        <w:rPr>
          <w:rFonts w:cs="Nirmala UI"/>
          <w:sz w:val="22"/>
        </w:rPr>
        <w:t>● কিন্তু HIDC সরাসরি benamidar-এর কাছ থেকে গ্রহণ করলে</w:t>
      </w:r>
    </w:p>
    <w:p>
      <w:pPr>
        <w:ind w:left="567"/>
      </w:pPr>
      <w:r>
        <w:rPr>
          <w:sz w:val="22"/>
        </w:rPr>
        <w:t>→ But if HIDC takes directly from benamidar</w:t>
      </w:r>
    </w:p>
    <w:p>
      <w:pPr>
        <w:ind w:left="567"/>
      </w:pPr>
      <w:r>
        <w:rPr>
          <w:rFonts w:cs="Nirmala UI"/>
          <w:sz w:val="22"/>
        </w:rPr>
        <w:t>● Section 9-এর শর্ত পূরণ হলে HIDC অধিকার পায়</w:t>
      </w:r>
    </w:p>
    <w:p>
      <w:pPr>
        <w:ind w:left="567"/>
      </w:pPr>
      <w:r>
        <w:rPr>
          <w:sz w:val="22"/>
        </w:rPr>
        <w:t>→ If Section 9 conditions met, HIDC gets rights</w:t>
      </w:r>
    </w:p>
    <w:p>
      <w:pPr>
        <w:pStyle w:val="Heading3"/>
      </w:pPr>
      <w:r>
        <w:rPr>
          <w:color w:val="800080"/>
          <w:sz w:val="24"/>
        </w:rPr>
        <w:t>আইনি অবস্থান</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Point</w:t>
            </w:r>
          </w:p>
        </w:tc>
        <w:tc>
          <w:tcPr>
            <w:tcW w:type="dxa" w:w="2880"/>
          </w:tcPr>
          <w:p>
            <w:r>
              <w:rPr>
                <w:b/>
                <w:sz w:val="18"/>
              </w:rPr>
              <w:t>Analysis</w:t>
            </w:r>
          </w:p>
        </w:tc>
        <w:tc>
          <w:tcPr>
            <w:tcW w:type="dxa" w:w="2880"/>
          </w:tcPr>
          <w:p>
            <w:r>
              <w:rPr>
                <w:b/>
                <w:sz w:val="18"/>
              </w:rPr>
              <w:t>Result</w:t>
            </w:r>
          </w:p>
        </w:tc>
      </w:tr>
      <w:tr>
        <w:tc>
          <w:tcPr>
            <w:tcW w:type="dxa" w:w="2880"/>
          </w:tcPr>
          <w:p>
            <w:r>
              <w:rPr>
                <w:sz w:val="18"/>
              </w:rPr>
              <w:t>Benamidar status</w:t>
            </w:r>
          </w:p>
        </w:tc>
        <w:tc>
          <w:tcPr>
            <w:tcW w:type="dxa" w:w="2880"/>
          </w:tcPr>
          <w:p>
            <w:r>
              <w:rPr>
                <w:sz w:val="18"/>
              </w:rPr>
              <w:t>Not a holder per Sec 8 (excluded)</w:t>
            </w:r>
          </w:p>
        </w:tc>
        <w:tc>
          <w:tcPr>
            <w:tcW w:type="dxa" w:w="2880"/>
          </w:tcPr>
          <w:p>
            <w:r>
              <w:rPr>
                <w:sz w:val="18"/>
              </w:rPr>
              <w:t>Cannot enforce independently</w:t>
            </w:r>
          </w:p>
        </w:tc>
      </w:tr>
      <w:tr>
        <w:tc>
          <w:tcPr>
            <w:tcW w:type="dxa" w:w="2880"/>
          </w:tcPr>
          <w:p>
            <w:r>
              <w:rPr>
                <w:sz w:val="18"/>
              </w:rPr>
              <w:t>HIDC from benamidar</w:t>
            </w:r>
          </w:p>
        </w:tc>
        <w:tc>
          <w:tcPr>
            <w:tcW w:type="dxa" w:w="2880"/>
          </w:tcPr>
          <w:p>
            <w:r>
              <w:rPr>
                <w:sz w:val="18"/>
              </w:rPr>
              <w:t>Taken for consideration, before maturity, in good faith</w:t>
            </w:r>
          </w:p>
        </w:tc>
        <w:tc>
          <w:tcPr>
            <w:tcW w:type="dxa" w:w="2880"/>
          </w:tcPr>
          <w:p>
            <w:r>
              <w:rPr>
                <w:sz w:val="18"/>
              </w:rPr>
              <w:t>MAY qualify as HIDC</w:t>
            </w:r>
          </w:p>
        </w:tc>
      </w:tr>
      <w:tr>
        <w:tc>
          <w:tcPr>
            <w:tcW w:type="dxa" w:w="2880"/>
          </w:tcPr>
          <w:p>
            <w:r>
              <w:rPr>
                <w:sz w:val="18"/>
              </w:rPr>
              <w:t>Sec 53A rights</w:t>
            </w:r>
          </w:p>
        </w:tc>
        <w:tc>
          <w:tcPr>
            <w:tcW w:type="dxa" w:w="2880"/>
          </w:tcPr>
          <w:p>
            <w:r>
              <w:rPr>
                <w:sz w:val="18"/>
              </w:rPr>
              <w:t>Free from defects of prior parties</w:t>
            </w:r>
          </w:p>
        </w:tc>
        <w:tc>
          <w:tcPr>
            <w:tcW w:type="dxa" w:w="2880"/>
          </w:tcPr>
          <w:p>
            <w:r>
              <w:rPr>
                <w:sz w:val="18"/>
              </w:rPr>
              <w:t>HIDC gets protection</w:t>
            </w:r>
          </w:p>
        </w:tc>
      </w:tr>
      <w:tr>
        <w:tc>
          <w:tcPr>
            <w:tcW w:type="dxa" w:w="2880"/>
          </w:tcPr>
          <w:p>
            <w:r>
              <w:rPr>
                <w:sz w:val="18"/>
              </w:rPr>
              <w:t>Sec 118(g) presumption</w:t>
            </w:r>
          </w:p>
        </w:tc>
        <w:tc>
          <w:tcPr>
            <w:tcW w:type="dxa" w:w="2880"/>
          </w:tcPr>
          <w:p>
            <w:r>
              <w:rPr>
                <w:sz w:val="18"/>
              </w:rPr>
              <w:t>Burden of proof on party challenging</w:t>
            </w:r>
          </w:p>
        </w:tc>
        <w:tc>
          <w:tcPr>
            <w:tcW w:type="dxa" w:w="2880"/>
          </w:tcPr>
          <w:p>
            <w:r>
              <w:rPr>
                <w:sz w:val="18"/>
              </w:rPr>
              <w:t>HIDC presumed valid</w:t>
            </w:r>
          </w:p>
        </w:tc>
      </w:tr>
    </w:tbl>
    <w:p/>
    <w:p>
      <w:r>
        <w:rPr>
          <w:b/>
          <w:sz w:val="22"/>
        </w:rPr>
        <w:t>✅ Conclusion: HIDC who takes from benamidar can still enforce rights if he meets all conditions of Section 9. The benamidar's defective title does not affect the HIDC.</w:t>
      </w:r>
    </w:p>
    <w:p>
      <w:r>
        <w:br w:type="page"/>
      </w:r>
    </w:p>
    <w:p>
      <w:pPr>
        <w:pStyle w:val="Heading1"/>
      </w:pPr>
      <w:r>
        <w:rPr>
          <w:color w:val="003366"/>
          <w:sz w:val="32"/>
        </w:rPr>
        <w:t>PART D — Compare &amp; Contrast (তুলনামূলক প্রশ্ন)</w:t>
      </w:r>
    </w:p>
    <w:p>
      <w:r>
        <w:rPr>
          <w:b/>
          <w:sz w:val="24"/>
        </w:rPr>
        <w:t>Understanding Terminology — Answer any FIVE questions</w:t>
      </w:r>
    </w:p>
    <w:p>
      <w:r>
        <w:rPr>
          <w:b w:val="0"/>
          <w:sz w:val="22"/>
        </w:rPr>
        <w:t>Marks: 2×5 = 10 | প্রতিটি প্রশ্ন ২ মান</w:t>
      </w:r>
    </w:p>
    <w:p/>
    <w:p>
      <w:r>
        <w:rPr>
          <w:b/>
          <w:color w:val="8B0000"/>
          <w:sz w:val="24"/>
        </w:rPr>
        <w:t>প্রশ্ন 1 [মান: 2]</w:t>
        <w:br/>
      </w:r>
      <w:r>
        <w:rPr>
          <w:rFonts w:cs="Nirmala UI"/>
          <w:b/>
          <w:sz w:val="22"/>
        </w:rPr>
        <w:t>Promissory Note vs Bill of Exchange</w:t>
        <w:br/>
      </w:r>
      <w:r>
        <w:rPr>
          <w:b/>
          <w:color w:val="00008B"/>
          <w:sz w:val="22"/>
        </w:rPr>
        <w:t>প্রমিসরি নোট বনাম বিল অফ এক্সচেঞ্জ</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বিষয় / Feature</w:t>
            </w:r>
          </w:p>
        </w:tc>
        <w:tc>
          <w:tcPr>
            <w:tcW w:type="dxa" w:w="2880"/>
          </w:tcPr>
          <w:p>
            <w:r>
              <w:rPr>
                <w:b/>
                <w:sz w:val="18"/>
              </w:rPr>
              <w:t>প্রথমটি / First</w:t>
            </w:r>
          </w:p>
        </w:tc>
        <w:tc>
          <w:tcPr>
            <w:tcW w:type="dxa" w:w="2880"/>
          </w:tcPr>
          <w:p>
            <w:r>
              <w:rPr>
                <w:b/>
                <w:sz w:val="18"/>
              </w:rPr>
              <w:t>দ্বিতীয়টি / Second</w:t>
            </w:r>
          </w:p>
        </w:tc>
      </w:tr>
      <w:tr>
        <w:tc>
          <w:tcPr>
            <w:tcW w:type="dxa" w:w="2880"/>
          </w:tcPr>
          <w:p>
            <w:r>
              <w:rPr>
                <w:sz w:val="18"/>
              </w:rPr>
              <w:t>পক্ষ সংখ্যা</w:t>
            </w:r>
          </w:p>
        </w:tc>
        <w:tc>
          <w:tcPr>
            <w:tcW w:type="dxa" w:w="2880"/>
          </w:tcPr>
          <w:p>
            <w:r>
              <w:rPr>
                <w:sz w:val="18"/>
              </w:rPr>
              <w:t>২ জন (Maker, Payee)</w:t>
            </w:r>
          </w:p>
        </w:tc>
        <w:tc>
          <w:tcPr>
            <w:tcW w:type="dxa" w:w="2880"/>
          </w:tcPr>
          <w:p>
            <w:r>
              <w:rPr>
                <w:sz w:val="18"/>
              </w:rPr>
              <w:t>৩ জন (Drawer, Drawee, Payee)</w:t>
            </w:r>
          </w:p>
        </w:tc>
      </w:tr>
      <w:tr>
        <w:tc>
          <w:tcPr>
            <w:tcW w:type="dxa" w:w="2880"/>
          </w:tcPr>
          <w:p>
            <w:r>
              <w:rPr>
                <w:sz w:val="18"/>
              </w:rPr>
              <w:t>প্রকৃতি</w:t>
            </w:r>
          </w:p>
        </w:tc>
        <w:tc>
          <w:tcPr>
            <w:tcW w:type="dxa" w:w="2880"/>
          </w:tcPr>
          <w:p>
            <w:r>
              <w:rPr>
                <w:sz w:val="18"/>
              </w:rPr>
              <w:t>প্রতিশ্রুতি (Promise)</w:t>
            </w:r>
          </w:p>
        </w:tc>
        <w:tc>
          <w:tcPr>
            <w:tcW w:type="dxa" w:w="2880"/>
          </w:tcPr>
          <w:p>
            <w:r>
              <w:rPr>
                <w:sz w:val="18"/>
              </w:rPr>
              <w:t>আদেশ (Order)</w:t>
            </w:r>
          </w:p>
        </w:tc>
      </w:tr>
      <w:tr>
        <w:tc>
          <w:tcPr>
            <w:tcW w:type="dxa" w:w="2880"/>
          </w:tcPr>
          <w:p>
            <w:r>
              <w:rPr>
                <w:sz w:val="18"/>
              </w:rPr>
              <w:t>প্রধান দায়ী</w:t>
            </w:r>
          </w:p>
        </w:tc>
        <w:tc>
          <w:tcPr>
            <w:tcW w:type="dxa" w:w="2880"/>
          </w:tcPr>
          <w:p>
            <w:r>
              <w:rPr>
                <w:sz w:val="18"/>
              </w:rPr>
              <w:t>Maker</w:t>
            </w:r>
          </w:p>
        </w:tc>
        <w:tc>
          <w:tcPr>
            <w:tcW w:type="dxa" w:w="2880"/>
          </w:tcPr>
          <w:p>
            <w:r>
              <w:rPr>
                <w:sz w:val="18"/>
              </w:rPr>
              <w:t>Drawee (after acceptance)</w:t>
            </w:r>
          </w:p>
        </w:tc>
      </w:tr>
      <w:tr>
        <w:tc>
          <w:tcPr>
            <w:tcW w:type="dxa" w:w="2880"/>
          </w:tcPr>
          <w:p>
            <w:r>
              <w:rPr>
                <w:sz w:val="18"/>
              </w:rPr>
              <w:t>Acceptance</w:t>
            </w:r>
          </w:p>
        </w:tc>
        <w:tc>
          <w:tcPr>
            <w:tcW w:type="dxa" w:w="2880"/>
          </w:tcPr>
          <w:p>
            <w:r>
              <w:rPr>
                <w:sz w:val="18"/>
              </w:rPr>
              <w:t>প্রয়োজন নেই</w:t>
            </w:r>
          </w:p>
        </w:tc>
        <w:tc>
          <w:tcPr>
            <w:tcW w:type="dxa" w:w="2880"/>
          </w:tcPr>
          <w:p>
            <w:r>
              <w:rPr>
                <w:sz w:val="18"/>
              </w:rPr>
              <w:t>প্রয়োজন</w:t>
            </w:r>
          </w:p>
        </w:tc>
      </w:tr>
      <w:tr>
        <w:tc>
          <w:tcPr>
            <w:tcW w:type="dxa" w:w="2880"/>
          </w:tcPr>
          <w:p>
            <w:r>
              <w:rPr>
                <w:sz w:val="18"/>
              </w:rPr>
              <w:t>Days of Grace</w:t>
            </w:r>
          </w:p>
        </w:tc>
        <w:tc>
          <w:tcPr>
            <w:tcW w:type="dxa" w:w="2880"/>
          </w:tcPr>
          <w:p>
            <w:r>
              <w:rPr>
                <w:sz w:val="18"/>
              </w:rPr>
              <w:t>প্রযোজ্য</w:t>
            </w:r>
          </w:p>
        </w:tc>
        <w:tc>
          <w:tcPr>
            <w:tcW w:type="dxa" w:w="2880"/>
          </w:tcPr>
          <w:p>
            <w:r>
              <w:rPr>
                <w:sz w:val="18"/>
              </w:rPr>
              <w:t>প্রযোজ্য</w:t>
            </w:r>
          </w:p>
        </w:tc>
      </w:tr>
      <w:tr>
        <w:tc>
          <w:tcPr>
            <w:tcW w:type="dxa" w:w="2880"/>
          </w:tcPr>
          <w:p>
            <w:r>
              <w:rPr>
                <w:sz w:val="18"/>
              </w:rPr>
              <w:t>Section</w:t>
            </w:r>
          </w:p>
        </w:tc>
        <w:tc>
          <w:tcPr>
            <w:tcW w:type="dxa" w:w="2880"/>
          </w:tcPr>
          <w:p>
            <w:r>
              <w:rPr>
                <w:sz w:val="18"/>
              </w:rPr>
              <w:t>Section 4</w:t>
            </w:r>
          </w:p>
        </w:tc>
        <w:tc>
          <w:tcPr>
            <w:tcW w:type="dxa" w:w="2880"/>
          </w:tcPr>
          <w:p>
            <w:r>
              <w:rPr>
                <w:sz w:val="18"/>
              </w:rPr>
              <w:t>Section 5</w:t>
            </w:r>
          </w:p>
        </w:tc>
      </w:tr>
    </w:tbl>
    <w:p/>
    <w:p>
      <w:r>
        <w:rPr>
          <w:b/>
          <w:color w:val="8B0000"/>
          <w:sz w:val="24"/>
        </w:rPr>
        <w:t>প্রশ্ন 2 [মান: 2]</w:t>
        <w:br/>
      </w:r>
      <w:r>
        <w:rPr>
          <w:rFonts w:cs="Nirmala UI"/>
          <w:b/>
          <w:sz w:val="22"/>
        </w:rPr>
        <w:t>Cheque vs Bill of Exchange</w:t>
        <w:br/>
      </w:r>
      <w:r>
        <w:rPr>
          <w:b/>
          <w:color w:val="00008B"/>
          <w:sz w:val="22"/>
        </w:rPr>
        <w:t>চেক বনাম বিল অফ এক্সচেঞ্জ</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বিষয় / Feature</w:t>
            </w:r>
          </w:p>
        </w:tc>
        <w:tc>
          <w:tcPr>
            <w:tcW w:type="dxa" w:w="2880"/>
          </w:tcPr>
          <w:p>
            <w:r>
              <w:rPr>
                <w:b/>
                <w:sz w:val="18"/>
              </w:rPr>
              <w:t>প্রথমটি / First</w:t>
            </w:r>
          </w:p>
        </w:tc>
        <w:tc>
          <w:tcPr>
            <w:tcW w:type="dxa" w:w="2880"/>
          </w:tcPr>
          <w:p>
            <w:r>
              <w:rPr>
                <w:b/>
                <w:sz w:val="18"/>
              </w:rPr>
              <w:t>দ্বিতীয়টি / Second</w:t>
            </w:r>
          </w:p>
        </w:tc>
      </w:tr>
      <w:tr>
        <w:tc>
          <w:tcPr>
            <w:tcW w:type="dxa" w:w="2880"/>
          </w:tcPr>
          <w:p>
            <w:r>
              <w:rPr>
                <w:sz w:val="18"/>
              </w:rPr>
              <w:t>Payable</w:t>
            </w:r>
          </w:p>
        </w:tc>
        <w:tc>
          <w:tcPr>
            <w:tcW w:type="dxa" w:w="2880"/>
          </w:tcPr>
          <w:p>
            <w:r>
              <w:rPr>
                <w:sz w:val="18"/>
              </w:rPr>
              <w:t>সবসময় দাবিতে</w:t>
            </w:r>
          </w:p>
        </w:tc>
        <w:tc>
          <w:tcPr>
            <w:tcW w:type="dxa" w:w="2880"/>
          </w:tcPr>
          <w:p>
            <w:r>
              <w:rPr>
                <w:sz w:val="18"/>
              </w:rPr>
              <w:t>দাবিতে বা নির্দিষ্ট সময়ে</w:t>
            </w:r>
          </w:p>
        </w:tc>
      </w:tr>
      <w:tr>
        <w:tc>
          <w:tcPr>
            <w:tcW w:type="dxa" w:w="2880"/>
          </w:tcPr>
          <w:p>
            <w:r>
              <w:rPr>
                <w:sz w:val="18"/>
              </w:rPr>
              <w:t>Drawn on</w:t>
            </w:r>
          </w:p>
        </w:tc>
        <w:tc>
          <w:tcPr>
            <w:tcW w:type="dxa" w:w="2880"/>
          </w:tcPr>
          <w:p>
            <w:r>
              <w:rPr>
                <w:sz w:val="18"/>
              </w:rPr>
              <w:t>শুধু ব্যাংক</w:t>
            </w:r>
          </w:p>
        </w:tc>
        <w:tc>
          <w:tcPr>
            <w:tcW w:type="dxa" w:w="2880"/>
          </w:tcPr>
          <w:p>
            <w:r>
              <w:rPr>
                <w:sz w:val="18"/>
              </w:rPr>
              <w:t>যে কেউ</w:t>
            </w:r>
          </w:p>
        </w:tc>
      </w:tr>
      <w:tr>
        <w:tc>
          <w:tcPr>
            <w:tcW w:type="dxa" w:w="2880"/>
          </w:tcPr>
          <w:p>
            <w:r>
              <w:rPr>
                <w:sz w:val="18"/>
              </w:rPr>
              <w:t>Acceptance</w:t>
            </w:r>
          </w:p>
        </w:tc>
        <w:tc>
          <w:tcPr>
            <w:tcW w:type="dxa" w:w="2880"/>
          </w:tcPr>
          <w:p>
            <w:r>
              <w:rPr>
                <w:sz w:val="18"/>
              </w:rPr>
              <w:t>প্রয়োজন নেই</w:t>
            </w:r>
          </w:p>
        </w:tc>
        <w:tc>
          <w:tcPr>
            <w:tcW w:type="dxa" w:w="2880"/>
          </w:tcPr>
          <w:p>
            <w:r>
              <w:rPr>
                <w:sz w:val="18"/>
              </w:rPr>
              <w:t>প্রয়োজন</w:t>
            </w:r>
          </w:p>
        </w:tc>
      </w:tr>
      <w:tr>
        <w:tc>
          <w:tcPr>
            <w:tcW w:type="dxa" w:w="2880"/>
          </w:tcPr>
          <w:p>
            <w:r>
              <w:rPr>
                <w:sz w:val="18"/>
              </w:rPr>
              <w:t>Grace Period</w:t>
            </w:r>
          </w:p>
        </w:tc>
        <w:tc>
          <w:tcPr>
            <w:tcW w:type="dxa" w:w="2880"/>
          </w:tcPr>
          <w:p>
            <w:r>
              <w:rPr>
                <w:sz w:val="18"/>
              </w:rPr>
              <w:t>নেই</w:t>
            </w:r>
          </w:p>
        </w:tc>
        <w:tc>
          <w:tcPr>
            <w:tcW w:type="dxa" w:w="2880"/>
          </w:tcPr>
          <w:p>
            <w:r>
              <w:rPr>
                <w:sz w:val="18"/>
              </w:rPr>
              <w:t>৩ দিন</w:t>
            </w:r>
          </w:p>
        </w:tc>
      </w:tr>
      <w:tr>
        <w:tc>
          <w:tcPr>
            <w:tcW w:type="dxa" w:w="2880"/>
          </w:tcPr>
          <w:p>
            <w:r>
              <w:rPr>
                <w:sz w:val="18"/>
              </w:rPr>
              <w:t>Stamp</w:t>
            </w:r>
          </w:p>
        </w:tc>
        <w:tc>
          <w:tcPr>
            <w:tcW w:type="dxa" w:w="2880"/>
          </w:tcPr>
          <w:p>
            <w:r>
              <w:rPr>
                <w:sz w:val="18"/>
              </w:rPr>
              <w:t>প্রয়োজন নেই</w:t>
            </w:r>
          </w:p>
        </w:tc>
        <w:tc>
          <w:tcPr>
            <w:tcW w:type="dxa" w:w="2880"/>
          </w:tcPr>
          <w:p>
            <w:r>
              <w:rPr>
                <w:sz w:val="18"/>
              </w:rPr>
              <w:t>প্রয়োজন</w:t>
            </w:r>
          </w:p>
        </w:tc>
      </w:tr>
      <w:tr>
        <w:tc>
          <w:tcPr>
            <w:tcW w:type="dxa" w:w="2880"/>
          </w:tcPr>
          <w:p>
            <w:r>
              <w:rPr>
                <w:sz w:val="18"/>
              </w:rPr>
              <w:t>Crossing</w:t>
            </w:r>
          </w:p>
        </w:tc>
        <w:tc>
          <w:tcPr>
            <w:tcW w:type="dxa" w:w="2880"/>
          </w:tcPr>
          <w:p>
            <w:r>
              <w:rPr>
                <w:sz w:val="18"/>
              </w:rPr>
              <w:t>করা যায়</w:t>
            </w:r>
          </w:p>
        </w:tc>
        <w:tc>
          <w:tcPr>
            <w:tcW w:type="dxa" w:w="2880"/>
          </w:tcPr>
          <w:p>
            <w:r>
              <w:rPr>
                <w:sz w:val="18"/>
              </w:rPr>
              <w:t>করা যায় না</w:t>
            </w:r>
          </w:p>
        </w:tc>
      </w:tr>
    </w:tbl>
    <w:p/>
    <w:p>
      <w:r>
        <w:rPr>
          <w:b/>
          <w:color w:val="8B0000"/>
          <w:sz w:val="24"/>
        </w:rPr>
        <w:t>প্রশ্ন 3 [মান: 2]</w:t>
        <w:br/>
      </w:r>
      <w:r>
        <w:rPr>
          <w:rFonts w:cs="Nirmala UI"/>
          <w:b/>
          <w:sz w:val="22"/>
        </w:rPr>
        <w:t>Holder vs Holder in Due Course</w:t>
        <w:br/>
      </w:r>
      <w:r>
        <w:rPr>
          <w:b/>
          <w:color w:val="00008B"/>
          <w:sz w:val="22"/>
        </w:rPr>
        <w:t>হোল্ডার বনাম হোল্ডার ইন ডিউ কোর্স</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বিষয় / Feature</w:t>
            </w:r>
          </w:p>
        </w:tc>
        <w:tc>
          <w:tcPr>
            <w:tcW w:type="dxa" w:w="2880"/>
          </w:tcPr>
          <w:p>
            <w:r>
              <w:rPr>
                <w:b/>
                <w:sz w:val="18"/>
              </w:rPr>
              <w:t>প্রথমটি / First</w:t>
            </w:r>
          </w:p>
        </w:tc>
        <w:tc>
          <w:tcPr>
            <w:tcW w:type="dxa" w:w="2880"/>
          </w:tcPr>
          <w:p>
            <w:r>
              <w:rPr>
                <w:b/>
                <w:sz w:val="18"/>
              </w:rPr>
              <w:t>দ্বিতীয়টি / Second</w:t>
            </w:r>
          </w:p>
        </w:tc>
      </w:tr>
      <w:tr>
        <w:tc>
          <w:tcPr>
            <w:tcW w:type="dxa" w:w="2880"/>
          </w:tcPr>
          <w:p>
            <w:r>
              <w:rPr>
                <w:sz w:val="18"/>
              </w:rPr>
              <w:t>সংজ্ঞা</w:t>
            </w:r>
          </w:p>
        </w:tc>
        <w:tc>
          <w:tcPr>
            <w:tcW w:type="dxa" w:w="2880"/>
          </w:tcPr>
          <w:p>
            <w:r>
              <w:rPr>
                <w:sz w:val="18"/>
              </w:rPr>
              <w:t>প্রাপক বা এন্ডোরসি যিনি দখলে আছেন</w:t>
            </w:r>
          </w:p>
        </w:tc>
        <w:tc>
          <w:tcPr>
            <w:tcW w:type="dxa" w:w="2880"/>
          </w:tcPr>
          <w:p>
            <w:r>
              <w:rPr>
                <w:sz w:val="18"/>
              </w:rPr>
              <w:t>বিবেচনায় সৎ বিশ্বাসে মেয়াদ পূর্বে গ্রহণকারী</w:t>
            </w:r>
          </w:p>
        </w:tc>
      </w:tr>
      <w:tr>
        <w:tc>
          <w:tcPr>
            <w:tcW w:type="dxa" w:w="2880"/>
          </w:tcPr>
          <w:p>
            <w:r>
              <w:rPr>
                <w:sz w:val="18"/>
              </w:rPr>
              <w:t>Consideration</w:t>
            </w:r>
          </w:p>
        </w:tc>
        <w:tc>
          <w:tcPr>
            <w:tcW w:type="dxa" w:w="2880"/>
          </w:tcPr>
          <w:p>
            <w:r>
              <w:rPr>
                <w:sz w:val="18"/>
              </w:rPr>
              <w:t>প্রয়োজন নেই</w:t>
            </w:r>
          </w:p>
        </w:tc>
        <w:tc>
          <w:tcPr>
            <w:tcW w:type="dxa" w:w="2880"/>
          </w:tcPr>
          <w:p>
            <w:r>
              <w:rPr>
                <w:sz w:val="18"/>
              </w:rPr>
              <w:t>প্রয়োজন</w:t>
            </w:r>
          </w:p>
        </w:tc>
      </w:tr>
      <w:tr>
        <w:tc>
          <w:tcPr>
            <w:tcW w:type="dxa" w:w="2880"/>
          </w:tcPr>
          <w:p>
            <w:r>
              <w:rPr>
                <w:sz w:val="18"/>
              </w:rPr>
              <w:t>Good Faith</w:t>
            </w:r>
          </w:p>
        </w:tc>
        <w:tc>
          <w:tcPr>
            <w:tcW w:type="dxa" w:w="2880"/>
          </w:tcPr>
          <w:p>
            <w:r>
              <w:rPr>
                <w:sz w:val="18"/>
              </w:rPr>
              <w:t>প্রয়োজন নেই</w:t>
            </w:r>
          </w:p>
        </w:tc>
        <w:tc>
          <w:tcPr>
            <w:tcW w:type="dxa" w:w="2880"/>
          </w:tcPr>
          <w:p>
            <w:r>
              <w:rPr>
                <w:sz w:val="18"/>
              </w:rPr>
              <w:t>প্রয়োজন</w:t>
            </w:r>
          </w:p>
        </w:tc>
      </w:tr>
      <w:tr>
        <w:tc>
          <w:tcPr>
            <w:tcW w:type="dxa" w:w="2880"/>
          </w:tcPr>
          <w:p>
            <w:r>
              <w:rPr>
                <w:sz w:val="18"/>
              </w:rPr>
              <w:t>Defect in Title</w:t>
            </w:r>
          </w:p>
        </w:tc>
        <w:tc>
          <w:tcPr>
            <w:tcW w:type="dxa" w:w="2880"/>
          </w:tcPr>
          <w:p>
            <w:r>
              <w:rPr>
                <w:sz w:val="18"/>
              </w:rPr>
              <w:t>প্রভাবিত হয়</w:t>
            </w:r>
          </w:p>
        </w:tc>
        <w:tc>
          <w:tcPr>
            <w:tcW w:type="dxa" w:w="2880"/>
          </w:tcPr>
          <w:p>
            <w:r>
              <w:rPr>
                <w:sz w:val="18"/>
              </w:rPr>
              <w:t>মুক্ত (Sec 53A)</w:t>
            </w:r>
          </w:p>
        </w:tc>
      </w:tr>
      <w:tr>
        <w:tc>
          <w:tcPr>
            <w:tcW w:type="dxa" w:w="2880"/>
          </w:tcPr>
          <w:p>
            <w:r>
              <w:rPr>
                <w:sz w:val="18"/>
              </w:rPr>
              <w:t>Rights</w:t>
            </w:r>
          </w:p>
        </w:tc>
        <w:tc>
          <w:tcPr>
            <w:tcW w:type="dxa" w:w="2880"/>
          </w:tcPr>
          <w:p>
            <w:r>
              <w:rPr>
                <w:sz w:val="18"/>
              </w:rPr>
              <w:t>সীমিত</w:t>
            </w:r>
          </w:p>
        </w:tc>
        <w:tc>
          <w:tcPr>
            <w:tcW w:type="dxa" w:w="2880"/>
          </w:tcPr>
          <w:p>
            <w:r>
              <w:rPr>
                <w:sz w:val="18"/>
              </w:rPr>
              <w:t>সম্পূর্ণ — সব পক্ষের বিরুদ্ধে</w:t>
            </w:r>
          </w:p>
        </w:tc>
      </w:tr>
      <w:tr>
        <w:tc>
          <w:tcPr>
            <w:tcW w:type="dxa" w:w="2880"/>
          </w:tcPr>
          <w:p>
            <w:r>
              <w:rPr>
                <w:sz w:val="18"/>
              </w:rPr>
              <w:t>Section</w:t>
            </w:r>
          </w:p>
        </w:tc>
        <w:tc>
          <w:tcPr>
            <w:tcW w:type="dxa" w:w="2880"/>
          </w:tcPr>
          <w:p>
            <w:r>
              <w:rPr>
                <w:sz w:val="18"/>
              </w:rPr>
              <w:t>Section 8</w:t>
            </w:r>
          </w:p>
        </w:tc>
        <w:tc>
          <w:tcPr>
            <w:tcW w:type="dxa" w:w="2880"/>
          </w:tcPr>
          <w:p>
            <w:r>
              <w:rPr>
                <w:sz w:val="18"/>
              </w:rPr>
              <w:t>Section 9</w:t>
            </w:r>
          </w:p>
        </w:tc>
      </w:tr>
    </w:tbl>
    <w:p/>
    <w:p>
      <w:r>
        <w:rPr>
          <w:b/>
          <w:color w:val="8B0000"/>
          <w:sz w:val="24"/>
        </w:rPr>
        <w:t>প্রশ্ন 4 [মান: 2]</w:t>
        <w:br/>
      </w:r>
      <w:r>
        <w:rPr>
          <w:rFonts w:cs="Nirmala UI"/>
          <w:b/>
          <w:sz w:val="22"/>
        </w:rPr>
        <w:t>General Crossing vs Special Crossing</w:t>
        <w:br/>
      </w:r>
      <w:r>
        <w:rPr>
          <w:b/>
          <w:color w:val="00008B"/>
          <w:sz w:val="22"/>
        </w:rPr>
        <w:t>সাধারণ ক্রসিং বনাম স্পেশাল ক্রসিং</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বিষয় / Feature</w:t>
            </w:r>
          </w:p>
        </w:tc>
        <w:tc>
          <w:tcPr>
            <w:tcW w:type="dxa" w:w="2880"/>
          </w:tcPr>
          <w:p>
            <w:r>
              <w:rPr>
                <w:b/>
                <w:sz w:val="18"/>
              </w:rPr>
              <w:t>প্রথমটি / First</w:t>
            </w:r>
          </w:p>
        </w:tc>
        <w:tc>
          <w:tcPr>
            <w:tcW w:type="dxa" w:w="2880"/>
          </w:tcPr>
          <w:p>
            <w:r>
              <w:rPr>
                <w:b/>
                <w:sz w:val="18"/>
              </w:rPr>
              <w:t>দ্বিতীয়টি / Second</w:t>
            </w:r>
          </w:p>
        </w:tc>
      </w:tr>
      <w:tr>
        <w:tc>
          <w:tcPr>
            <w:tcW w:type="dxa" w:w="2880"/>
          </w:tcPr>
          <w:p>
            <w:r>
              <w:rPr>
                <w:sz w:val="18"/>
              </w:rPr>
              <w:t>চিহ্ন</w:t>
            </w:r>
          </w:p>
        </w:tc>
        <w:tc>
          <w:tcPr>
            <w:tcW w:type="dxa" w:w="2880"/>
          </w:tcPr>
          <w:p>
            <w:r>
              <w:rPr>
                <w:sz w:val="18"/>
              </w:rPr>
              <w:t>দুইটি সমান্তরাল রেখা</w:t>
            </w:r>
          </w:p>
        </w:tc>
        <w:tc>
          <w:tcPr>
            <w:tcW w:type="dxa" w:w="2880"/>
          </w:tcPr>
          <w:p>
            <w:r>
              <w:rPr>
                <w:sz w:val="18"/>
              </w:rPr>
              <w:t>রেখার মাঝে ব্যাংকের নাম</w:t>
            </w:r>
          </w:p>
        </w:tc>
      </w:tr>
      <w:tr>
        <w:tc>
          <w:tcPr>
            <w:tcW w:type="dxa" w:w="2880"/>
          </w:tcPr>
          <w:p>
            <w:r>
              <w:rPr>
                <w:sz w:val="18"/>
              </w:rPr>
              <w:t>Section</w:t>
            </w:r>
          </w:p>
        </w:tc>
        <w:tc>
          <w:tcPr>
            <w:tcW w:type="dxa" w:w="2880"/>
          </w:tcPr>
          <w:p>
            <w:r>
              <w:rPr>
                <w:sz w:val="18"/>
              </w:rPr>
              <w:t>Section 123</w:t>
            </w:r>
          </w:p>
        </w:tc>
        <w:tc>
          <w:tcPr>
            <w:tcW w:type="dxa" w:w="2880"/>
          </w:tcPr>
          <w:p>
            <w:r>
              <w:rPr>
                <w:sz w:val="18"/>
              </w:rPr>
              <w:t>Section 124</w:t>
            </w:r>
          </w:p>
        </w:tc>
      </w:tr>
      <w:tr>
        <w:tc>
          <w:tcPr>
            <w:tcW w:type="dxa" w:w="2880"/>
          </w:tcPr>
          <w:p>
            <w:r>
              <w:rPr>
                <w:sz w:val="18"/>
              </w:rPr>
              <w:t>পেমেন্ট</w:t>
            </w:r>
          </w:p>
        </w:tc>
        <w:tc>
          <w:tcPr>
            <w:tcW w:type="dxa" w:w="2880"/>
          </w:tcPr>
          <w:p>
            <w:r>
              <w:rPr>
                <w:sz w:val="18"/>
              </w:rPr>
              <w:t>যেকোনো ব্যাংকের মাধ্যমে</w:t>
            </w:r>
          </w:p>
        </w:tc>
        <w:tc>
          <w:tcPr>
            <w:tcW w:type="dxa" w:w="2880"/>
          </w:tcPr>
          <w:p>
            <w:r>
              <w:rPr>
                <w:sz w:val="18"/>
              </w:rPr>
              <w:t>নির্দিষ্ট ব্যাংকের মাধ্যমে</w:t>
            </w:r>
          </w:p>
        </w:tc>
      </w:tr>
      <w:tr>
        <w:tc>
          <w:tcPr>
            <w:tcW w:type="dxa" w:w="2880"/>
          </w:tcPr>
          <w:p>
            <w:r>
              <w:rPr>
                <w:sz w:val="18"/>
              </w:rPr>
              <w:t>পরিবর্তন</w:t>
            </w:r>
          </w:p>
        </w:tc>
        <w:tc>
          <w:tcPr>
            <w:tcW w:type="dxa" w:w="2880"/>
          </w:tcPr>
          <w:p>
            <w:r>
              <w:rPr>
                <w:sz w:val="18"/>
              </w:rPr>
              <w:t>স্পেশাল ক্রসিং-এ রূপান্তর যায়</w:t>
            </w:r>
          </w:p>
        </w:tc>
        <w:tc>
          <w:tcPr>
            <w:tcW w:type="dxa" w:w="2880"/>
          </w:tcPr>
          <w:p>
            <w:r>
              <w:rPr>
                <w:sz w:val="18"/>
              </w:rPr>
              <w:t>আরেক ব্যাংকে পুনরায় ক্রস করা যায়</w:t>
            </w:r>
          </w:p>
        </w:tc>
      </w:tr>
    </w:tbl>
    <w:p/>
    <w:p>
      <w:r>
        <w:rPr>
          <w:b/>
          <w:color w:val="8B0000"/>
          <w:sz w:val="24"/>
        </w:rPr>
        <w:t>প্রশ্ন 5 [মান: 2]</w:t>
        <w:br/>
      </w:r>
      <w:r>
        <w:rPr>
          <w:rFonts w:cs="Nirmala UI"/>
          <w:b/>
          <w:sz w:val="22"/>
        </w:rPr>
        <w:t>Negotiation by Delivery vs Negotiation by Endorsement</w:t>
        <w:br/>
      </w:r>
      <w:r>
        <w:rPr>
          <w:b/>
          <w:color w:val="00008B"/>
          <w:sz w:val="22"/>
        </w:rPr>
        <w:t>Delivery বনাম Endorsement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বিষয় / Feature</w:t>
            </w:r>
          </w:p>
        </w:tc>
        <w:tc>
          <w:tcPr>
            <w:tcW w:type="dxa" w:w="2880"/>
          </w:tcPr>
          <w:p>
            <w:r>
              <w:rPr>
                <w:b/>
                <w:sz w:val="18"/>
              </w:rPr>
              <w:t>প্রথমটি / First</w:t>
            </w:r>
          </w:p>
        </w:tc>
        <w:tc>
          <w:tcPr>
            <w:tcW w:type="dxa" w:w="2880"/>
          </w:tcPr>
          <w:p>
            <w:r>
              <w:rPr>
                <w:b/>
                <w:sz w:val="18"/>
              </w:rPr>
              <w:t>দ্বিতীয়টি / Second</w:t>
            </w:r>
          </w:p>
        </w:tc>
      </w:tr>
      <w:tr>
        <w:tc>
          <w:tcPr>
            <w:tcW w:type="dxa" w:w="2880"/>
          </w:tcPr>
          <w:p>
            <w:r>
              <w:rPr>
                <w:sz w:val="18"/>
              </w:rPr>
              <w:t>প্রযোজ্য দলিল</w:t>
            </w:r>
          </w:p>
        </w:tc>
        <w:tc>
          <w:tcPr>
            <w:tcW w:type="dxa" w:w="2880"/>
          </w:tcPr>
          <w:p>
            <w:r>
              <w:rPr>
                <w:sz w:val="18"/>
              </w:rPr>
              <w:t>Bearer instrument</w:t>
            </w:r>
          </w:p>
        </w:tc>
        <w:tc>
          <w:tcPr>
            <w:tcW w:type="dxa" w:w="2880"/>
          </w:tcPr>
          <w:p>
            <w:r>
              <w:rPr>
                <w:sz w:val="18"/>
              </w:rPr>
              <w:t>Order instrument</w:t>
            </w:r>
          </w:p>
        </w:tc>
      </w:tr>
      <w:tr>
        <w:tc>
          <w:tcPr>
            <w:tcW w:type="dxa" w:w="2880"/>
          </w:tcPr>
          <w:p>
            <w:r>
              <w:rPr>
                <w:sz w:val="18"/>
              </w:rPr>
              <w:t>পদ্ধতি</w:t>
            </w:r>
          </w:p>
        </w:tc>
        <w:tc>
          <w:tcPr>
            <w:tcW w:type="dxa" w:w="2880"/>
          </w:tcPr>
          <w:p>
            <w:r>
              <w:rPr>
                <w:sz w:val="18"/>
              </w:rPr>
              <w:t>শুধু হস্তান্তর</w:t>
            </w:r>
          </w:p>
        </w:tc>
        <w:tc>
          <w:tcPr>
            <w:tcW w:type="dxa" w:w="2880"/>
          </w:tcPr>
          <w:p>
            <w:r>
              <w:rPr>
                <w:sz w:val="18"/>
              </w:rPr>
              <w:t>Endorsement + Delivery</w:t>
            </w:r>
          </w:p>
        </w:tc>
      </w:tr>
      <w:tr>
        <w:tc>
          <w:tcPr>
            <w:tcW w:type="dxa" w:w="2880"/>
          </w:tcPr>
          <w:p>
            <w:r>
              <w:rPr>
                <w:sz w:val="18"/>
              </w:rPr>
              <w:t>স্বাক্ষর</w:t>
            </w:r>
          </w:p>
        </w:tc>
        <w:tc>
          <w:tcPr>
            <w:tcW w:type="dxa" w:w="2880"/>
          </w:tcPr>
          <w:p>
            <w:r>
              <w:rPr>
                <w:sz w:val="18"/>
              </w:rPr>
              <w:t>প্রয়োজন নেই</w:t>
            </w:r>
          </w:p>
        </w:tc>
        <w:tc>
          <w:tcPr>
            <w:tcW w:type="dxa" w:w="2880"/>
          </w:tcPr>
          <w:p>
            <w:r>
              <w:rPr>
                <w:sz w:val="18"/>
              </w:rPr>
              <w:t>প্রয়োজন</w:t>
            </w:r>
          </w:p>
        </w:tc>
      </w:tr>
      <w:tr>
        <w:tc>
          <w:tcPr>
            <w:tcW w:type="dxa" w:w="2880"/>
          </w:tcPr>
          <w:p>
            <w:r>
              <w:rPr>
                <w:sz w:val="18"/>
              </w:rPr>
              <w:t>Section</w:t>
            </w:r>
          </w:p>
        </w:tc>
        <w:tc>
          <w:tcPr>
            <w:tcW w:type="dxa" w:w="2880"/>
          </w:tcPr>
          <w:p>
            <w:r>
              <w:rPr>
                <w:sz w:val="18"/>
              </w:rPr>
              <w:t>Section 47</w:t>
            </w:r>
          </w:p>
        </w:tc>
        <w:tc>
          <w:tcPr>
            <w:tcW w:type="dxa" w:w="2880"/>
          </w:tcPr>
          <w:p>
            <w:r>
              <w:rPr>
                <w:sz w:val="18"/>
              </w:rPr>
              <w:t>Section 48</w:t>
            </w:r>
          </w:p>
        </w:tc>
      </w:tr>
    </w:tbl>
    <w:p/>
    <w:p>
      <w:r>
        <w:rPr>
          <w:b/>
          <w:color w:val="8B0000"/>
          <w:sz w:val="24"/>
        </w:rPr>
        <w:t>প্রশ্ন 6 [মান: 2]</w:t>
        <w:br/>
      </w:r>
      <w:r>
        <w:rPr>
          <w:rFonts w:cs="Nirmala UI"/>
          <w:b/>
          <w:sz w:val="22"/>
        </w:rPr>
        <w:t>Material Alteration vs Forgery</w:t>
        <w:br/>
      </w:r>
      <w:r>
        <w:rPr>
          <w:b/>
          <w:color w:val="00008B"/>
          <w:sz w:val="22"/>
        </w:rPr>
        <w:t>মেটেরিয়াল অল্টারেশন বনাম জালিয়াতি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বিষয় / Feature</w:t>
            </w:r>
          </w:p>
        </w:tc>
        <w:tc>
          <w:tcPr>
            <w:tcW w:type="dxa" w:w="2880"/>
          </w:tcPr>
          <w:p>
            <w:r>
              <w:rPr>
                <w:b/>
                <w:sz w:val="18"/>
              </w:rPr>
              <w:t>প্রথমটি / First</w:t>
            </w:r>
          </w:p>
        </w:tc>
        <w:tc>
          <w:tcPr>
            <w:tcW w:type="dxa" w:w="2880"/>
          </w:tcPr>
          <w:p>
            <w:r>
              <w:rPr>
                <w:b/>
                <w:sz w:val="18"/>
              </w:rPr>
              <w:t>দ্বিতীয়টি / Second</w:t>
            </w:r>
          </w:p>
        </w:tc>
      </w:tr>
      <w:tr>
        <w:tc>
          <w:tcPr>
            <w:tcW w:type="dxa" w:w="2880"/>
          </w:tcPr>
          <w:p>
            <w:r>
              <w:rPr>
                <w:sz w:val="18"/>
              </w:rPr>
              <w:t>সংজ্ঞা</w:t>
            </w:r>
          </w:p>
        </w:tc>
        <w:tc>
          <w:tcPr>
            <w:tcW w:type="dxa" w:w="2880"/>
          </w:tcPr>
          <w:p>
            <w:r>
              <w:rPr>
                <w:sz w:val="18"/>
              </w:rPr>
              <w:t>অনুমতি ছাড়া দলিলের পরিবর্তন</w:t>
            </w:r>
          </w:p>
        </w:tc>
        <w:tc>
          <w:tcPr>
            <w:tcW w:type="dxa" w:w="2880"/>
          </w:tcPr>
          <w:p>
            <w:r>
              <w:rPr>
                <w:sz w:val="18"/>
              </w:rPr>
              <w:t>অন্যের স্বাক্ষর জাল করা</w:t>
            </w:r>
          </w:p>
        </w:tc>
      </w:tr>
      <w:tr>
        <w:tc>
          <w:tcPr>
            <w:tcW w:type="dxa" w:w="2880"/>
          </w:tcPr>
          <w:p>
            <w:r>
              <w:rPr>
                <w:sz w:val="18"/>
              </w:rPr>
              <w:t>প্রভাব</w:t>
            </w:r>
          </w:p>
        </w:tc>
        <w:tc>
          <w:tcPr>
            <w:tcW w:type="dxa" w:w="2880"/>
          </w:tcPr>
          <w:p>
            <w:r>
              <w:rPr>
                <w:sz w:val="18"/>
              </w:rPr>
              <w:t>Void against party who didn't consent (Sec 87)</w:t>
            </w:r>
          </w:p>
        </w:tc>
        <w:tc>
          <w:tcPr>
            <w:tcW w:type="dxa" w:w="2880"/>
          </w:tcPr>
          <w:p>
            <w:r>
              <w:rPr>
                <w:sz w:val="18"/>
              </w:rPr>
              <w:t>Wholly inoperative (Sec 29B)</w:t>
            </w:r>
          </w:p>
        </w:tc>
      </w:tr>
      <w:tr>
        <w:tc>
          <w:tcPr>
            <w:tcW w:type="dxa" w:w="2880"/>
          </w:tcPr>
          <w:p>
            <w:r>
              <w:rPr>
                <w:sz w:val="18"/>
              </w:rPr>
              <w:t>দায়ী ব্যক্তি</w:t>
            </w:r>
          </w:p>
        </w:tc>
        <w:tc>
          <w:tcPr>
            <w:tcW w:type="dxa" w:w="2880"/>
          </w:tcPr>
          <w:p>
            <w:r>
              <w:rPr>
                <w:sz w:val="18"/>
              </w:rPr>
              <w:t>পরিবর্তনকারী</w:t>
            </w:r>
          </w:p>
        </w:tc>
        <w:tc>
          <w:tcPr>
            <w:tcW w:type="dxa" w:w="2880"/>
          </w:tcPr>
          <w:p>
            <w:r>
              <w:rPr>
                <w:sz w:val="18"/>
              </w:rPr>
              <w:t>জালিয়াতকারী</w:t>
            </w:r>
          </w:p>
        </w:tc>
      </w:tr>
      <w:tr>
        <w:tc>
          <w:tcPr>
            <w:tcW w:type="dxa" w:w="2880"/>
          </w:tcPr>
          <w:p>
            <w:r>
              <w:rPr>
                <w:sz w:val="18"/>
              </w:rPr>
              <w:t>আইনি পদক্ষেপ</w:t>
            </w:r>
          </w:p>
        </w:tc>
        <w:tc>
          <w:tcPr>
            <w:tcW w:type="dxa" w:w="2880"/>
          </w:tcPr>
          <w:p>
            <w:r>
              <w:rPr>
                <w:sz w:val="18"/>
              </w:rPr>
              <w:t>দেওয়ানি</w:t>
            </w:r>
          </w:p>
        </w:tc>
        <w:tc>
          <w:tcPr>
            <w:tcW w:type="dxa" w:w="2880"/>
          </w:tcPr>
          <w:p>
            <w:r>
              <w:rPr>
                <w:sz w:val="18"/>
              </w:rPr>
              <w:t>ফৌজদারি + দেওয়ানি</w:t>
            </w:r>
          </w:p>
        </w:tc>
      </w:tr>
    </w:tbl>
    <w:p/>
    <w:p>
      <w:r>
        <w:rPr>
          <w:b/>
          <w:color w:val="8B0000"/>
          <w:sz w:val="24"/>
        </w:rPr>
        <w:t>প্রশ্ন 7 [মান: 2]</w:t>
        <w:br/>
      </w:r>
      <w:r>
        <w:rPr>
          <w:rFonts w:cs="Nirmala UI"/>
          <w:b/>
          <w:sz w:val="22"/>
        </w:rPr>
        <w:t>Inland vs Foreign Instrument</w:t>
        <w:br/>
      </w:r>
      <w:r>
        <w:rPr>
          <w:b/>
          <w:color w:val="00008B"/>
          <w:sz w:val="22"/>
        </w:rPr>
        <w:t>অন্তর্দেশীয় বনাম বৈদেশিক দলিল</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বিষয় / Feature</w:t>
            </w:r>
          </w:p>
        </w:tc>
        <w:tc>
          <w:tcPr>
            <w:tcW w:type="dxa" w:w="2880"/>
          </w:tcPr>
          <w:p>
            <w:r>
              <w:rPr>
                <w:b/>
                <w:sz w:val="18"/>
              </w:rPr>
              <w:t>প্রথমটি / First</w:t>
            </w:r>
          </w:p>
        </w:tc>
        <w:tc>
          <w:tcPr>
            <w:tcW w:type="dxa" w:w="2880"/>
          </w:tcPr>
          <w:p>
            <w:r>
              <w:rPr>
                <w:b/>
                <w:sz w:val="18"/>
              </w:rPr>
              <w:t>দ্বিতীয়টি / Second</w:t>
            </w:r>
          </w:p>
        </w:tc>
      </w:tr>
      <w:tr>
        <w:tc>
          <w:tcPr>
            <w:tcW w:type="dxa" w:w="2880"/>
          </w:tcPr>
          <w:p>
            <w:r>
              <w:rPr>
                <w:sz w:val="18"/>
              </w:rPr>
              <w:t>সংজ্ঞা</w:t>
            </w:r>
          </w:p>
        </w:tc>
        <w:tc>
          <w:tcPr>
            <w:tcW w:type="dxa" w:w="2880"/>
          </w:tcPr>
          <w:p>
            <w:r>
              <w:rPr>
                <w:sz w:val="18"/>
              </w:rPr>
              <w:t>বাংলাদেশে তৈরি ও পরিশোধযোগ্য</w:t>
            </w:r>
          </w:p>
        </w:tc>
        <w:tc>
          <w:tcPr>
            <w:tcW w:type="dxa" w:w="2880"/>
          </w:tcPr>
          <w:p>
            <w:r>
              <w:rPr>
                <w:sz w:val="18"/>
              </w:rPr>
              <w:t>বাংলাদেশের বাইরে তৈরি বা পরিশোজ্য</w:t>
            </w:r>
          </w:p>
        </w:tc>
      </w:tr>
      <w:tr>
        <w:tc>
          <w:tcPr>
            <w:tcW w:type="dxa" w:w="2880"/>
          </w:tcPr>
          <w:p>
            <w:r>
              <w:rPr>
                <w:sz w:val="18"/>
              </w:rPr>
              <w:t>Section</w:t>
            </w:r>
          </w:p>
        </w:tc>
        <w:tc>
          <w:tcPr>
            <w:tcW w:type="dxa" w:w="2880"/>
          </w:tcPr>
          <w:p>
            <w:r>
              <w:rPr>
                <w:sz w:val="18"/>
              </w:rPr>
              <w:t>Section 11</w:t>
            </w:r>
          </w:p>
        </w:tc>
        <w:tc>
          <w:tcPr>
            <w:tcW w:type="dxa" w:w="2880"/>
          </w:tcPr>
          <w:p>
            <w:r>
              <w:rPr>
                <w:sz w:val="18"/>
              </w:rPr>
              <w:t>Section 12</w:t>
            </w:r>
          </w:p>
        </w:tc>
      </w:tr>
      <w:tr>
        <w:tc>
          <w:tcPr>
            <w:tcW w:type="dxa" w:w="2880"/>
          </w:tcPr>
          <w:p>
            <w:r>
              <w:rPr>
                <w:sz w:val="18"/>
              </w:rPr>
              <w:t>Days of Grace</w:t>
            </w:r>
          </w:p>
        </w:tc>
        <w:tc>
          <w:tcPr>
            <w:tcW w:type="dxa" w:w="2880"/>
          </w:tcPr>
          <w:p>
            <w:r>
              <w:rPr>
                <w:sz w:val="18"/>
              </w:rPr>
              <w:t>প্রযোজ্য</w:t>
            </w:r>
          </w:p>
        </w:tc>
        <w:tc>
          <w:tcPr>
            <w:tcW w:type="dxa" w:w="2880"/>
          </w:tcPr>
          <w:p>
            <w:r>
              <w:rPr>
                <w:sz w:val="18"/>
              </w:rPr>
              <w:t>প্রযোজ্য</w:t>
            </w:r>
          </w:p>
        </w:tc>
      </w:tr>
      <w:tr>
        <w:tc>
          <w:tcPr>
            <w:tcW w:type="dxa" w:w="2880"/>
          </w:tcPr>
          <w:p>
            <w:r>
              <w:rPr>
                <w:sz w:val="18"/>
              </w:rPr>
              <w:t>Protest</w:t>
            </w:r>
          </w:p>
        </w:tc>
        <w:tc>
          <w:tcPr>
            <w:tcW w:type="dxa" w:w="2880"/>
          </w:tcPr>
          <w:p>
            <w:r>
              <w:rPr>
                <w:sz w:val="18"/>
              </w:rPr>
              <w:t>প্রয়োজন না হতে পারে</w:t>
            </w:r>
          </w:p>
        </w:tc>
        <w:tc>
          <w:tcPr>
            <w:tcW w:type="dxa" w:w="2880"/>
          </w:tcPr>
          <w:p>
            <w:r>
              <w:rPr>
                <w:sz w:val="18"/>
              </w:rPr>
              <w:t>প্রায়ই প্রয়োজন</w:t>
            </w:r>
          </w:p>
        </w:tc>
      </w:tr>
    </w:tbl>
    <w:p/>
    <w:p>
      <w:r>
        <w:rPr>
          <w:b/>
          <w:color w:val="8B0000"/>
          <w:sz w:val="24"/>
        </w:rPr>
        <w:t>প্রশ্ন 8 [মান: 2]</w:t>
        <w:br/>
      </w:r>
      <w:r>
        <w:rPr>
          <w:rFonts w:cs="Nirmala UI"/>
          <w:b/>
          <w:sz w:val="22"/>
        </w:rPr>
        <w:t>Endorsement in Blank vs Endorsement in Full</w:t>
        <w:br/>
      </w:r>
      <w:r>
        <w:rPr>
          <w:b/>
          <w:color w:val="00008B"/>
          <w:sz w:val="22"/>
        </w:rPr>
        <w:t>শূন্য বনাম সম্পূর্ণ এন্ডোর্সমেন্ট</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বিষয় / Feature</w:t>
            </w:r>
          </w:p>
        </w:tc>
        <w:tc>
          <w:tcPr>
            <w:tcW w:type="dxa" w:w="2880"/>
          </w:tcPr>
          <w:p>
            <w:r>
              <w:rPr>
                <w:b/>
                <w:sz w:val="18"/>
              </w:rPr>
              <w:t>প্রথমটি / First</w:t>
            </w:r>
          </w:p>
        </w:tc>
        <w:tc>
          <w:tcPr>
            <w:tcW w:type="dxa" w:w="2880"/>
          </w:tcPr>
          <w:p>
            <w:r>
              <w:rPr>
                <w:b/>
                <w:sz w:val="18"/>
              </w:rPr>
              <w:t>দ্বিতীয়টি / Second</w:t>
            </w:r>
          </w:p>
        </w:tc>
      </w:tr>
      <w:tr>
        <w:tc>
          <w:tcPr>
            <w:tcW w:type="dxa" w:w="2880"/>
          </w:tcPr>
          <w:p>
            <w:r>
              <w:rPr>
                <w:sz w:val="18"/>
              </w:rPr>
              <w:t>পদ্ধতি</w:t>
            </w:r>
          </w:p>
        </w:tc>
        <w:tc>
          <w:tcPr>
            <w:tcW w:type="dxa" w:w="2880"/>
          </w:tcPr>
          <w:p>
            <w:r>
              <w:rPr>
                <w:sz w:val="18"/>
              </w:rPr>
              <w:t>শুধু স্বাক্ষর</w:t>
            </w:r>
          </w:p>
        </w:tc>
        <w:tc>
          <w:tcPr>
            <w:tcW w:type="dxa" w:w="2880"/>
          </w:tcPr>
          <w:p>
            <w:r>
              <w:rPr>
                <w:sz w:val="18"/>
              </w:rPr>
              <w:t>স্বাক্ষর + নির্দিষ্ট ব্যক্তির নাম</w:t>
            </w:r>
          </w:p>
        </w:tc>
      </w:tr>
      <w:tr>
        <w:tc>
          <w:tcPr>
            <w:tcW w:type="dxa" w:w="2880"/>
          </w:tcPr>
          <w:p>
            <w:r>
              <w:rPr>
                <w:sz w:val="18"/>
              </w:rPr>
              <w:t>দলিল</w:t>
            </w:r>
          </w:p>
        </w:tc>
        <w:tc>
          <w:tcPr>
            <w:tcW w:type="dxa" w:w="2880"/>
          </w:tcPr>
          <w:p>
            <w:r>
              <w:rPr>
                <w:sz w:val="18"/>
              </w:rPr>
              <w:t>Bearer-এ পরিণত হয়</w:t>
            </w:r>
          </w:p>
        </w:tc>
        <w:tc>
          <w:tcPr>
            <w:tcW w:type="dxa" w:w="2880"/>
          </w:tcPr>
          <w:p>
            <w:r>
              <w:rPr>
                <w:sz w:val="18"/>
              </w:rPr>
              <w:t>Order instrument থাকে</w:t>
            </w:r>
          </w:p>
        </w:tc>
      </w:tr>
      <w:tr>
        <w:tc>
          <w:tcPr>
            <w:tcW w:type="dxa" w:w="2880"/>
          </w:tcPr>
          <w:p>
            <w:r>
              <w:rPr>
                <w:sz w:val="18"/>
              </w:rPr>
              <w:t>Conversion (Sec 49)</w:t>
            </w:r>
          </w:p>
        </w:tc>
        <w:tc>
          <w:tcPr>
            <w:tcW w:type="dxa" w:w="2880"/>
          </w:tcPr>
          <w:p>
            <w:r>
              <w:rPr>
                <w:sz w:val="18"/>
              </w:rPr>
              <w:t>Full-এ রূপান্তর যায়</w:t>
            </w:r>
          </w:p>
        </w:tc>
        <w:tc>
          <w:tcPr>
            <w:tcW w:type="dxa" w:w="2880"/>
          </w:tcPr>
          <w:p>
            <w:r>
              <w:rPr>
                <w:sz w:val="18"/>
              </w:rPr>
              <w:t>Blank-এ রূপান্তর হয় না</w:t>
            </w:r>
          </w:p>
        </w:tc>
      </w:tr>
    </w:tbl>
    <w:p/>
    <w:p>
      <w:r>
        <w:rPr>
          <w:b/>
          <w:color w:val="8B0000"/>
          <w:sz w:val="24"/>
        </w:rPr>
        <w:t>প্রশ্ন 9 [মান: 2]</w:t>
        <w:br/>
      </w:r>
      <w:r>
        <w:rPr>
          <w:rFonts w:cs="Nirmala UI"/>
          <w:b/>
          <w:sz w:val="22"/>
        </w:rPr>
        <w:t>Account Payee vs Not Negotiable Crossing</w:t>
        <w:br/>
      </w:r>
      <w:r>
        <w:rPr>
          <w:b/>
          <w:color w:val="00008B"/>
          <w:sz w:val="22"/>
        </w:rPr>
        <w:t>অ্যাকাউন্ট পে বনাম নট নেগোশিয়েবল</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বিষয় / Feature</w:t>
            </w:r>
          </w:p>
        </w:tc>
        <w:tc>
          <w:tcPr>
            <w:tcW w:type="dxa" w:w="2880"/>
          </w:tcPr>
          <w:p>
            <w:r>
              <w:rPr>
                <w:b/>
                <w:sz w:val="18"/>
              </w:rPr>
              <w:t>প্রথমটি / First</w:t>
            </w:r>
          </w:p>
        </w:tc>
        <w:tc>
          <w:tcPr>
            <w:tcW w:type="dxa" w:w="2880"/>
          </w:tcPr>
          <w:p>
            <w:r>
              <w:rPr>
                <w:b/>
                <w:sz w:val="18"/>
              </w:rPr>
              <w:t>দ্বিতীয়টি / Second</w:t>
            </w:r>
          </w:p>
        </w:tc>
      </w:tr>
      <w:tr>
        <w:tc>
          <w:tcPr>
            <w:tcW w:type="dxa" w:w="2880"/>
          </w:tcPr>
          <w:p>
            <w:r>
              <w:rPr>
                <w:sz w:val="18"/>
              </w:rPr>
              <w:t>Section</w:t>
            </w:r>
          </w:p>
        </w:tc>
        <w:tc>
          <w:tcPr>
            <w:tcW w:type="dxa" w:w="2880"/>
          </w:tcPr>
          <w:p>
            <w:r>
              <w:rPr>
                <w:sz w:val="18"/>
              </w:rPr>
              <w:t>Section 123A</w:t>
            </w:r>
          </w:p>
        </w:tc>
        <w:tc>
          <w:tcPr>
            <w:tcW w:type="dxa" w:w="2880"/>
          </w:tcPr>
          <w:p>
            <w:r>
              <w:rPr>
                <w:sz w:val="18"/>
              </w:rPr>
              <w:t>Section 130</w:t>
            </w:r>
          </w:p>
        </w:tc>
      </w:tr>
      <w:tr>
        <w:tc>
          <w:tcPr>
            <w:tcW w:type="dxa" w:w="2880"/>
          </w:tcPr>
          <w:p>
            <w:r>
              <w:rPr>
                <w:sz w:val="18"/>
              </w:rPr>
              <w:t>প্রভাব</w:t>
            </w:r>
          </w:p>
        </w:tc>
        <w:tc>
          <w:tcPr>
            <w:tcW w:type="dxa" w:w="2880"/>
          </w:tcPr>
          <w:p>
            <w:r>
              <w:rPr>
                <w:sz w:val="18"/>
              </w:rPr>
              <w:t>চেক নেগোশিয়েবল হয় না</w:t>
            </w:r>
          </w:p>
        </w:tc>
        <w:tc>
          <w:tcPr>
            <w:tcW w:type="dxa" w:w="2880"/>
          </w:tcPr>
          <w:p>
            <w:r>
              <w:rPr>
                <w:sz w:val="18"/>
              </w:rPr>
              <w:t>অধিকার সীমিত</w:t>
            </w:r>
          </w:p>
        </w:tc>
      </w:tr>
      <w:tr>
        <w:tc>
          <w:tcPr>
            <w:tcW w:type="dxa" w:w="2880"/>
          </w:tcPr>
          <w:p>
            <w:r>
              <w:rPr>
                <w:sz w:val="18"/>
              </w:rPr>
              <w:t>জমা</w:t>
            </w:r>
          </w:p>
        </w:tc>
        <w:tc>
          <w:tcPr>
            <w:tcW w:type="dxa" w:w="2880"/>
          </w:tcPr>
          <w:p>
            <w:r>
              <w:rPr>
                <w:sz w:val="18"/>
              </w:rPr>
              <w:t>শুধু প্রাপকের অ্যাকাউন্টে</w:t>
            </w:r>
          </w:p>
        </w:tc>
        <w:tc>
          <w:tcPr>
            <w:tcW w:type="dxa" w:w="2880"/>
          </w:tcPr>
          <w:p>
            <w:r>
              <w:rPr>
                <w:sz w:val="18"/>
              </w:rPr>
              <w:t>যে কারো অ্যাকাউন্টে (সীমিত অধিকারে)</w:t>
            </w:r>
          </w:p>
        </w:tc>
      </w:tr>
      <w:tr>
        <w:tc>
          <w:tcPr>
            <w:tcW w:type="dxa" w:w="2880"/>
          </w:tcPr>
          <w:p>
            <w:r>
              <w:rPr>
                <w:sz w:val="18"/>
              </w:rPr>
              <w:t>Protection</w:t>
            </w:r>
          </w:p>
        </w:tc>
        <w:tc>
          <w:tcPr>
            <w:tcW w:type="dxa" w:w="2880"/>
          </w:tcPr>
          <w:p>
            <w:r>
              <w:rPr>
                <w:sz w:val="18"/>
              </w:rPr>
              <w:t>Sec 131B — সংগ্রাহক ব্যাংক</w:t>
            </w:r>
          </w:p>
        </w:tc>
        <w:tc>
          <w:tcPr>
            <w:tcW w:type="dxa" w:w="2880"/>
          </w:tcPr>
          <w:p>
            <w:r>
              <w:rPr>
                <w:sz w:val="18"/>
              </w:rPr>
              <w:t>Sec 130 — ধারকের অধিকার সীমিত</w:t>
            </w:r>
          </w:p>
        </w:tc>
      </w:tr>
    </w:tbl>
    <w:p/>
    <w:p>
      <w:r>
        <w:rPr>
          <w:b/>
          <w:color w:val="8B0000"/>
          <w:sz w:val="24"/>
        </w:rPr>
        <w:t>প্রশ্ন 10 [মান: 2]</w:t>
        <w:br/>
      </w:r>
      <w:r>
        <w:rPr>
          <w:rFonts w:cs="Nirmala UI"/>
          <w:b/>
          <w:sz w:val="22"/>
        </w:rPr>
        <w:t>Assignment vs Endorsement</w:t>
        <w:br/>
      </w:r>
      <w:r>
        <w:rPr>
          <w:b/>
          <w:color w:val="00008B"/>
          <w:sz w:val="22"/>
        </w:rPr>
        <w:t>সমর্পণ (Assignment) বনাম এন্ডোর্সমেন্ট</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বিষয় / Feature</w:t>
            </w:r>
          </w:p>
        </w:tc>
        <w:tc>
          <w:tcPr>
            <w:tcW w:type="dxa" w:w="2880"/>
          </w:tcPr>
          <w:p>
            <w:r>
              <w:rPr>
                <w:b/>
                <w:sz w:val="18"/>
              </w:rPr>
              <w:t>প্রথমটি / First</w:t>
            </w:r>
          </w:p>
        </w:tc>
        <w:tc>
          <w:tcPr>
            <w:tcW w:type="dxa" w:w="2880"/>
          </w:tcPr>
          <w:p>
            <w:r>
              <w:rPr>
                <w:b/>
                <w:sz w:val="18"/>
              </w:rPr>
              <w:t>দ্বিতীয়টি / Second</w:t>
            </w:r>
          </w:p>
        </w:tc>
      </w:tr>
      <w:tr>
        <w:tc>
          <w:tcPr>
            <w:tcW w:type="dxa" w:w="2880"/>
          </w:tcPr>
          <w:p>
            <w:r>
              <w:rPr>
                <w:sz w:val="18"/>
              </w:rPr>
              <w:t>প্রযোজ্য</w:t>
            </w:r>
          </w:p>
        </w:tc>
        <w:tc>
          <w:tcPr>
            <w:tcW w:type="dxa" w:w="2880"/>
          </w:tcPr>
          <w:p>
            <w:r>
              <w:rPr>
                <w:sz w:val="18"/>
              </w:rPr>
              <w:t>যেকোনো সম্পত্তি</w:t>
            </w:r>
          </w:p>
        </w:tc>
        <w:tc>
          <w:tcPr>
            <w:tcW w:type="dxa" w:w="2880"/>
          </w:tcPr>
          <w:p>
            <w:r>
              <w:rPr>
                <w:sz w:val="18"/>
              </w:rPr>
              <w:t>শুধু নেগোশিয়েবল দলিল</w:t>
            </w:r>
          </w:p>
        </w:tc>
      </w:tr>
      <w:tr>
        <w:tc>
          <w:tcPr>
            <w:tcW w:type="dxa" w:w="2880"/>
          </w:tcPr>
          <w:p>
            <w:r>
              <w:rPr>
                <w:sz w:val="18"/>
              </w:rPr>
              <w:t>বিধান</w:t>
            </w:r>
          </w:p>
        </w:tc>
        <w:tc>
          <w:tcPr>
            <w:tcW w:type="dxa" w:w="2880"/>
          </w:tcPr>
          <w:p>
            <w:r>
              <w:rPr>
                <w:sz w:val="18"/>
              </w:rPr>
              <w:t>Transfer of Property Act</w:t>
            </w:r>
          </w:p>
        </w:tc>
        <w:tc>
          <w:tcPr>
            <w:tcW w:type="dxa" w:w="2880"/>
          </w:tcPr>
          <w:p>
            <w:r>
              <w:rPr>
                <w:sz w:val="18"/>
              </w:rPr>
              <w:t>NIA 1881</w:t>
            </w:r>
          </w:p>
        </w:tc>
      </w:tr>
      <w:tr>
        <w:tc>
          <w:tcPr>
            <w:tcW w:type="dxa" w:w="2880"/>
          </w:tcPr>
          <w:p>
            <w:r>
              <w:rPr>
                <w:sz w:val="18"/>
              </w:rPr>
              <w:t>Notice</w:t>
            </w:r>
          </w:p>
        </w:tc>
        <w:tc>
          <w:tcPr>
            <w:tcW w:type="dxa" w:w="2880"/>
          </w:tcPr>
          <w:p>
            <w:r>
              <w:rPr>
                <w:sz w:val="18"/>
              </w:rPr>
              <w:t>দেনাদারকে নোটিশ প্রয়োজন</w:t>
            </w:r>
          </w:p>
        </w:tc>
        <w:tc>
          <w:tcPr>
            <w:tcW w:type="dxa" w:w="2880"/>
          </w:tcPr>
          <w:p>
            <w:r>
              <w:rPr>
                <w:sz w:val="18"/>
              </w:rPr>
              <w:t>নোটিশ প্রয়োজন নেই</w:t>
            </w:r>
          </w:p>
        </w:tc>
      </w:tr>
      <w:tr>
        <w:tc>
          <w:tcPr>
            <w:tcW w:type="dxa" w:w="2880"/>
          </w:tcPr>
          <w:p>
            <w:r>
              <w:rPr>
                <w:sz w:val="18"/>
              </w:rPr>
              <w:t>অধিকার</w:t>
            </w:r>
          </w:p>
        </w:tc>
        <w:tc>
          <w:tcPr>
            <w:tcW w:type="dxa" w:w="2880"/>
          </w:tcPr>
          <w:p>
            <w:r>
              <w:rPr>
                <w:sz w:val="18"/>
              </w:rPr>
              <w:t>Assignor-এর ত্রুটি প্রভাবিত করে</w:t>
            </w:r>
          </w:p>
        </w:tc>
        <w:tc>
          <w:tcPr>
            <w:tcW w:type="dxa" w:w="2880"/>
          </w:tcPr>
          <w:p>
            <w:r>
              <w:rPr>
                <w:sz w:val="18"/>
              </w:rPr>
              <w:t>HIDC মুক্ত — Sec 53A</w:t>
            </w:r>
          </w:p>
        </w:tc>
      </w:tr>
      <w:tr>
        <w:tc>
          <w:tcPr>
            <w:tcW w:type="dxa" w:w="2880"/>
          </w:tcPr>
          <w:p>
            <w:r>
              <w:rPr>
                <w:sz w:val="18"/>
              </w:rPr>
              <w:t>Defence</w:t>
            </w:r>
          </w:p>
        </w:tc>
        <w:tc>
          <w:tcPr>
            <w:tcW w:type="dxa" w:w="2880"/>
          </w:tcPr>
          <w:p>
            <w:r>
              <w:rPr>
                <w:sz w:val="18"/>
              </w:rPr>
              <w:t>দেনাদার প্রতিরক্ষা উত্থাপন করতে পারে</w:t>
            </w:r>
          </w:p>
        </w:tc>
        <w:tc>
          <w:tcPr>
            <w:tcW w:type="dxa" w:w="2880"/>
          </w:tcPr>
          <w:p>
            <w:r>
              <w:rPr>
                <w:sz w:val="18"/>
              </w:rPr>
              <w:t>HIDC-এর বিরুদ্ধে প্রতিরক্ষা নেই</w:t>
            </w:r>
          </w:p>
        </w:tc>
      </w:tr>
    </w:tbl>
    <w:p/>
    <w:p>
      <w:r>
        <w:rPr>
          <w:b/>
          <w:color w:val="8B0000"/>
          <w:sz w:val="24"/>
        </w:rPr>
        <w:t>প্রশ্ন 11 [মান: 2]</w:t>
        <w:br/>
      </w:r>
      <w:r>
        <w:rPr>
          <w:rFonts w:cs="Nirmala UI"/>
          <w:b/>
          <w:sz w:val="22"/>
        </w:rPr>
        <w:t>Cancellation vs Release vs Payment</w:t>
        <w:br/>
      </w:r>
      <w:r>
        <w:rPr>
          <w:b/>
          <w:color w:val="00008B"/>
          <w:sz w:val="22"/>
        </w:rPr>
        <w:t>বাতিলকরণ বনাম মুক্তিদান বনাম পরিশোধ</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বিষয় / Feature</w:t>
            </w:r>
          </w:p>
        </w:tc>
        <w:tc>
          <w:tcPr>
            <w:tcW w:type="dxa" w:w="2160"/>
          </w:tcPr>
          <w:p>
            <w:r>
              <w:rPr>
                <w:b/>
                <w:sz w:val="18"/>
              </w:rPr>
              <w:t>প্রথমটি / First</w:t>
            </w:r>
          </w:p>
        </w:tc>
        <w:tc>
          <w:tcPr>
            <w:tcW w:type="dxa" w:w="2160"/>
          </w:tcPr>
          <w:p>
            <w:r>
              <w:rPr>
                <w:b/>
                <w:sz w:val="18"/>
              </w:rPr>
              <w:t>দ্বিতীয়টি / Second</w:t>
            </w:r>
          </w:p>
        </w:tc>
        <w:tc>
          <w:tcPr>
            <w:tcW w:type="dxa" w:w="2160"/>
          </w:tcPr>
          <w:p>
            <w:r>
              <w:rPr>
                <w:b/>
                <w:sz w:val="18"/>
              </w:rPr>
              <w:t>তৃতীয়টি / Third</w:t>
            </w:r>
          </w:p>
        </w:tc>
      </w:tr>
      <w:tr>
        <w:tc>
          <w:tcPr>
            <w:tcW w:type="dxa" w:w="2160"/>
          </w:tcPr>
          <w:p>
            <w:r>
              <w:rPr>
                <w:sz w:val="18"/>
              </w:rPr>
              <w:t>Section</w:t>
            </w:r>
          </w:p>
        </w:tc>
        <w:tc>
          <w:tcPr>
            <w:tcW w:type="dxa" w:w="2160"/>
          </w:tcPr>
          <w:p>
            <w:r>
              <w:rPr>
                <w:sz w:val="18"/>
              </w:rPr>
              <w:t>Section 82(a)</w:t>
            </w:r>
          </w:p>
        </w:tc>
        <w:tc>
          <w:tcPr>
            <w:tcW w:type="dxa" w:w="2160"/>
          </w:tcPr>
          <w:p>
            <w:r>
              <w:rPr>
                <w:sz w:val="18"/>
              </w:rPr>
              <w:t>Section 82(b)</w:t>
            </w:r>
          </w:p>
        </w:tc>
        <w:tc>
          <w:tcPr>
            <w:tcW w:type="dxa" w:w="2160"/>
          </w:tcPr>
          <w:p>
            <w:r>
              <w:rPr>
                <w:sz w:val="18"/>
              </w:rPr>
              <w:t>Section 82(c)</w:t>
            </w:r>
          </w:p>
        </w:tc>
      </w:tr>
      <w:tr>
        <w:tc>
          <w:tcPr>
            <w:tcW w:type="dxa" w:w="2160"/>
          </w:tcPr>
          <w:p>
            <w:r>
              <w:rPr>
                <w:sz w:val="18"/>
              </w:rPr>
              <w:t>পদ্ধতি</w:t>
            </w:r>
          </w:p>
        </w:tc>
        <w:tc>
          <w:tcPr>
            <w:tcW w:type="dxa" w:w="2160"/>
          </w:tcPr>
          <w:p>
            <w:r>
              <w:rPr>
                <w:sz w:val="18"/>
              </w:rPr>
              <w:t>নাম মুছে ফেলা</w:t>
            </w:r>
          </w:p>
        </w:tc>
        <w:tc>
          <w:tcPr>
            <w:tcW w:type="dxa" w:w="2160"/>
          </w:tcPr>
          <w:p>
            <w:r>
              <w:rPr>
                <w:sz w:val="18"/>
              </w:rPr>
              <w:t>স্পষ্ট মুক্তি</w:t>
            </w:r>
          </w:p>
        </w:tc>
        <w:tc>
          <w:tcPr>
            <w:tcW w:type="dxa" w:w="2160"/>
          </w:tcPr>
          <w:p>
            <w:r>
              <w:rPr>
                <w:sz w:val="18"/>
              </w:rPr>
              <w:t>যথাযথ পেমেন্ট</w:t>
            </w:r>
          </w:p>
        </w:tc>
      </w:tr>
      <w:tr>
        <w:tc>
          <w:tcPr>
            <w:tcW w:type="dxa" w:w="2160"/>
          </w:tcPr>
          <w:p>
            <w:r>
              <w:rPr>
                <w:sz w:val="18"/>
              </w:rPr>
              <w:t>প্রযোজ্য</w:t>
            </w:r>
          </w:p>
        </w:tc>
        <w:tc>
          <w:tcPr>
            <w:tcW w:type="dxa" w:w="2160"/>
          </w:tcPr>
          <w:p>
            <w:r>
              <w:rPr>
                <w:sz w:val="18"/>
              </w:rPr>
              <w:t>সব দলিল</w:t>
            </w:r>
          </w:p>
        </w:tc>
        <w:tc>
          <w:tcPr>
            <w:tcW w:type="dxa" w:w="2160"/>
          </w:tcPr>
          <w:p>
            <w:r>
              <w:rPr>
                <w:sz w:val="18"/>
              </w:rPr>
              <w:t>সব দলিল</w:t>
            </w:r>
          </w:p>
        </w:tc>
        <w:tc>
          <w:tcPr>
            <w:tcW w:type="dxa" w:w="2160"/>
          </w:tcPr>
          <w:p>
            <w:r>
              <w:rPr>
                <w:sz w:val="18"/>
              </w:rPr>
              <w:t>Bearer বা Blank Endorsed</w:t>
            </w:r>
          </w:p>
        </w:tc>
      </w:tr>
    </w:tbl>
    <w:p/>
    <w:p>
      <w:r>
        <w:br w:type="page"/>
      </w:r>
    </w:p>
    <w:p>
      <w:pPr>
        <w:pStyle w:val="Heading1"/>
      </w:pPr>
      <w:r>
        <w:rPr>
          <w:color w:val="003366"/>
          <w:sz w:val="32"/>
        </w:rPr>
        <w:t>PART E — Short Questions (সংক্ষিপ্ত প্রশ্ন)</w:t>
      </w:r>
    </w:p>
    <w:p>
      <w:r>
        <w:rPr>
          <w:b/>
          <w:sz w:val="24"/>
        </w:rPr>
        <w:t>Short Questions — Answer ALL questions</w:t>
      </w:r>
    </w:p>
    <w:p>
      <w:r>
        <w:rPr>
          <w:b w:val="0"/>
          <w:sz w:val="22"/>
        </w:rPr>
        <w:t>Marks: 2×10 = 20 | সবগুলো প্রশ্নের উত্তর দাও</w:t>
      </w:r>
    </w:p>
    <w:p/>
    <w:p>
      <w:r>
        <w:rPr>
          <w:b/>
          <w:color w:val="8B0000"/>
          <w:sz w:val="22"/>
        </w:rPr>
        <w:t>প্রশ্ন 1.</w:t>
      </w:r>
    </w:p>
    <w:p>
      <w:r>
        <w:rPr>
          <w:rFonts w:cs="Nirmala UI"/>
          <w:b/>
          <w:sz w:val="22"/>
        </w:rPr>
        <w:t>Negotiable Instrument Act কবে প্রণীত হয়?</w:t>
      </w:r>
    </w:p>
    <w:p>
      <w:r>
        <w:rPr>
          <w:b/>
          <w:sz w:val="22"/>
        </w:rPr>
        <w:t>When was the NIA enacted?</w:t>
      </w:r>
    </w:p>
    <w:p>
      <w:r>
        <w:rPr>
          <w:b/>
          <w:color w:val="006400"/>
          <w:sz w:val="20"/>
        </w:rPr>
        <w:t xml:space="preserve">উত্তর / Answer: </w:t>
      </w:r>
      <w:r>
        <w:rPr>
          <w:rFonts w:cs="Nirmala UI"/>
          <w:sz w:val="20"/>
        </w:rPr>
        <w:t>NIA 1881 ইংরেজ Common Law থেকে ১৮৮১ সালে প্রণীত হয়ে ১৮৮২ সালের ১ মার্চ থেকে কার্যকর। বাংলাদেশে P.O. No. 127 of 1972 দ্বারা প্রযোজ্য।</w:t>
        <w:br/>
      </w:r>
      <w:r>
        <w:rPr>
          <w:sz w:val="20"/>
        </w:rPr>
        <w:t>Enacted in 1881 from English Common Law, effective from March 1, 1882. Applied in Bangladesh via P.O. No. 127 of 1972. It has 17 Chapters and 141 Sections.</w:t>
      </w:r>
    </w:p>
    <w:p>
      <w:r>
        <w:rPr>
          <w:b/>
          <w:color w:val="8B0000"/>
          <w:sz w:val="22"/>
        </w:rPr>
        <w:t>প্রশ্ন 2.</w:t>
      </w:r>
    </w:p>
    <w:p>
      <w:r>
        <w:rPr>
          <w:rFonts w:cs="Nirmala UI"/>
          <w:b/>
          <w:sz w:val="22"/>
        </w:rPr>
        <w:t>Negotiable Instrument কাকে বলে?</w:t>
      </w:r>
    </w:p>
    <w:p>
      <w:r>
        <w:rPr>
          <w:b/>
          <w:sz w:val="22"/>
        </w:rPr>
        <w:t>What is a Negotiable Instrument?</w:t>
      </w:r>
    </w:p>
    <w:p>
      <w:r>
        <w:rPr>
          <w:b/>
          <w:color w:val="006400"/>
          <w:sz w:val="20"/>
        </w:rPr>
        <w:t xml:space="preserve">উত্তর / Answer: </w:t>
      </w:r>
      <w:r>
        <w:rPr>
          <w:rFonts w:cs="Nirmala UI"/>
          <w:sz w:val="20"/>
        </w:rPr>
        <w:t>এমন দলিল যা সহজে হস্তান্তরযোগ্য এবং অর্থ দাবির অধিকার ধারককে দেয়। প্রমিসরি নোট, বিল অফ এক্সচেঞ্জ ও চেক এর উদাহরণ [Sec 13]।</w:t>
        <w:br/>
      </w:r>
      <w:r>
        <w:rPr>
          <w:sz w:val="20"/>
        </w:rPr>
        <w:t>A document that is freely transferable and gives the holder the right to recover money. Examples: Promissory Note, Bill of Exchange, Cheque [Sec 13].</w:t>
      </w:r>
    </w:p>
    <w:p>
      <w:r>
        <w:rPr>
          <w:b/>
          <w:color w:val="8B0000"/>
          <w:sz w:val="22"/>
        </w:rPr>
        <w:t>প্রশ্ন 3.</w:t>
      </w:r>
    </w:p>
    <w:p>
      <w:r>
        <w:rPr>
          <w:rFonts w:cs="Nirmala UI"/>
          <w:b/>
          <w:sz w:val="22"/>
        </w:rPr>
        <w:t>Promissory Note-এ কতজন পক্ষ থাকে?</w:t>
      </w:r>
    </w:p>
    <w:p>
      <w:r>
        <w:rPr>
          <w:b/>
          <w:sz w:val="22"/>
        </w:rPr>
        <w:t>How many parties in a Promissory Note?</w:t>
      </w:r>
    </w:p>
    <w:p>
      <w:r>
        <w:rPr>
          <w:b/>
          <w:color w:val="006400"/>
          <w:sz w:val="20"/>
        </w:rPr>
        <w:t xml:space="preserve">উত্তর / Answer: </w:t>
      </w:r>
      <w:r>
        <w:rPr>
          <w:rFonts w:cs="Nirmala UI"/>
          <w:sz w:val="20"/>
        </w:rPr>
        <w:t>প্রমিসরি নোটে ২ জন পক্ষ থাকে: (১) Maker/প্রতিশ্রুতিদাতা এবং (২) Payee/প্রাপক [Sec 4]।</w:t>
        <w:br/>
      </w:r>
      <w:r>
        <w:rPr>
          <w:sz w:val="20"/>
        </w:rPr>
        <w:t>2 parties: (1) Maker and (2) Payee [Section 4].</w:t>
      </w:r>
    </w:p>
    <w:p>
      <w:r>
        <w:rPr>
          <w:b/>
          <w:color w:val="8B0000"/>
          <w:sz w:val="22"/>
        </w:rPr>
        <w:t>প্রশ্ন 4.</w:t>
      </w:r>
    </w:p>
    <w:p>
      <w:r>
        <w:rPr>
          <w:rFonts w:cs="Nirmala UI"/>
          <w:b/>
          <w:sz w:val="22"/>
        </w:rPr>
        <w:t>Bill of Exchange-এ কতজন পক্ষ থাকে?</w:t>
      </w:r>
    </w:p>
    <w:p>
      <w:r>
        <w:rPr>
          <w:b/>
          <w:sz w:val="22"/>
        </w:rPr>
        <w:t>How many parties in a Bill of Exchange?</w:t>
      </w:r>
    </w:p>
    <w:p>
      <w:r>
        <w:rPr>
          <w:b/>
          <w:color w:val="006400"/>
          <w:sz w:val="20"/>
        </w:rPr>
        <w:t xml:space="preserve">উত্তর / Answer: </w:t>
      </w:r>
      <w:r>
        <w:rPr>
          <w:rFonts w:cs="Nirmala UI"/>
          <w:sz w:val="20"/>
        </w:rPr>
        <w:t>বিল অফ এক্সচেঞ্জে ৩ জন পক্ষ থাকে: (১) Drawer/দাতা, (২) Drawee/প্রদাতা, (৩) Payee/প্রাপক [Sec 5]।</w:t>
        <w:br/>
      </w:r>
      <w:r>
        <w:rPr>
          <w:sz w:val="20"/>
        </w:rPr>
        <w:t>3 parties: (1) Drawer, (2) Drawee, (3) Payee [Section 5].</w:t>
      </w:r>
    </w:p>
    <w:p>
      <w:r>
        <w:rPr>
          <w:b/>
          <w:color w:val="8B0000"/>
          <w:sz w:val="22"/>
        </w:rPr>
        <w:t>প্রশ্ন 5.</w:t>
      </w:r>
    </w:p>
    <w:p>
      <w:r>
        <w:rPr>
          <w:rFonts w:cs="Nirmala UI"/>
          <w:b/>
          <w:sz w:val="22"/>
        </w:rPr>
        <w:t>Cheque কী?</w:t>
      </w:r>
    </w:p>
    <w:p>
      <w:r>
        <w:rPr>
          <w:b/>
          <w:sz w:val="22"/>
        </w:rPr>
        <w:t>What is a Cheque?</w:t>
      </w:r>
    </w:p>
    <w:p>
      <w:r>
        <w:rPr>
          <w:b/>
          <w:color w:val="006400"/>
          <w:sz w:val="20"/>
        </w:rPr>
        <w:t xml:space="preserve">উত্তর / Answer: </w:t>
      </w:r>
      <w:r>
        <w:rPr>
          <w:rFonts w:cs="Nirmala UI"/>
          <w:sz w:val="20"/>
        </w:rPr>
        <w:t>চেক হলো বিল অফ এক্সচেঞ্জের বিশেষ রূপ যা একটি নির্দিষ্ট ব্যাংকারের উপর দায়ে আঁকা এবং সবসময় দাবিতে পরিশোধযোগ্য [Sec 6]।</w:t>
        <w:br/>
      </w:r>
      <w:r>
        <w:rPr>
          <w:sz w:val="20"/>
        </w:rPr>
        <w:t>A cheque is a bill of exchange drawn on a specified banker, payable on demand [Section 6].</w:t>
      </w:r>
    </w:p>
    <w:p>
      <w:r>
        <w:rPr>
          <w:b/>
          <w:color w:val="8B0000"/>
          <w:sz w:val="22"/>
        </w:rPr>
        <w:t>প্রশ্ন 6.</w:t>
      </w:r>
    </w:p>
    <w:p>
      <w:r>
        <w:rPr>
          <w:rFonts w:cs="Nirmala UI"/>
          <w:b/>
          <w:sz w:val="22"/>
        </w:rPr>
        <w:t>Stale Cheque কী?</w:t>
      </w:r>
    </w:p>
    <w:p>
      <w:r>
        <w:rPr>
          <w:b/>
          <w:sz w:val="22"/>
        </w:rPr>
        <w:t>What is a Stale Cheque?</w:t>
      </w:r>
    </w:p>
    <w:p>
      <w:r>
        <w:rPr>
          <w:b/>
          <w:color w:val="006400"/>
          <w:sz w:val="20"/>
        </w:rPr>
        <w:t xml:space="preserve">উত্তর / Answer: </w:t>
      </w:r>
      <w:r>
        <w:rPr>
          <w:rFonts w:cs="Nirmala UI"/>
          <w:sz w:val="20"/>
        </w:rPr>
        <w:t>ইস্যুর তারিখ থেকে ৩ মাস (বর্তমানে ৬ মাস) পরে উপস্থাপিত চেক। ব্যাংক এই চেক পরিশোধ করে না।</w:t>
        <w:br/>
      </w:r>
      <w:r>
        <w:rPr>
          <w:sz w:val="20"/>
        </w:rPr>
        <w:t>A cheque presented after 3 months (now 6 months) from date of issue. Banks do not pay stale cheques.</w:t>
      </w:r>
    </w:p>
    <w:p>
      <w:r>
        <w:rPr>
          <w:b/>
          <w:color w:val="8B0000"/>
          <w:sz w:val="22"/>
        </w:rPr>
        <w:t>প্রশ্ন 7.</w:t>
      </w:r>
    </w:p>
    <w:p>
      <w:r>
        <w:rPr>
          <w:rFonts w:cs="Nirmala UI"/>
          <w:b/>
          <w:sz w:val="22"/>
        </w:rPr>
        <w:t>Holder কী?</w:t>
      </w:r>
    </w:p>
    <w:p>
      <w:r>
        <w:rPr>
          <w:b/>
          <w:sz w:val="22"/>
        </w:rPr>
        <w:t>What is a Holder?</w:t>
      </w:r>
    </w:p>
    <w:p>
      <w:r>
        <w:rPr>
          <w:b/>
          <w:color w:val="006400"/>
          <w:sz w:val="20"/>
        </w:rPr>
        <w:t xml:space="preserve">উত্তর / Answer: </w:t>
      </w:r>
      <w:r>
        <w:rPr>
          <w:rFonts w:cs="Nirmala UI"/>
          <w:sz w:val="20"/>
        </w:rPr>
        <w:t>হোল্ডার হলো প্রাপক বা এন্ডোরসি যিনি দলিলের দখলে আছেন। বেনামিদার হোল্ডার নয় [Sec 8]।</w:t>
        <w:br/>
      </w:r>
      <w:r>
        <w:rPr>
          <w:sz w:val="20"/>
        </w:rPr>
        <w:t>Holder is the payee or endorsee in possession of the instrument. Benamidar is excluded [Sec 8].</w:t>
      </w:r>
    </w:p>
    <w:p>
      <w:r>
        <w:rPr>
          <w:b/>
          <w:color w:val="8B0000"/>
          <w:sz w:val="22"/>
        </w:rPr>
        <w:t>প্রশ্ন 8.</w:t>
      </w:r>
    </w:p>
    <w:p>
      <w:r>
        <w:rPr>
          <w:rFonts w:cs="Nirmala UI"/>
          <w:b/>
          <w:sz w:val="22"/>
        </w:rPr>
        <w:t>Holder in Due Course হওয়ার শর্ত কী?</w:t>
      </w:r>
    </w:p>
    <w:p>
      <w:r>
        <w:rPr>
          <w:b/>
          <w:sz w:val="22"/>
        </w:rPr>
        <w:t>Conditions for HIDC?</w:t>
      </w:r>
    </w:p>
    <w:p>
      <w:r>
        <w:rPr>
          <w:b/>
          <w:color w:val="006400"/>
          <w:sz w:val="20"/>
        </w:rPr>
        <w:t xml:space="preserve">উত্তর / Answer: </w:t>
      </w:r>
      <w:r>
        <w:rPr>
          <w:rFonts w:cs="Nirmala UI"/>
          <w:sz w:val="20"/>
        </w:rPr>
        <w:t>বিবেচনার জন্য গ্রহণ, মেয়াদ পূর্বে, সৎ বিশ্বাসে এবং ত্রুটি সম্পর্কে অজ্ঞান [Sec 9]।</w:t>
        <w:br/>
      </w:r>
      <w:r>
        <w:rPr>
          <w:sz w:val="20"/>
        </w:rPr>
        <w:t>Taken for consideration, before maturity, in good faith, without notice of defect [Sec 9].</w:t>
      </w:r>
    </w:p>
    <w:p>
      <w:r>
        <w:rPr>
          <w:b/>
          <w:color w:val="8B0000"/>
          <w:sz w:val="22"/>
        </w:rPr>
        <w:t>প্রশ্ন 9.</w:t>
      </w:r>
    </w:p>
    <w:p>
      <w:r>
        <w:rPr>
          <w:rFonts w:cs="Nirmala UI"/>
          <w:b/>
          <w:sz w:val="22"/>
        </w:rPr>
        <w:t>Payment in Due Course কী?</w:t>
      </w:r>
    </w:p>
    <w:p>
      <w:r>
        <w:rPr>
          <w:b/>
          <w:sz w:val="22"/>
        </w:rPr>
        <w:t>What is Payment in Due Course?</w:t>
      </w:r>
    </w:p>
    <w:p>
      <w:r>
        <w:rPr>
          <w:b/>
          <w:color w:val="006400"/>
          <w:sz w:val="20"/>
        </w:rPr>
        <w:t xml:space="preserve">উত্তর / Answer: </w:t>
      </w:r>
      <w:r>
        <w:rPr>
          <w:rFonts w:cs="Nirmala UI"/>
          <w:sz w:val="20"/>
        </w:rPr>
        <w:t>দলিলের দৃশ্যমান অবস্থা অনুযায়ী, সৎ বিশ্বাসে এবং অবহেলা না করে অধিকারীর কাছে পেমেন্ট [Sec 10]।</w:t>
        <w:br/>
      </w:r>
      <w:r>
        <w:rPr>
          <w:sz w:val="20"/>
        </w:rPr>
        <w:t>Payment according to apparent tenor, in good faith and without negligence to person entitled [Sec 10].</w:t>
      </w:r>
    </w:p>
    <w:p>
      <w:r>
        <w:rPr>
          <w:b/>
          <w:color w:val="8B0000"/>
          <w:sz w:val="22"/>
        </w:rPr>
        <w:t>প্রশ্ন 10.</w:t>
      </w:r>
    </w:p>
    <w:p>
      <w:r>
        <w:rPr>
          <w:rFonts w:cs="Nirmala UI"/>
          <w:b/>
          <w:sz w:val="22"/>
        </w:rPr>
        <w:t>Negotiation কী?</w:t>
      </w:r>
    </w:p>
    <w:p>
      <w:r>
        <w:rPr>
          <w:b/>
          <w:sz w:val="22"/>
        </w:rPr>
        <w:t>What is Negotiation?</w:t>
      </w:r>
    </w:p>
    <w:p>
      <w:r>
        <w:rPr>
          <w:b/>
          <w:color w:val="006400"/>
          <w:sz w:val="20"/>
        </w:rPr>
        <w:t xml:space="preserve">উত্তর / Answer: </w:t>
      </w:r>
      <w:r>
        <w:rPr>
          <w:rFonts w:cs="Nirmala UI"/>
          <w:sz w:val="20"/>
        </w:rPr>
        <w:t>নেগোশিয়েশন হলো দলিল এমনভাবে স্থানান্তর করা যে স্থানান্তরকারী হোল্ডার হন [Sec 14]।</w:t>
        <w:br/>
      </w:r>
      <w:r>
        <w:rPr>
          <w:sz w:val="20"/>
        </w:rPr>
        <w:t>Negotiation is transfer of instrument so as to constitute the transferee as holder [Sec 14].</w:t>
      </w:r>
    </w:p>
    <w:p>
      <w:r>
        <w:rPr>
          <w:b/>
          <w:color w:val="8B0000"/>
          <w:sz w:val="22"/>
        </w:rPr>
        <w:t>প্রশ্ন 11.</w:t>
      </w:r>
    </w:p>
    <w:p>
      <w:r>
        <w:rPr>
          <w:rFonts w:cs="Nirmala UI"/>
          <w:b/>
          <w:sz w:val="22"/>
        </w:rPr>
        <w:t>Endorsement কী?</w:t>
      </w:r>
    </w:p>
    <w:p>
      <w:r>
        <w:rPr>
          <w:b/>
          <w:sz w:val="22"/>
        </w:rPr>
        <w:t>What is Endorsement?</w:t>
      </w:r>
    </w:p>
    <w:p>
      <w:r>
        <w:rPr>
          <w:b/>
          <w:color w:val="006400"/>
          <w:sz w:val="20"/>
        </w:rPr>
        <w:t xml:space="preserve">উত্তর / Answer: </w:t>
      </w:r>
      <w:r>
        <w:rPr>
          <w:rFonts w:cs="Nirmala UI"/>
          <w:sz w:val="20"/>
        </w:rPr>
        <w:t>নির্মাতা বা ধারক নেগোশিয়েশনের জন্য দলিলে স্বাক্ষর করলে তাকে এন্ডোর্সমেন্ট বলে [Sec 15]।</w:t>
        <w:br/>
      </w:r>
      <w:r>
        <w:rPr>
          <w:sz w:val="20"/>
        </w:rPr>
        <w:t>When maker or holder signs instrument for purpose of negotiation, it is endorsement [Sec 15].</w:t>
      </w:r>
    </w:p>
    <w:p>
      <w:r>
        <w:rPr>
          <w:b/>
          <w:color w:val="8B0000"/>
          <w:sz w:val="22"/>
        </w:rPr>
        <w:t>প্রশ্ন 12.</w:t>
      </w:r>
    </w:p>
    <w:p>
      <w:r>
        <w:rPr>
          <w:rFonts w:cs="Nirmala UI"/>
          <w:b/>
          <w:sz w:val="22"/>
        </w:rPr>
        <w:t>Blank Endorsement কী?</w:t>
      </w:r>
    </w:p>
    <w:p>
      <w:r>
        <w:rPr>
          <w:b/>
          <w:sz w:val="22"/>
        </w:rPr>
        <w:t>What is Blank Endorsement?</w:t>
      </w:r>
    </w:p>
    <w:p>
      <w:r>
        <w:rPr>
          <w:b/>
          <w:color w:val="006400"/>
          <w:sz w:val="20"/>
        </w:rPr>
        <w:t xml:space="preserve">উত্তর / Answer: </w:t>
      </w:r>
      <w:r>
        <w:rPr>
          <w:rFonts w:cs="Nirmala UI"/>
          <w:sz w:val="20"/>
        </w:rPr>
        <w:t>এন্ডোরসার শুধু স্বাক্ষর করেন, কাউকে উল্লেখ করেন না। দলিল bearer-এ পরিণত হয় [Sec 16(1)]।</w:t>
        <w:br/>
      </w:r>
      <w:r>
        <w:rPr>
          <w:sz w:val="20"/>
        </w:rPr>
        <w:t>Endorser signs only, without specifying person. Instrument becomes payable to bearer [Sec 16(1)].</w:t>
      </w:r>
    </w:p>
    <w:p>
      <w:r>
        <w:rPr>
          <w:b/>
          <w:color w:val="8B0000"/>
          <w:sz w:val="22"/>
        </w:rPr>
        <w:t>প্রশ্ন 13.</w:t>
      </w:r>
    </w:p>
    <w:p>
      <w:r>
        <w:rPr>
          <w:rFonts w:cs="Nirmala UI"/>
          <w:b/>
          <w:sz w:val="22"/>
        </w:rPr>
        <w:t>General Crossing কী?</w:t>
      </w:r>
    </w:p>
    <w:p>
      <w:r>
        <w:rPr>
          <w:b/>
          <w:sz w:val="22"/>
        </w:rPr>
        <w:t>What is General Crossing?</w:t>
      </w:r>
    </w:p>
    <w:p>
      <w:r>
        <w:rPr>
          <w:b/>
          <w:color w:val="006400"/>
          <w:sz w:val="20"/>
        </w:rPr>
        <w:t xml:space="preserve">উত্তর / Answer: </w:t>
      </w:r>
      <w:r>
        <w:rPr>
          <w:rFonts w:cs="Nirmala UI"/>
          <w:sz w:val="20"/>
        </w:rPr>
        <w:t>চেকে দুইটি সমান্তরাল তির্যক রেখা আঁকা। ব্যাংকের মাধ্যমেই আদায় করতে হবে [Sec 123]।</w:t>
        <w:br/>
      </w:r>
      <w:r>
        <w:rPr>
          <w:sz w:val="20"/>
        </w:rPr>
        <w:t>Drawing two parallel transverse lines on cheque. Must be collected through bank [Sec 123].</w:t>
      </w:r>
    </w:p>
    <w:p>
      <w:r>
        <w:rPr>
          <w:b/>
          <w:color w:val="8B0000"/>
          <w:sz w:val="22"/>
        </w:rPr>
        <w:t>প্রশ্ন 14.</w:t>
      </w:r>
    </w:p>
    <w:p>
      <w:r>
        <w:rPr>
          <w:rFonts w:cs="Nirmala UI"/>
          <w:b/>
          <w:sz w:val="22"/>
        </w:rPr>
        <w:t>Special Crossing কী?</w:t>
      </w:r>
    </w:p>
    <w:p>
      <w:r>
        <w:rPr>
          <w:b/>
          <w:sz w:val="22"/>
        </w:rPr>
        <w:t>What is Special Crossing?</w:t>
      </w:r>
    </w:p>
    <w:p>
      <w:r>
        <w:rPr>
          <w:b/>
          <w:color w:val="006400"/>
          <w:sz w:val="20"/>
        </w:rPr>
        <w:t xml:space="preserve">উত্তর / Answer: </w:t>
      </w:r>
      <w:r>
        <w:rPr>
          <w:rFonts w:cs="Nirmala UI"/>
          <w:sz w:val="20"/>
        </w:rPr>
        <w:t>ক্রসিংয়ের মাঝে ব্যাংকের নাম লেখা। ঐ নির্দিষ্ট ব্যাংকেই উপস্থাপন করতে হবে [Sec 124]।</w:t>
        <w:br/>
      </w:r>
      <w:r>
        <w:rPr>
          <w:sz w:val="20"/>
        </w:rPr>
        <w:t>Bank's name written between crossing lines. Must be presented to that specific bank [Sec 124].</w:t>
      </w:r>
    </w:p>
    <w:p>
      <w:r>
        <w:rPr>
          <w:b/>
          <w:color w:val="8B0000"/>
          <w:sz w:val="22"/>
        </w:rPr>
        <w:t>প্রশ্ন 15.</w:t>
      </w:r>
    </w:p>
    <w:p>
      <w:r>
        <w:rPr>
          <w:rFonts w:cs="Nirmala UI"/>
          <w:b/>
          <w:sz w:val="22"/>
        </w:rPr>
        <w:t>Account Payee Crossing এর প্রভাব কী?</w:t>
      </w:r>
    </w:p>
    <w:p>
      <w:r>
        <w:rPr>
          <w:b/>
          <w:sz w:val="22"/>
        </w:rPr>
        <w:t>Effect of Account Payee Crossing?</w:t>
      </w:r>
    </w:p>
    <w:p>
      <w:r>
        <w:rPr>
          <w:b/>
          <w:color w:val="006400"/>
          <w:sz w:val="20"/>
        </w:rPr>
        <w:t xml:space="preserve">উত্তর / Answer: </w:t>
      </w:r>
      <w:r>
        <w:rPr>
          <w:rFonts w:cs="Nirmala UI"/>
          <w:sz w:val="20"/>
        </w:rPr>
        <w:t>চেক নেগোশিয়েবল হয় না এবং শুধু প্রাপকের অ্যাকাউন্টে জমা হবে [Sec 123A]।</w:t>
        <w:br/>
      </w:r>
      <w:r>
        <w:rPr>
          <w:sz w:val="20"/>
        </w:rPr>
        <w:t>Cheque ceases to be negotiable. Proceeds credited only to payee's account [Sec 123A].</w:t>
      </w:r>
    </w:p>
    <w:p>
      <w:r>
        <w:rPr>
          <w:b/>
          <w:color w:val="8B0000"/>
          <w:sz w:val="22"/>
        </w:rPr>
        <w:t>প্রশ্ন 16.</w:t>
      </w:r>
    </w:p>
    <w:p>
      <w:r>
        <w:rPr>
          <w:rFonts w:cs="Nirmala UI"/>
          <w:b/>
          <w:sz w:val="22"/>
        </w:rPr>
        <w:t>Section 138 এ সাজা কী?</w:t>
      </w:r>
    </w:p>
    <w:p>
      <w:r>
        <w:rPr>
          <w:b/>
          <w:sz w:val="22"/>
        </w:rPr>
        <w:t>What is punishment under Sec 138?</w:t>
      </w:r>
    </w:p>
    <w:p>
      <w:r>
        <w:rPr>
          <w:b/>
          <w:color w:val="006400"/>
          <w:sz w:val="20"/>
        </w:rPr>
        <w:t xml:space="preserve">উত্তর / Answer: </w:t>
      </w:r>
      <w:r>
        <w:rPr>
          <w:rFonts w:cs="Nirmala UI"/>
          <w:sz w:val="20"/>
        </w:rPr>
        <w:t>১ বছর পর্যন্ত কারাদণ্ড অথবা চেকের দ্বিগুণ জরিমানা অথবা উভয় [Sec 138]।</w:t>
        <w:br/>
      </w:r>
      <w:r>
        <w:rPr>
          <w:sz w:val="20"/>
        </w:rPr>
        <w:t>Imprisonment up to 1 year, or fine up to double cheque amount, or both [Sec 138].</w:t>
      </w:r>
    </w:p>
    <w:p>
      <w:r>
        <w:rPr>
          <w:b/>
          <w:color w:val="8B0000"/>
          <w:sz w:val="22"/>
        </w:rPr>
        <w:t>প্রশ্ন 17.</w:t>
      </w:r>
    </w:p>
    <w:p>
      <w:r>
        <w:rPr>
          <w:rFonts w:cs="Nirmala UI"/>
          <w:b/>
          <w:sz w:val="22"/>
        </w:rPr>
        <w:t>Section 138 Notice Period কত?</w:t>
      </w:r>
    </w:p>
    <w:p>
      <w:r>
        <w:rPr>
          <w:b/>
          <w:sz w:val="22"/>
        </w:rPr>
        <w:t>What is Sec 138 notice period?</w:t>
      </w:r>
    </w:p>
    <w:p>
      <w:r>
        <w:rPr>
          <w:b/>
          <w:color w:val="006400"/>
          <w:sz w:val="20"/>
        </w:rPr>
        <w:t xml:space="preserve">উত্তর / Answer: </w:t>
      </w:r>
      <w:r>
        <w:rPr>
          <w:rFonts w:cs="Nirmala UI"/>
          <w:sz w:val="20"/>
        </w:rPr>
        <w:t>অমান্য হওয়ার ৩০ দিনের মধ্যে নোটিশ, দাতার ১৫ দিন পেমেন্টের সময়, তারপর ৩০ দিনের মধ্যে মামলা। মোট ৭৫ দিন।</w:t>
        <w:br/>
      </w:r>
      <w:r>
        <w:rPr>
          <w:sz w:val="20"/>
        </w:rPr>
        <w:t>Notice within 30 days of dishonor, 15 days to pay, complaint within 30 days. Total 75 days.</w:t>
      </w:r>
    </w:p>
    <w:p>
      <w:r>
        <w:rPr>
          <w:b/>
          <w:color w:val="8B0000"/>
          <w:sz w:val="22"/>
        </w:rPr>
        <w:t>প্রশ্ন 18.</w:t>
      </w:r>
    </w:p>
    <w:p>
      <w:r>
        <w:rPr>
          <w:rFonts w:cs="Nirmala UI"/>
          <w:b/>
          <w:sz w:val="22"/>
        </w:rPr>
        <w:t>Material Alteration-এর প্রভাব কী?</w:t>
      </w:r>
    </w:p>
    <w:p>
      <w:r>
        <w:rPr>
          <w:b/>
          <w:sz w:val="22"/>
        </w:rPr>
        <w:t>Effect of Material Alteration?</w:t>
      </w:r>
    </w:p>
    <w:p>
      <w:r>
        <w:rPr>
          <w:b/>
          <w:color w:val="006400"/>
          <w:sz w:val="20"/>
        </w:rPr>
        <w:t xml:space="preserve">উত্তর / Answer: </w:t>
      </w:r>
      <w:r>
        <w:rPr>
          <w:rFonts w:cs="Nirmala UI"/>
          <w:sz w:val="20"/>
        </w:rPr>
        <w:t>দলিল সম্মতিহীন পক্ষের বিরুদ্ধে void হয়ে যায় [Sec 87]।</w:t>
        <w:br/>
      </w:r>
      <w:r>
        <w:rPr>
          <w:sz w:val="20"/>
        </w:rPr>
        <w:t>Instrument becomes void against any party who did not consent [Sec 87].</w:t>
      </w:r>
    </w:p>
    <w:p>
      <w:r>
        <w:rPr>
          <w:b/>
          <w:color w:val="8B0000"/>
          <w:sz w:val="22"/>
        </w:rPr>
        <w:t>প্রশ্ন 19.</w:t>
      </w:r>
    </w:p>
    <w:p>
      <w:r>
        <w:rPr>
          <w:rFonts w:cs="Nirmala UI"/>
          <w:b/>
          <w:sz w:val="22"/>
        </w:rPr>
        <w:t>Inchoate Instrument কী?</w:t>
      </w:r>
    </w:p>
    <w:p>
      <w:r>
        <w:rPr>
          <w:b/>
          <w:sz w:val="22"/>
        </w:rPr>
        <w:t>What is Inchoate Instrument?</w:t>
      </w:r>
    </w:p>
    <w:p>
      <w:r>
        <w:rPr>
          <w:b/>
          <w:color w:val="006400"/>
          <w:sz w:val="20"/>
        </w:rPr>
        <w:t xml:space="preserve">উত্তর / Answer: </w:t>
      </w:r>
      <w:r>
        <w:rPr>
          <w:rFonts w:cs="Nirmala UI"/>
          <w:sz w:val="20"/>
        </w:rPr>
        <w:t>সম্পূর্ণ ফাঁকা বা অসম্পূর্ণ স্ট্যাম্প কাগজে স্বাক্ষর করলে তাকে ইনকোয়েট দলিল বলে [Sec 20]।</w:t>
        <w:br/>
      </w:r>
      <w:r>
        <w:rPr>
          <w:sz w:val="20"/>
        </w:rPr>
        <w:t>A stamped paper signed but left blank or incomplete is called inchoate instrument [Sec 20].</w:t>
      </w:r>
    </w:p>
    <w:p>
      <w:r>
        <w:rPr>
          <w:b/>
          <w:color w:val="8B0000"/>
          <w:sz w:val="22"/>
        </w:rPr>
        <w:t>প্রশ্ন 20.</w:t>
      </w:r>
    </w:p>
    <w:p>
      <w:r>
        <w:rPr>
          <w:rFonts w:cs="Nirmala UI"/>
          <w:b/>
          <w:sz w:val="22"/>
        </w:rPr>
        <w:t>Banker's Authority Revocation কখন হয়?</w:t>
      </w:r>
    </w:p>
    <w:p>
      <w:r>
        <w:rPr>
          <w:b/>
          <w:sz w:val="22"/>
        </w:rPr>
        <w:t>When is Banker's Authority Revoked?</w:t>
      </w:r>
    </w:p>
    <w:p>
      <w:r>
        <w:rPr>
          <w:b/>
          <w:color w:val="006400"/>
          <w:sz w:val="20"/>
        </w:rPr>
        <w:t xml:space="preserve">উত্তর / Answer: </w:t>
      </w:r>
      <w:r>
        <w:rPr>
          <w:rFonts w:cs="Nirmala UI"/>
          <w:sz w:val="20"/>
        </w:rPr>
        <w:t>তিনটি ক্ষেত্রে: (১) Countermand/Stop Payment, (২) গ্রাহকের মৃত্যু, (৩) গ্রাহকের দেউলিয়া ঘোষণা [Sec 122A]।</w:t>
        <w:br/>
      </w:r>
      <w:r>
        <w:rPr>
          <w:sz w:val="20"/>
        </w:rPr>
        <w:t>Three cases: (1) Countermand/Stop Payment, (2) Customer's death, (3) Customer's insolvency [Sec 122A].</w:t>
      </w:r>
    </w:p>
    <w:p>
      <w:r>
        <w:rPr>
          <w:b/>
          <w:color w:val="8B0000"/>
          <w:sz w:val="22"/>
        </w:rPr>
        <w:t>প্রশ্ন 21.</w:t>
      </w:r>
    </w:p>
    <w:p>
      <w:r>
        <w:rPr>
          <w:rFonts w:cs="Nirmala UI"/>
          <w:b/>
          <w:sz w:val="22"/>
        </w:rPr>
        <w:t>Section 128 কী প্রদান করে?</w:t>
      </w:r>
    </w:p>
    <w:p>
      <w:r>
        <w:rPr>
          <w:b/>
          <w:sz w:val="22"/>
        </w:rPr>
        <w:t>What does Section 128 provide?</w:t>
      </w:r>
    </w:p>
    <w:p>
      <w:r>
        <w:rPr>
          <w:b/>
          <w:color w:val="006400"/>
          <w:sz w:val="20"/>
        </w:rPr>
        <w:t xml:space="preserve">উত্তর / Answer: </w:t>
      </w:r>
      <w:r>
        <w:rPr>
          <w:rFonts w:cs="Nirmala UI"/>
          <w:sz w:val="20"/>
        </w:rPr>
        <w:t>ক্রসিং চেক পেমেন্টে ব্যাংক সুরক্ষা পায় — সৎ বিশ্বাসে ও অবহেলা না করে পে করলে ব্যাংক দায়মুক্ত [Sec 128]।</w:t>
        <w:br/>
      </w:r>
      <w:r>
        <w:rPr>
          <w:sz w:val="20"/>
        </w:rPr>
        <w:t>Protection to paying banker for crossed cheque paid in good faith without negligence [Sec 128].</w:t>
      </w:r>
    </w:p>
    <w:p>
      <w:r>
        <w:rPr>
          <w:b/>
          <w:color w:val="8B0000"/>
          <w:sz w:val="22"/>
        </w:rPr>
        <w:t>প্রশ্ন 22.</w:t>
      </w:r>
    </w:p>
    <w:p>
      <w:r>
        <w:rPr>
          <w:rFonts w:cs="Nirmala UI"/>
          <w:b/>
          <w:sz w:val="22"/>
        </w:rPr>
        <w:t>Presumptions Section 118 এ কী কী?</w:t>
      </w:r>
    </w:p>
    <w:p>
      <w:r>
        <w:rPr>
          <w:b/>
          <w:sz w:val="22"/>
        </w:rPr>
        <w:t>What are the presumptions under Sec 118?</w:t>
      </w:r>
    </w:p>
    <w:p>
      <w:r>
        <w:rPr>
          <w:b/>
          <w:color w:val="006400"/>
          <w:sz w:val="20"/>
        </w:rPr>
        <w:t xml:space="preserve">উত্তর / Answer: </w:t>
      </w:r>
      <w:r>
        <w:rPr>
          <w:rFonts w:cs="Nirmala UI"/>
          <w:sz w:val="20"/>
        </w:rPr>
        <w:t>সাতটি অনুমান: বিবেচনা, তারিখ, গ্রহণ সময়, মেয়াদ পূর্বে স্থানান্তর, এন্ডোর্সমেন্টের ক্রম, স্ট্যাম্প, এবং HIDC অনুমান [Sec 118(a)-(g)]।</w:t>
        <w:br/>
      </w:r>
      <w:r>
        <w:rPr>
          <w:sz w:val="20"/>
        </w:rPr>
        <w:t>7 presumptions: consideration, date, acceptance time, transfer before maturity, order of endorsements, proper stamping, and HIDC [Sec 118(a)-(g)]].</w:t>
      </w:r>
    </w:p>
    <w:p>
      <w:r>
        <w:rPr>
          <w:b/>
          <w:color w:val="8B0000"/>
          <w:sz w:val="22"/>
        </w:rPr>
        <w:t>প্রশ্ন 23.</w:t>
      </w:r>
    </w:p>
    <w:p>
      <w:r>
        <w:rPr>
          <w:rFonts w:cs="Nirmala UI"/>
          <w:b/>
          <w:sz w:val="22"/>
        </w:rPr>
        <w:t>Discharge from Liability কীভাবে হয়?</w:t>
      </w:r>
    </w:p>
    <w:p>
      <w:r>
        <w:rPr>
          <w:b/>
          <w:sz w:val="22"/>
        </w:rPr>
        <w:t>How is discharge from liability done?</w:t>
      </w:r>
    </w:p>
    <w:p>
      <w:r>
        <w:rPr>
          <w:b/>
          <w:color w:val="006400"/>
          <w:sz w:val="20"/>
        </w:rPr>
        <w:t xml:space="preserve">উত্তর / Answer: </w:t>
      </w:r>
      <w:r>
        <w:rPr>
          <w:rFonts w:cs="Nirmala UI"/>
          <w:sz w:val="20"/>
        </w:rPr>
        <w:t>তিনটি উপায়ে: (ক) Cancellation/বাতিলকরণ, (খ) Release/মুক্তিদান, (গ) Payment/পরিশোধ [Sec 82]।</w:t>
        <w:br/>
      </w:r>
      <w:r>
        <w:rPr>
          <w:sz w:val="20"/>
        </w:rPr>
        <w:t>Three ways: (a) Cancellation, (b) Release, (c) Payment [Section 82].</w:t>
      </w:r>
    </w:p>
    <w:p>
      <w:r>
        <w:rPr>
          <w:b/>
          <w:color w:val="8B0000"/>
          <w:sz w:val="22"/>
        </w:rPr>
        <w:t>প্রশ্ন 24.</w:t>
      </w:r>
    </w:p>
    <w:p>
      <w:r>
        <w:rPr>
          <w:rFonts w:cs="Nirmala UI"/>
          <w:b/>
          <w:sz w:val="22"/>
        </w:rPr>
        <w:t>Forged Signature এর প্রভাব কী?</w:t>
      </w:r>
    </w:p>
    <w:p>
      <w:r>
        <w:rPr>
          <w:b/>
          <w:sz w:val="22"/>
        </w:rPr>
        <w:t>Effect of Forged Signature?</w:t>
      </w:r>
    </w:p>
    <w:p>
      <w:r>
        <w:rPr>
          <w:b/>
          <w:color w:val="006400"/>
          <w:sz w:val="20"/>
        </w:rPr>
        <w:t xml:space="preserve">উত্তর / Answer: </w:t>
      </w:r>
      <w:r>
        <w:rPr>
          <w:rFonts w:cs="Nirmala UI"/>
          <w:sz w:val="20"/>
        </w:rPr>
        <w:t>জাল স্বাক্ষর সম্পূর্ণ অকার্যকর। এর মাধ্যমে কোনো অধিকার অর্জন করা যায় না [Sec 29B]।</w:t>
        <w:br/>
      </w:r>
      <w:r>
        <w:rPr>
          <w:sz w:val="20"/>
        </w:rPr>
        <w:t>Forged signature is wholly inoperative. No right can be acquired through it [Sec 29B].</w:t>
      </w:r>
    </w:p>
    <w:p>
      <w:r>
        <w:rPr>
          <w:b/>
          <w:color w:val="8B0000"/>
          <w:sz w:val="22"/>
        </w:rPr>
        <w:t>প্রশ্ন 25.</w:t>
      </w:r>
    </w:p>
    <w:p>
      <w:r>
        <w:rPr>
          <w:rFonts w:cs="Nirmala UI"/>
          <w:b/>
          <w:sz w:val="22"/>
        </w:rPr>
        <w:t>Accommodation Party কী?</w:t>
      </w:r>
    </w:p>
    <w:p>
      <w:r>
        <w:rPr>
          <w:b/>
          <w:sz w:val="22"/>
        </w:rPr>
        <w:t>What is Accommodation Party?</w:t>
      </w:r>
    </w:p>
    <w:p>
      <w:r>
        <w:rPr>
          <w:b/>
          <w:color w:val="006400"/>
          <w:sz w:val="20"/>
        </w:rPr>
        <w:t xml:space="preserve">উত্তর / Answer: </w:t>
      </w:r>
      <w:r>
        <w:rPr>
          <w:rFonts w:cs="Nirmala UI"/>
          <w:sz w:val="20"/>
        </w:rPr>
        <w:t>যিনি মূল্য না পেয়ে অন্যকে সাহায্যের জন্য দলিলে স্বাক্ষর করেন [Interpretation (a)]।</w:t>
        <w:br/>
      </w:r>
      <w:r>
        <w:rPr>
          <w:sz w:val="20"/>
        </w:rPr>
        <w:t>A person who signs without receiving value, to lend his name to another [Interpretation (a)].</w:t>
      </w:r>
    </w:p>
    <w:p>
      <w:r>
        <w:rPr>
          <w:b/>
          <w:color w:val="8B0000"/>
          <w:sz w:val="22"/>
        </w:rPr>
        <w:t>প্রশ্ন 26.</w:t>
      </w:r>
    </w:p>
    <w:p>
      <w:r>
        <w:rPr>
          <w:rFonts w:cs="Nirmala UI"/>
          <w:b/>
          <w:sz w:val="22"/>
        </w:rPr>
        <w:t>Section 131B কী প্রদান করে?</w:t>
      </w:r>
    </w:p>
    <w:p>
      <w:r>
        <w:rPr>
          <w:b/>
          <w:sz w:val="22"/>
        </w:rPr>
        <w:t>What does Sec 131B provide?</w:t>
      </w:r>
    </w:p>
    <w:p>
      <w:r>
        <w:rPr>
          <w:b/>
          <w:color w:val="006400"/>
          <w:sz w:val="20"/>
        </w:rPr>
        <w:t xml:space="preserve">উত্তর / Answer: </w:t>
      </w:r>
      <w:r>
        <w:rPr>
          <w:rFonts w:cs="Nirmala UI"/>
          <w:sz w:val="20"/>
        </w:rPr>
        <w:t>অ্যাকাউন্ট পে ক্রসিং থাকলে ব্যাংক সুরক্ষা পায়, যদি ক্রসিং দৃশ্যমান না হয় এবং ব্যাংক সৎ বিশ্বাসে কাজ করে [Sec 131B]।</w:t>
        <w:br/>
      </w:r>
      <w:r>
        <w:rPr>
          <w:sz w:val="20"/>
        </w:rPr>
        <w:t>Protection to banker when account payee crossing not apparent and bank acts in good faith [Sec 131B].</w:t>
      </w:r>
    </w:p>
    <w:p>
      <w:r>
        <w:rPr>
          <w:b/>
          <w:color w:val="8B0000"/>
          <w:sz w:val="22"/>
        </w:rPr>
        <w:t>প্রশ্ন 27.</w:t>
      </w:r>
    </w:p>
    <w:p>
      <w:r>
        <w:rPr>
          <w:rFonts w:cs="Nirmala UI"/>
          <w:b/>
          <w:sz w:val="22"/>
        </w:rPr>
        <w:t>Not Negotiable Crossing এর প্রভাব কী?</w:t>
      </w:r>
    </w:p>
    <w:p>
      <w:r>
        <w:rPr>
          <w:b/>
          <w:sz w:val="22"/>
        </w:rPr>
        <w:t>Effect of Not Negotiable Crossing?</w:t>
      </w:r>
    </w:p>
    <w:p>
      <w:r>
        <w:rPr>
          <w:b/>
          <w:color w:val="006400"/>
          <w:sz w:val="20"/>
        </w:rPr>
        <w:t xml:space="preserve">উত্তর / Answer: </w:t>
      </w:r>
      <w:r>
        <w:rPr>
          <w:rFonts w:cs="Nirmala UI"/>
          <w:sz w:val="20"/>
        </w:rPr>
        <w:t>ধারক স্থানান্তরকারীর চেয়ে ভালো অধিকার পায় না [Sec 130]।</w:t>
        <w:br/>
      </w:r>
      <w:r>
        <w:rPr>
          <w:sz w:val="20"/>
        </w:rPr>
        <w:t>Person taking the cheque cannot get better title than transferor had [Sec 130].</w:t>
      </w:r>
    </w:p>
    <w:p>
      <w:r>
        <w:rPr>
          <w:b/>
          <w:color w:val="8B0000"/>
          <w:sz w:val="22"/>
        </w:rPr>
        <w:t>প্রশ্ন 28.</w:t>
      </w:r>
    </w:p>
    <w:p>
      <w:r>
        <w:rPr>
          <w:rFonts w:cs="Nirmala UI"/>
          <w:b/>
          <w:sz w:val="22"/>
        </w:rPr>
        <w:t>Days of Grace কত?</w:t>
      </w:r>
    </w:p>
    <w:p>
      <w:r>
        <w:rPr>
          <w:b/>
          <w:sz w:val="22"/>
        </w:rPr>
        <w:t>What is Days of Grace?</w:t>
      </w:r>
    </w:p>
    <w:p>
      <w:r>
        <w:rPr>
          <w:b/>
          <w:color w:val="006400"/>
          <w:sz w:val="20"/>
        </w:rPr>
        <w:t xml:space="preserve">উত্তর / Answer: </w:t>
      </w:r>
      <w:r>
        <w:rPr>
          <w:rFonts w:cs="Nirmala UI"/>
          <w:sz w:val="20"/>
        </w:rPr>
        <w:t>বিল অফ এক্সচেঞ্জ ও প্রমিসরি নোটে পেমেন্টের জন্য ৩ দিন অতিরিক্ত সময় পাওয়া যায়। চেকে প্রযোজ্য নয়।</w:t>
        <w:br/>
      </w:r>
      <w:r>
        <w:rPr>
          <w:sz w:val="20"/>
        </w:rPr>
        <w:t>3 extra days for payment of bill of exchange and promissory note. Not applicable to cheques.</w:t>
      </w:r>
    </w:p>
    <w:p>
      <w:r>
        <w:rPr>
          <w:b/>
          <w:color w:val="8B0000"/>
          <w:sz w:val="22"/>
        </w:rPr>
        <w:t>প্রশ্ন 29.</w:t>
      </w:r>
    </w:p>
    <w:p>
      <w:r>
        <w:rPr>
          <w:rFonts w:cs="Nirmala UI"/>
          <w:b/>
          <w:sz w:val="22"/>
        </w:rPr>
        <w:t>Acceptance কী?</w:t>
      </w:r>
    </w:p>
    <w:p>
      <w:r>
        <w:rPr>
          <w:b/>
          <w:sz w:val="22"/>
        </w:rPr>
        <w:t>What is Acceptance?</w:t>
      </w:r>
    </w:p>
    <w:p>
      <w:r>
        <w:rPr>
          <w:b/>
          <w:color w:val="006400"/>
          <w:sz w:val="20"/>
        </w:rPr>
        <w:t xml:space="preserve">উত্তর / Answer: </w:t>
      </w:r>
      <w:r>
        <w:rPr>
          <w:rFonts w:cs="Nirmala UI"/>
          <w:sz w:val="20"/>
        </w:rPr>
        <w:t>বিল অফ এক্সচেঞ্জে প্রদাতা (Drawee) দলিলে স্বাক্ষর করে পরিশোধে সম্মতি দিলে তাকে Acceptance বলে। চেকে Acceptance প্রয়োজন নেই।</w:t>
        <w:br/>
      </w:r>
      <w:r>
        <w:rPr>
          <w:sz w:val="20"/>
        </w:rPr>
        <w:t>Drawee signs assent on bill agreeing to pay. Cheques do not require acceptance.</w:t>
      </w:r>
    </w:p>
    <w:p>
      <w:r>
        <w:rPr>
          <w:b/>
          <w:color w:val="8B0000"/>
          <w:sz w:val="22"/>
        </w:rPr>
        <w:t>প্রশ্ন 30.</w:t>
      </w:r>
    </w:p>
    <w:p>
      <w:r>
        <w:rPr>
          <w:rFonts w:cs="Nirmala UI"/>
          <w:b/>
          <w:sz w:val="22"/>
        </w:rPr>
        <w:t>Dishonor by Non-Acceptance কী?</w:t>
      </w:r>
    </w:p>
    <w:p>
      <w:r>
        <w:rPr>
          <w:b/>
          <w:sz w:val="22"/>
        </w:rPr>
        <w:t>What is Dishonor by Non-Acceptance?</w:t>
      </w:r>
    </w:p>
    <w:p>
      <w:r>
        <w:rPr>
          <w:b/>
          <w:color w:val="006400"/>
          <w:sz w:val="20"/>
        </w:rPr>
        <w:t xml:space="preserve">উত্তর / Answer: </w:t>
      </w:r>
      <w:r>
        <w:rPr>
          <w:rFonts w:cs="Nirmala UI"/>
          <w:sz w:val="20"/>
        </w:rPr>
        <w:t>বিল উপস্থাপনের পর প্রদাতা গ্রহণ করতে অস্বীকার করলে বা যুক্তিসঙ্গত সময়ে গ্রহণ না করলে।</w:t>
        <w:br/>
      </w:r>
      <w:r>
        <w:rPr>
          <w:sz w:val="20"/>
        </w:rPr>
        <w:t>When drawee refuses to accept or fails to accept within reasonable time after presentment.</w:t>
      </w:r>
    </w:p>
    <w:p>
      <w:r>
        <w:rPr>
          <w:b/>
          <w:color w:val="8B0000"/>
          <w:sz w:val="22"/>
        </w:rPr>
        <w:t>প্রশ্ন 31.</w:t>
      </w:r>
    </w:p>
    <w:p>
      <w:r>
        <w:rPr>
          <w:rFonts w:cs="Nirmala UI"/>
          <w:b/>
          <w:sz w:val="22"/>
        </w:rPr>
        <w:t>Section 29B কী বলে?</w:t>
      </w:r>
    </w:p>
    <w:p>
      <w:r>
        <w:rPr>
          <w:b/>
          <w:sz w:val="22"/>
        </w:rPr>
        <w:t>What does Section 29B state?</w:t>
      </w:r>
    </w:p>
    <w:p>
      <w:r>
        <w:rPr>
          <w:b/>
          <w:color w:val="006400"/>
          <w:sz w:val="20"/>
        </w:rPr>
        <w:t xml:space="preserve">উত্তর / Answer: </w:t>
      </w:r>
      <w:r>
        <w:rPr>
          <w:rFonts w:cs="Nirmala UI"/>
          <w:sz w:val="20"/>
        </w:rPr>
        <w:t>জাল বা অনধিকৃত স্বাক্ষর সম্পূর্ণ অকার্যকর। এর মাধ্যমে কোনো অধিকার অর্জন বা দায়মুক্তি পাওয়া যায় না।</w:t>
        <w:br/>
      </w:r>
      <w:r>
        <w:rPr>
          <w:sz w:val="20"/>
        </w:rPr>
        <w:t>Forged or unauthorized signature is wholly inoperative. No right or discharge can be acquired through it.</w:t>
      </w:r>
    </w:p>
    <w:p>
      <w:r>
        <w:rPr>
          <w:b/>
          <w:color w:val="8B0000"/>
          <w:sz w:val="22"/>
        </w:rPr>
        <w:t>প্রশ্ন 32.</w:t>
      </w:r>
    </w:p>
    <w:p>
      <w:r>
        <w:rPr>
          <w:rFonts w:cs="Nirmala UI"/>
          <w:b/>
          <w:sz w:val="22"/>
        </w:rPr>
        <w:t>Negotiable Instrument এর তিনটি রূপ কী কী?</w:t>
      </w:r>
    </w:p>
    <w:p>
      <w:r>
        <w:rPr>
          <w:b/>
          <w:sz w:val="22"/>
        </w:rPr>
        <w:t>What are the three forms of Negotiable Instrument?</w:t>
      </w:r>
    </w:p>
    <w:p>
      <w:r>
        <w:rPr>
          <w:b/>
          <w:color w:val="006400"/>
          <w:sz w:val="20"/>
        </w:rPr>
        <w:t xml:space="preserve">উত্তর / Answer: </w:t>
      </w:r>
      <w:r>
        <w:rPr>
          <w:rFonts w:cs="Nirmala UI"/>
          <w:sz w:val="20"/>
        </w:rPr>
        <w:t>তিনটি রূপ: (১) প্রমিসরি নোট (Sec 4), (২) বিল অফ এক্সচেঞ্জ (Sec 5), (৩) চেক (Sec 6)।</w:t>
        <w:br/>
      </w:r>
      <w:r>
        <w:rPr>
          <w:sz w:val="20"/>
        </w:rPr>
        <w:t>Three forms: (1) Promissory Note (Sec 4), (2) Bill of Exchange (Sec 5), (3) Cheque (Sec 6).</w:t>
      </w:r>
    </w:p>
    <w:p>
      <w:r>
        <w:rPr>
          <w:b/>
          <w:color w:val="8B0000"/>
          <w:sz w:val="22"/>
        </w:rPr>
        <w:t>প্রশ্ন 33.</w:t>
      </w:r>
    </w:p>
    <w:p>
      <w:r>
        <w:rPr>
          <w:rFonts w:cs="Nirmala UI"/>
          <w:b/>
          <w:sz w:val="22"/>
        </w:rPr>
        <w:t>Section 53A কী প্রদান করে?</w:t>
      </w:r>
    </w:p>
    <w:p>
      <w:r>
        <w:rPr>
          <w:b/>
          <w:sz w:val="22"/>
        </w:rPr>
        <w:t>What does Section 53A provide?</w:t>
      </w:r>
    </w:p>
    <w:p>
      <w:r>
        <w:rPr>
          <w:b/>
          <w:color w:val="006400"/>
          <w:sz w:val="20"/>
        </w:rPr>
        <w:t xml:space="preserve">উত্তর / Answer: </w:t>
      </w:r>
      <w:r>
        <w:rPr>
          <w:rFonts w:cs="Nirmala UI"/>
          <w:sz w:val="20"/>
        </w:rPr>
        <w:t>হোল্ডার ইন ডিউ কোর্স পূর্ববর্তী পক্ষের মালিকানার ত্রুটি ও প্রতিরক্ষা থেকে মুক্ত থাকেন এবং সম্পূর্ণ পরিমাণ আদায় করতে পারেন [Sec 53A]।</w:t>
        <w:br/>
      </w:r>
      <w:r>
        <w:rPr>
          <w:sz w:val="20"/>
        </w:rPr>
        <w:t>HIDC holds instrument free from defects of title and defences of prior parties. Can enforce full payment [Sec 53A].</w:t>
      </w:r>
    </w:p>
    <w:p>
      <w:r>
        <w:rPr>
          <w:b/>
          <w:color w:val="8B0000"/>
          <w:sz w:val="22"/>
        </w:rPr>
        <w:t>প্রশ্ন 34.</w:t>
      </w:r>
    </w:p>
    <w:p>
      <w:r>
        <w:rPr>
          <w:rFonts w:cs="Nirmala UI"/>
          <w:b/>
          <w:sz w:val="22"/>
        </w:rPr>
        <w:t>Mutilated Note কী?</w:t>
      </w:r>
    </w:p>
    <w:p>
      <w:r>
        <w:rPr>
          <w:b/>
          <w:sz w:val="22"/>
        </w:rPr>
        <w:t>What is a Mutilated Note?</w:t>
      </w:r>
    </w:p>
    <w:p>
      <w:r>
        <w:rPr>
          <w:b/>
          <w:color w:val="006400"/>
          <w:sz w:val="20"/>
        </w:rPr>
        <w:t xml:space="preserve">উত্তর / Answer: </w:t>
      </w:r>
      <w:r>
        <w:rPr>
          <w:rFonts w:cs="Nirmala UI"/>
          <w:sz w:val="20"/>
        </w:rPr>
        <w:t>অংশ বিচ্ছিন্ন বা ক্ষতিগ্রস্ত ব্যাংক নোট। BB Note Refund Regulations 2012 অনুযায়ী ক্ষতির পরিমাণ অনুযায়ী আংশিক বা পূর্ণ প্রতিফলন পাওয়া যায়।</w:t>
        <w:br/>
      </w:r>
      <w:r>
        <w:rPr>
          <w:sz w:val="20"/>
        </w:rPr>
        <w:t>A bank note with missing or damaged portion. Partial or full refund based on damage extent under BB Note Refund Regulations 2012.</w:t>
      </w:r>
    </w:p>
    <w:p>
      <w:r>
        <w:rPr>
          <w:b/>
          <w:color w:val="8B0000"/>
          <w:sz w:val="22"/>
        </w:rPr>
        <w:t>প্রশ্ন 35.</w:t>
      </w:r>
    </w:p>
    <w:p>
      <w:r>
        <w:rPr>
          <w:rFonts w:cs="Nirmala UI"/>
          <w:b/>
          <w:sz w:val="22"/>
        </w:rPr>
        <w:t>Restrictive Endorsement এর প্রভাব কী?</w:t>
      </w:r>
    </w:p>
    <w:p>
      <w:r>
        <w:rPr>
          <w:b/>
          <w:sz w:val="22"/>
        </w:rPr>
        <w:t>Effect of Restrictive Endorsement?</w:t>
      </w:r>
    </w:p>
    <w:p>
      <w:r>
        <w:rPr>
          <w:b/>
          <w:color w:val="006400"/>
          <w:sz w:val="20"/>
        </w:rPr>
        <w:t xml:space="preserve">উত্তর / Answer: </w:t>
      </w:r>
      <w:r>
        <w:rPr>
          <w:rFonts w:cs="Nirmala UI"/>
          <w:sz w:val="20"/>
        </w:rPr>
        <w:t>আরও নেগোশিয়েশন সীমিত বা বাদ দেয়। যেমন 'Pay C only' — C আরও হস্তান্তর করতে পারবে না [Sec 50(2)]।</w:t>
        <w:br/>
      </w:r>
      <w:r>
        <w:rPr>
          <w:sz w:val="20"/>
        </w:rPr>
        <w:t>Restricts or excludes further negotiation. e.g., 'Pay C only' — C cannot negotiate further [Sec 50(2)].</w:t>
      </w:r>
    </w:p>
    <w:p>
      <w:r>
        <w:rPr>
          <w:b/>
          <w:color w:val="8B0000"/>
          <w:sz w:val="22"/>
        </w:rPr>
        <w:t>প্রশ্ন 36.</w:t>
      </w:r>
    </w:p>
    <w:p>
      <w:r>
        <w:rPr>
          <w:rFonts w:cs="Nirmala UI"/>
          <w:b/>
          <w:sz w:val="22"/>
        </w:rPr>
        <w:t>Section 131 কী বলে?</w:t>
      </w:r>
    </w:p>
    <w:p>
      <w:r>
        <w:rPr>
          <w:b/>
          <w:sz w:val="22"/>
        </w:rPr>
        <w:t>What does Section 131 state?</w:t>
      </w:r>
    </w:p>
    <w:p>
      <w:r>
        <w:rPr>
          <w:b/>
          <w:color w:val="006400"/>
          <w:sz w:val="20"/>
        </w:rPr>
        <w:t xml:space="preserve">উত্তর / Answer: </w:t>
      </w:r>
      <w:r>
        <w:rPr>
          <w:rFonts w:cs="Nirmala UI"/>
          <w:sz w:val="20"/>
        </w:rPr>
        <w:t>সৎ বিশ্বাসে ও অবহেলা না করে ক্রসিং চেকের পেমেন্ট নিলে সংগ্রাহক ব্যাংক দায়মুক্ত হয় [Sec 131]।</w:t>
        <w:br/>
      </w:r>
      <w:r>
        <w:rPr>
          <w:sz w:val="20"/>
        </w:rPr>
        <w:t>Banker receiving crossed cheque payment in good faith without negligence is not liable [Sec 131].</w:t>
      </w:r>
    </w:p>
    <w:p>
      <w:r>
        <w:rPr>
          <w:b/>
          <w:color w:val="8B0000"/>
          <w:sz w:val="22"/>
        </w:rPr>
        <w:t>প্রশ্ন 37.</w:t>
      </w:r>
    </w:p>
    <w:p>
      <w:r>
        <w:rPr>
          <w:rFonts w:cs="Nirmala UI"/>
          <w:b/>
          <w:sz w:val="22"/>
        </w:rPr>
        <w:t>Minor-এর NIA অধীনে অবস্থান কী?</w:t>
      </w:r>
    </w:p>
    <w:p>
      <w:r>
        <w:rPr>
          <w:b/>
          <w:sz w:val="22"/>
        </w:rPr>
        <w:t>Position of Minor under NIA?</w:t>
      </w:r>
    </w:p>
    <w:p>
      <w:r>
        <w:rPr>
          <w:b/>
          <w:color w:val="006400"/>
          <w:sz w:val="20"/>
        </w:rPr>
        <w:t xml:space="preserve">উত্তর / Answer: </w:t>
      </w:r>
      <w:r>
        <w:rPr>
          <w:rFonts w:cs="Nirmala UI"/>
          <w:sz w:val="20"/>
        </w:rPr>
        <w:t>Minor কর্তৃক দলিল তৈরি বা নেগোশিয়েট করা হলে হোল্ডার পেমেন্ট আদায় করতে পারবে কিন্তু Minor-এর বিরুদ্ধে দায় আরোপ করা যাবে না [Sec 26]।</w:t>
        <w:br/>
      </w:r>
      <w:r>
        <w:rPr>
          <w:sz w:val="20"/>
        </w:rPr>
        <w:t>If instrument made/negotiated by minor, holder can enforce payment but not against the minor [Sec 26].</w:t>
      </w:r>
    </w:p>
    <w:p>
      <w:r>
        <w:rPr>
          <w:b/>
          <w:color w:val="8B0000"/>
          <w:sz w:val="22"/>
        </w:rPr>
        <w:t>প্রশ্ন 38.</w:t>
      </w:r>
    </w:p>
    <w:p>
      <w:r>
        <w:rPr>
          <w:rFonts w:cs="Nirmala UI"/>
          <w:b/>
          <w:sz w:val="22"/>
        </w:rPr>
        <w:t>Cheque Truncation কী?</w:t>
      </w:r>
    </w:p>
    <w:p>
      <w:r>
        <w:rPr>
          <w:b/>
          <w:sz w:val="22"/>
        </w:rPr>
        <w:t>What is Cheque Truncation?</w:t>
      </w:r>
    </w:p>
    <w:p>
      <w:r>
        <w:rPr>
          <w:b/>
          <w:color w:val="006400"/>
          <w:sz w:val="20"/>
        </w:rPr>
        <w:t xml:space="preserve">উত্তর / Answer: </w:t>
      </w:r>
      <w:r>
        <w:rPr>
          <w:rFonts w:cs="Nirmala UI"/>
          <w:sz w:val="20"/>
        </w:rPr>
        <w:t>চেকের ভৌত চলাচলের পরিবর্তে ইলেকট্রনিক চিত্র প্রেরণের পদ্ধতি। বাংলাদেশে BACPS (Bangladesh Automated Cheque Processing System) ব্যবহৃত হয়।</w:t>
        <w:br/>
      </w:r>
      <w:r>
        <w:rPr>
          <w:sz w:val="20"/>
        </w:rPr>
        <w:t>Electronic transmission of cheque image instead of physical movement. Bangladesh uses BACPS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