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32"/>
          <w:szCs w:val="32"/>
        </w:rPr>
        <w:t xml:space="preserve">THE INSTITUTE OF BANKERS, BANGLADESH (IBB)</w:t>
      </w:r>
    </w:p>
    <w:p>
      <w:pPr>
        <w:spacing w:after="60" w:before="60"/>
        <w:jc w:val="center"/>
      </w:pPr>
      <w:r>
        <w:rPr>
          <w:rFonts w:ascii="Arial" w:cs="Arial" w:eastAsia="Arial" w:hAnsi="Arial"/>
          <w:b/>
          <w:bCs/>
          <w:color w:val="2E75B6"/>
          <w:sz w:val="26"/>
          <w:szCs w:val="26"/>
        </w:rPr>
        <w:t xml:space="preserve">JAIBB — Laws and Practice of General Banking (LPGB)</w:t>
      </w:r>
    </w:p>
    <w:p>
      <w:pPr>
        <w:spacing w:after="60" w:before="60"/>
        <w:jc w:val="center"/>
      </w:pPr>
      <w:r>
        <w:rPr>
          <w:rFonts w:ascii="Arial" w:cs="Arial" w:eastAsia="Arial" w:hAnsi="Arial"/>
          <w:b/>
          <w:bCs/>
          <w:color w:val="C55A11"/>
          <w:sz w:val="24"/>
          <w:szCs w:val="24"/>
        </w:rPr>
        <w:t xml:space="preserve">Subject Code: 104</w:t>
      </w:r>
    </w:p>
    <w:p>
      <w:pPr>
        <w:shd w:fill="1F3864" w:val="clear"/>
        <w:spacing w:after="60" w:before="100"/>
        <w:jc w:val="center"/>
      </w:pPr>
      <w:r>
        <w:rPr>
          <w:rFonts w:ascii="Arial" w:cs="Arial" w:eastAsia="Arial" w:hAnsi="Arial"/>
          <w:b/>
          <w:bCs/>
          <w:color w:val="FFD700"/>
          <w:sz w:val="28"/>
          <w:szCs w:val="28"/>
        </w:rPr>
        <w:t xml:space="preserve">  ★★★ COMPLETE EXAM SUGGESTION — 7th Exam 2025 ★★★  </w:t>
      </w:r>
    </w:p>
    <w:p>
      <w:pPr>
        <w:spacing w:after="200" w:before="60"/>
        <w:jc w:val="center"/>
      </w:pPr>
      <w:r>
        <w:rPr>
          <w:rFonts w:ascii="Arial" w:cs="Arial" w:eastAsia="Arial" w:hAnsi="Arial"/>
          <w:color w:val="595959"/>
          <w:sz w:val="22"/>
          <w:szCs w:val="22"/>
        </w:rPr>
        <w:t xml:space="preserve">বিগত পরীক্ষার প্রশ্ন বিশ্লেষণ + মূল বই ভিত্তিক সম্পূর্ণ সাজেশন</w:t>
      </w:r>
    </w:p>
    <w:p>
      <w:pPr>
        <w:spacing w:after="20" w:before="60"/>
        <w:jc w:val="center"/>
      </w:pPr>
      <w:r>
        <w:rPr>
          <w:rFonts w:ascii="Arial" w:cs="Arial" w:eastAsia="Arial" w:hAnsi="Arial"/>
          <w:b/>
          <w:bCs/>
          <w:color w:val="C00000"/>
          <w:sz w:val="22"/>
          <w:szCs w:val="22"/>
        </w:rPr>
        <w:t xml:space="preserve">★★★ = অবশ্যই আসবে   |   ★★☆ = আসতে পারে   |   ★☆☆ = পড়ে রাখুন</w:t>
      </w:r>
    </w:p>
    <w:p>
      <w:pPr>
        <w:pBdr>
          <w:bottom w:val="single" w:color="2E75B6" w:sz="4" w:space="1"/>
        </w:pBdr>
        <w:spacing w:after="100" w:before="100"/>
      </w:pPr>
    </w:p>
    <w:p>
      <w:pPr>
        <w:shd w:fill="1F3864" w:val="clear"/>
        <w:spacing w:after="120" w:before="240"/>
        <w:jc w:val="center"/>
      </w:pPr>
      <w:r>
        <w:rPr>
          <w:rFonts w:ascii="Arial" w:cs="Arial" w:eastAsia="Arial" w:hAnsi="Arial"/>
          <w:b/>
          <w:bCs/>
          <w:color w:val="FFFFFF"/>
          <w:sz w:val="36"/>
          <w:szCs w:val="36"/>
        </w:rPr>
        <w:t xml:space="preserve">PART A — BROAD QUESTIONS</w:t>
      </w:r>
    </w:p>
    <w:p>
      <w:pPr>
        <w:spacing w:after="100" w:before="60"/>
        <w:jc w:val="center"/>
      </w:pPr>
      <w:r>
        <w:rPr>
          <w:rFonts w:ascii="Arial" w:cs="Arial" w:eastAsia="Arial" w:hAnsi="Arial"/>
          <w:b/>
          <w:bCs/>
          <w:color w:val="C55A11"/>
          <w:sz w:val="22"/>
          <w:szCs w:val="22"/>
        </w:rPr>
        <w:t xml:space="preserve">(Answer any TWO questions — Marks: 20×2 = 40)</w:t>
      </w:r>
    </w:p>
    <w:p>
      <w:pPr>
        <w:spacing w:after="60" w:before="60"/>
      </w:pPr>
      <w:r>
        <w:rPr>
          <w:rFonts w:ascii="Arial" w:cs="Arial" w:eastAsia="Arial" w:hAnsi="Arial"/>
          <w:b/>
          <w:bCs/>
          <w:color w:val="C00000"/>
          <w:sz w:val="20"/>
          <w:szCs w:val="20"/>
        </w:rPr>
        <w:t xml:space="preserve">⚠️ প্রতিটি প্রশ্নের (a) ও (b) মিলিয়ে ২০ মার্ক। যেকোনো ২টি উত্তর দিতে হবে।</w:t>
      </w:r>
    </w:p>
    <w:p>
      <w:pPr>
        <w:pBdr>
          <w:bottom w:val="single" w:color="2E75B6" w:sz="4" w:space="1"/>
        </w:pBdr>
        <w:spacing w:after="100" w:before="100"/>
      </w:pPr>
    </w:p>
    <w:p>
      <w:pPr>
        <w:shd w:fill="1F3864" w:val="clear"/>
        <w:spacing w:after="100" w:before="300"/>
      </w:pPr>
      <w:r>
        <w:rPr>
          <w:rFonts w:ascii="Arial" w:cs="Arial" w:eastAsia="Arial" w:hAnsi="Arial"/>
          <w:b/>
          <w:bCs/>
          <w:color w:val="FFFFFF"/>
          <w:sz w:val="26"/>
          <w:szCs w:val="26"/>
        </w:rPr>
        <w:t xml:space="preserve">■ MODULE A: Financial Institutions Related Laws</w:t>
      </w:r>
    </w:p>
    <w:p>
      <w:pPr>
        <w:spacing w:after="60" w:before="160"/>
      </w:pPr>
      <w:r>
        <w:rPr>
          <w:rFonts w:ascii="Arial" w:cs="Arial" w:eastAsia="Arial" w:hAnsi="Arial"/>
          <w:b/>
          <w:bCs/>
          <w:color w:val="1F3864"/>
          <w:sz w:val="22"/>
          <w:szCs w:val="22"/>
        </w:rPr>
        <w:t xml:space="preserve">প্রশ্ন 1. </w:t>
      </w:r>
      <w:r>
        <w:rPr>
          <w:rFonts w:ascii="Arial" w:cs="Arial" w:eastAsia="Arial" w:hAnsi="Arial"/>
          <w:color w:val="595959"/>
          <w:sz w:val="18"/>
          <w:szCs w:val="18"/>
        </w:rPr>
        <w:t xml:space="preserve">[বিগত পরীক্ষায় বারবার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Describe the status and objectives of Bangladesh Bank Order, 1972. Explain the composition and mandate of the Board of Directors of Bangladesh Bank.</w:t>
      </w:r>
    </w:p>
    <w:p>
      <w:pPr>
        <w:spacing w:after="40" w:before="40"/>
        <w:ind w:left="360"/>
      </w:pPr>
      <w:r>
        <w:rPr>
          <w:rFonts w:ascii="Arial" w:cs="Arial" w:eastAsia="Arial" w:hAnsi="Arial"/>
          <w:sz w:val="20"/>
          <w:szCs w:val="20"/>
        </w:rPr>
        <w:t xml:space="preserve">(b) What is the Coordination Council under the Bangladesh Bank Order, 1972? Explain its functions and significance.</w:t>
      </w:r>
    </w:p>
    <w:p>
      <w:pPr>
        <w:spacing w:after="60" w:before="160"/>
      </w:pPr>
      <w:r>
        <w:rPr>
          <w:rFonts w:ascii="Arial" w:cs="Arial" w:eastAsia="Arial" w:hAnsi="Arial"/>
          <w:b/>
          <w:bCs/>
          <w:color w:val="1F3864"/>
          <w:sz w:val="22"/>
          <w:szCs w:val="22"/>
        </w:rPr>
        <w:t xml:space="preserve">প্রশ্ন 2. </w:t>
      </w:r>
      <w:r>
        <w:rPr>
          <w:rFonts w:ascii="Arial" w:cs="Arial" w:eastAsia="Arial" w:hAnsi="Arial"/>
          <w:color w:val="595959"/>
          <w:sz w:val="18"/>
          <w:szCs w:val="18"/>
        </w:rPr>
        <w:t xml:space="preserve">[97th ও 98th পরীক্ষায়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In which situations does the office of a director fall vacant according to the Banking Companies Act, 1991? What are the disqualifications of a director under Section 94?</w:t>
      </w:r>
    </w:p>
    <w:p>
      <w:pPr>
        <w:spacing w:after="40" w:before="40"/>
        <w:ind w:left="360"/>
      </w:pPr>
      <w:r>
        <w:rPr>
          <w:rFonts w:ascii="Arial" w:cs="Arial" w:eastAsia="Arial" w:hAnsi="Arial"/>
          <w:sz w:val="20"/>
          <w:szCs w:val="20"/>
        </w:rPr>
        <w:t xml:space="preserve">(b) State the general limitations of credit limits as mentioned in the Banking Companies Act, 1991. What are the restrictions on loans and advances under Section 27?</w:t>
      </w:r>
    </w:p>
    <w:p>
      <w:pPr>
        <w:spacing w:after="60" w:before="160"/>
      </w:pPr>
      <w:r>
        <w:rPr>
          <w:rFonts w:ascii="Arial" w:cs="Arial" w:eastAsia="Arial" w:hAnsi="Arial"/>
          <w:b/>
          <w:bCs/>
          <w:color w:val="1F3864"/>
          <w:sz w:val="22"/>
          <w:szCs w:val="22"/>
        </w:rPr>
        <w:t xml:space="preserve">প্রশ্ন 3. </w:t>
      </w:r>
      <w:r>
        <w:rPr>
          <w:rFonts w:ascii="Arial" w:cs="Arial" w:eastAsia="Arial" w:hAnsi="Arial"/>
          <w:color w:val="595959"/>
          <w:sz w:val="18"/>
          <w:szCs w:val="18"/>
        </w:rPr>
        <w:t xml:space="preserve">[96th, 98th, 99th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Discuss the main provisions of the Artho Rin Adalat Ain, 2003 with its latest amendments. What are the duties and responsibilities of a banker before filing suit under this Act?</w:t>
      </w:r>
    </w:p>
    <w:p>
      <w:pPr>
        <w:spacing w:after="40" w:before="40"/>
        <w:ind w:left="360"/>
      </w:pPr>
      <w:r>
        <w:rPr>
          <w:rFonts w:ascii="Arial" w:cs="Arial" w:eastAsia="Arial" w:hAnsi="Arial"/>
          <w:sz w:val="20"/>
          <w:szCs w:val="20"/>
        </w:rPr>
        <w:t xml:space="preserve">(b) How does Artho Rin Adalat help in the recovery of stuck-up loans? Do you think the existing laws relating to Artho Rin Adalat are adequate to deal with delinquent borrowers? Discuss.</w:t>
      </w:r>
    </w:p>
    <w:p>
      <w:pPr>
        <w:spacing w:after="60" w:before="160"/>
      </w:pPr>
      <w:r>
        <w:rPr>
          <w:rFonts w:ascii="Arial" w:cs="Arial" w:eastAsia="Arial" w:hAnsi="Arial"/>
          <w:b/>
          <w:bCs/>
          <w:color w:val="1F3864"/>
          <w:sz w:val="22"/>
          <w:szCs w:val="22"/>
        </w:rPr>
        <w:t xml:space="preserve">প্রশ্ন 4. </w:t>
      </w:r>
      <w:r>
        <w:rPr>
          <w:rFonts w:ascii="Arial" w:cs="Arial" w:eastAsia="Arial" w:hAnsi="Arial"/>
          <w:color w:val="595959"/>
          <w:sz w:val="18"/>
          <w:szCs w:val="18"/>
        </w:rPr>
        <w:t xml:space="preserve">[6th পরীক্ষায় Part A তে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Explain how a creditor can file a suit under the Bankruptcy Act, 1997. What legal measures are available to a creditor if a debtor conceals or fraudulently transfers property before the declaration of bankruptcy?</w:t>
      </w:r>
    </w:p>
    <w:p>
      <w:pPr>
        <w:spacing w:after="40" w:before="40"/>
        <w:ind w:left="360"/>
      </w:pPr>
      <w:r>
        <w:rPr>
          <w:rFonts w:ascii="Arial" w:cs="Arial" w:eastAsia="Arial" w:hAnsi="Arial"/>
          <w:sz w:val="20"/>
          <w:szCs w:val="20"/>
        </w:rPr>
        <w:t xml:space="preserve">(b) Under what circumstances can a debtor voluntarily file for bankruptcy? What are the consequences for a debtor after bankruptcy is filed? Discuss the salient features of the Bankruptcy Act, 1997.</w:t>
      </w:r>
    </w:p>
    <w:p>
      <w:pPr>
        <w:spacing w:after="60" w:before="160"/>
      </w:pPr>
      <w:r>
        <w:rPr>
          <w:rFonts w:ascii="Arial" w:cs="Arial" w:eastAsia="Arial" w:hAnsi="Arial"/>
          <w:b/>
          <w:bCs/>
          <w:color w:val="1F3864"/>
          <w:sz w:val="22"/>
          <w:szCs w:val="22"/>
        </w:rPr>
        <w:t xml:space="preserve">প্রশ্ন 5. </w:t>
      </w:r>
      <w:r>
        <w:rPr>
          <w:rFonts w:ascii="Arial" w:cs="Arial" w:eastAsia="Arial" w:hAnsi="Arial"/>
          <w:color w:val="595959"/>
          <w:sz w:val="18"/>
          <w:szCs w:val="18"/>
        </w:rPr>
        <w:t xml:space="preserve">[98th পরীক্ষায়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40" w:before="60"/>
        <w:ind w:left="360"/>
      </w:pPr>
      <w:r>
        <w:rPr>
          <w:rFonts w:ascii="Arial" w:cs="Arial" w:eastAsia="Arial" w:hAnsi="Arial"/>
          <w:sz w:val="20"/>
          <w:szCs w:val="20"/>
        </w:rPr>
        <w:t xml:space="preserve">(a) What are the objectives and provisions of the Financial Institutions Act, 1993? What are the limitations of NBFIs for collecting deposits?</w:t>
      </w:r>
    </w:p>
    <w:p>
      <w:pPr>
        <w:spacing w:after="40" w:before="40"/>
        <w:ind w:left="360"/>
      </w:pPr>
      <w:r>
        <w:rPr>
          <w:rFonts w:ascii="Arial" w:cs="Arial" w:eastAsia="Arial" w:hAnsi="Arial"/>
          <w:sz w:val="20"/>
          <w:szCs w:val="20"/>
        </w:rPr>
        <w:t xml:space="preserve">(b) What provisions are adopted in Finance Company Act, 2023 to attract foreign investment in financial institutions operating in Bangladesh? What is the punishment for conducting financing business without a valid license?</w:t>
      </w:r>
    </w:p>
    <w:p>
      <w:pPr>
        <w:spacing w:after="60" w:before="160"/>
      </w:pPr>
      <w:r>
        <w:rPr>
          <w:rFonts w:ascii="Arial" w:cs="Arial" w:eastAsia="Arial" w:hAnsi="Arial"/>
          <w:b/>
          <w:bCs/>
          <w:color w:val="1F3864"/>
          <w:sz w:val="22"/>
          <w:szCs w:val="22"/>
        </w:rPr>
        <w:t xml:space="preserve">প্রশ্ন 6. </w:t>
      </w:r>
      <w:r>
        <w:rPr>
          <w:rFonts w:ascii="Arial" w:cs="Arial" w:eastAsia="Arial" w:hAnsi="Arial"/>
          <w:color w:val="595959"/>
          <w:sz w:val="18"/>
          <w:szCs w:val="18"/>
        </w:rPr>
        <w:t xml:space="preserve">[98th পরীক্ষায়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40" w:before="60"/>
        <w:ind w:left="360"/>
      </w:pPr>
      <w:r>
        <w:rPr>
          <w:rFonts w:ascii="Arial" w:cs="Arial" w:eastAsia="Arial" w:hAnsi="Arial"/>
          <w:sz w:val="20"/>
          <w:szCs w:val="20"/>
        </w:rPr>
        <w:t xml:space="preserve">(a) Write the procedure of disposing of "Unclaimed Deposit" by banks in accordance with Section 35 of Bank Company Act, 1991. Which deposit amount cannot be surrendered to Bangladesh Bank although it is unclaimed?</w:t>
      </w:r>
    </w:p>
    <w:p>
      <w:pPr>
        <w:spacing w:after="40" w:before="40"/>
        <w:ind w:left="360"/>
      </w:pPr>
      <w:r>
        <w:rPr>
          <w:rFonts w:ascii="Arial" w:cs="Arial" w:eastAsia="Arial" w:hAnsi="Arial"/>
          <w:sz w:val="20"/>
          <w:szCs w:val="20"/>
        </w:rPr>
        <w:t xml:space="preserve">(b) What are the provisions related to maintenance of capital under Section 13 of BCA 1991? Explain the reserve fund and cash reserve fund provisions.</w:t>
      </w:r>
    </w:p>
    <w:p>
      <w:pPr>
        <w:pBdr>
          <w:bottom w:val="single" w:color="2E75B6" w:sz="4" w:space="1"/>
        </w:pBdr>
        <w:spacing w:after="100" w:before="100"/>
      </w:pPr>
    </w:p>
    <w:p>
      <w:pPr>
        <w:shd w:fill="2E75B6" w:val="clear"/>
        <w:spacing w:after="100" w:before="300"/>
      </w:pPr>
      <w:r>
        <w:rPr>
          <w:rFonts w:ascii="Arial" w:cs="Arial" w:eastAsia="Arial" w:hAnsi="Arial"/>
          <w:b/>
          <w:bCs/>
          <w:color w:val="FFFFFF"/>
          <w:sz w:val="26"/>
          <w:szCs w:val="26"/>
        </w:rPr>
        <w:t xml:space="preserve">■ MODULE B: Negotiable Instrument Act, 1881</w:t>
      </w:r>
    </w:p>
    <w:p>
      <w:pPr>
        <w:spacing w:after="60" w:before="160"/>
      </w:pPr>
      <w:r>
        <w:rPr>
          <w:rFonts w:ascii="Arial" w:cs="Arial" w:eastAsia="Arial" w:hAnsi="Arial"/>
          <w:b/>
          <w:bCs/>
          <w:color w:val="1F3864"/>
          <w:sz w:val="22"/>
          <w:szCs w:val="22"/>
        </w:rPr>
        <w:t xml:space="preserve">প্রশ্ন 7. </w:t>
      </w:r>
      <w:r>
        <w:rPr>
          <w:rFonts w:ascii="Arial" w:cs="Arial" w:eastAsia="Arial" w:hAnsi="Arial"/>
          <w:color w:val="595959"/>
          <w:sz w:val="18"/>
          <w:szCs w:val="18"/>
        </w:rPr>
        <w:t xml:space="preserve">[96th পরীক্ষায়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What are negotiable instruments and their characteristics? Would you consider the following as negotiable instruments? Give reasons: (i) Bill of Lading (ii) Railway Receipt (iii) Life Insurance (iv) Promissory Note (v) A Debenture.</w:t>
      </w:r>
    </w:p>
    <w:p>
      <w:pPr>
        <w:spacing w:after="40" w:before="40"/>
        <w:ind w:left="360"/>
      </w:pPr>
      <w:r>
        <w:rPr>
          <w:rFonts w:ascii="Arial" w:cs="Arial" w:eastAsia="Arial" w:hAnsi="Arial"/>
          <w:sz w:val="20"/>
          <w:szCs w:val="20"/>
        </w:rPr>
        <w:t xml:space="preserve">(b) What do you understand by payment in due course? Bring out the main difference between "Holder for Value" and "Holder in Due Course."</w:t>
      </w:r>
    </w:p>
    <w:p>
      <w:pPr>
        <w:spacing w:after="60" w:before="160"/>
      </w:pPr>
      <w:r>
        <w:rPr>
          <w:rFonts w:ascii="Arial" w:cs="Arial" w:eastAsia="Arial" w:hAnsi="Arial"/>
          <w:b/>
          <w:bCs/>
          <w:color w:val="1F3864"/>
          <w:sz w:val="22"/>
          <w:szCs w:val="22"/>
        </w:rPr>
        <w:t xml:space="preserve">প্রশ্ন 8. </w:t>
      </w:r>
      <w:r>
        <w:rPr>
          <w:rFonts w:ascii="Arial" w:cs="Arial" w:eastAsia="Arial" w:hAnsi="Arial"/>
          <w:color w:val="595959"/>
          <w:sz w:val="18"/>
          <w:szCs w:val="18"/>
        </w:rPr>
        <w:t xml:space="preserve">[96th ও 99th পরীক্ষায়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Explain the term "Collecting Banker." What are his duties and responsibilities in connection with collecting crossed cheques?</w:t>
      </w:r>
    </w:p>
    <w:p>
      <w:pPr>
        <w:spacing w:after="40" w:before="40"/>
        <w:ind w:left="360"/>
      </w:pPr>
      <w:r>
        <w:rPr>
          <w:rFonts w:ascii="Arial" w:cs="Arial" w:eastAsia="Arial" w:hAnsi="Arial"/>
          <w:sz w:val="20"/>
          <w:szCs w:val="20"/>
        </w:rPr>
        <w:t xml:space="preserve">(b) A crossed order cheque for Tk. 30,000 drawn on "X" bank is collected by "P" bank for the latter's customer in whose favour it has been endorsed by the payee. Discuss the position of the payee bank and the collecting bank: (i) If the signature of the drawer has been forged. (ii) If the endorsement of the payee has been forged.</w:t>
      </w:r>
    </w:p>
    <w:p>
      <w:pPr>
        <w:spacing w:after="60" w:before="160"/>
      </w:pPr>
      <w:r>
        <w:rPr>
          <w:rFonts w:ascii="Arial" w:cs="Arial" w:eastAsia="Arial" w:hAnsi="Arial"/>
          <w:b/>
          <w:bCs/>
          <w:color w:val="1F3864"/>
          <w:sz w:val="22"/>
          <w:szCs w:val="22"/>
        </w:rPr>
        <w:t xml:space="preserve">প্রশ্ন 9. </w:t>
      </w:r>
      <w:r>
        <w:rPr>
          <w:rFonts w:ascii="Arial" w:cs="Arial" w:eastAsia="Arial" w:hAnsi="Arial"/>
          <w:color w:val="595959"/>
          <w:sz w:val="18"/>
          <w:szCs w:val="18"/>
        </w:rPr>
        <w:t xml:space="preserve">[97th ও 99th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Define cheque. Discuss the main features of a cheque. What is MICR cheque? Draw a specimen of MICR cheque.</w:t>
      </w:r>
    </w:p>
    <w:p>
      <w:pPr>
        <w:spacing w:after="40" w:before="40"/>
        <w:ind w:left="360"/>
      </w:pPr>
      <w:r>
        <w:rPr>
          <w:rFonts w:ascii="Arial" w:cs="Arial" w:eastAsia="Arial" w:hAnsi="Arial"/>
          <w:sz w:val="20"/>
          <w:szCs w:val="20"/>
        </w:rPr>
        <w:t xml:space="preserve">(b) When can a banker legally return a valid cheque without payment? Discuss the circumstances in detail with legal provisions.</w:t>
      </w:r>
    </w:p>
    <w:p>
      <w:pPr>
        <w:spacing w:after="60" w:before="160"/>
      </w:pPr>
      <w:r>
        <w:rPr>
          <w:rFonts w:ascii="Arial" w:cs="Arial" w:eastAsia="Arial" w:hAnsi="Arial"/>
          <w:b/>
          <w:bCs/>
          <w:color w:val="1F3864"/>
          <w:sz w:val="22"/>
          <w:szCs w:val="22"/>
        </w:rPr>
        <w:t xml:space="preserve">প্রশ্ন 10. </w:t>
      </w:r>
      <w:r>
        <w:rPr>
          <w:rFonts w:ascii="Arial" w:cs="Arial" w:eastAsia="Arial" w:hAnsi="Arial"/>
          <w:color w:val="595959"/>
          <w:sz w:val="18"/>
          <w:szCs w:val="18"/>
        </w:rPr>
        <w:t xml:space="preserve">[98th পরীক্ষায়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What is the meaning of "Crossing a cheque"? What does this crossing signify? Who can cancel the crossing? Explain the different types of crossing.</w:t>
      </w:r>
    </w:p>
    <w:p>
      <w:pPr>
        <w:spacing w:after="40" w:before="40"/>
        <w:ind w:left="360"/>
      </w:pPr>
      <w:r>
        <w:rPr>
          <w:rFonts w:ascii="Arial" w:cs="Arial" w:eastAsia="Arial" w:hAnsi="Arial"/>
          <w:sz w:val="20"/>
          <w:szCs w:val="20"/>
        </w:rPr>
        <w:t xml:space="preserve">(b) A cheque bears a cross across its face with "and Companies"; another cheque crossed generally bears "account payee." What is the difference between these two cheques according to NI Act, 1881?</w:t>
      </w:r>
    </w:p>
    <w:p>
      <w:pPr>
        <w:spacing w:after="60" w:before="160"/>
      </w:pPr>
      <w:r>
        <w:rPr>
          <w:rFonts w:ascii="Arial" w:cs="Arial" w:eastAsia="Arial" w:hAnsi="Arial"/>
          <w:b/>
          <w:bCs/>
          <w:color w:val="1F3864"/>
          <w:sz w:val="22"/>
          <w:szCs w:val="22"/>
        </w:rPr>
        <w:t xml:space="preserve">প্রশ্ন 11. </w:t>
      </w:r>
      <w:r>
        <w:rPr>
          <w:rFonts w:ascii="Arial" w:cs="Arial" w:eastAsia="Arial" w:hAnsi="Arial"/>
          <w:color w:val="595959"/>
          <w:sz w:val="18"/>
          <w:szCs w:val="18"/>
        </w:rPr>
        <w:t xml:space="preserve">[98th ও 5th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Define endorsement. Explain the types of endorsement. What are the general principles governing endorsement?</w:t>
      </w:r>
    </w:p>
    <w:p>
      <w:pPr>
        <w:spacing w:after="40" w:before="40"/>
        <w:ind w:left="360"/>
      </w:pPr>
      <w:r>
        <w:rPr>
          <w:rFonts w:ascii="Arial" w:cs="Arial" w:eastAsia="Arial" w:hAnsi="Arial"/>
          <w:sz w:val="20"/>
          <w:szCs w:val="20"/>
        </w:rPr>
        <w:t xml:space="preserve">(b) What is negotiation? How is it effected and how does it differ from an ordinary assignment? What are the rights of a holder in due course?</w:t>
      </w:r>
    </w:p>
    <w:p>
      <w:pPr>
        <w:spacing w:after="60" w:before="160"/>
      </w:pPr>
      <w:r>
        <w:rPr>
          <w:rFonts w:ascii="Arial" w:cs="Arial" w:eastAsia="Arial" w:hAnsi="Arial"/>
          <w:b/>
          <w:bCs/>
          <w:color w:val="1F3864"/>
          <w:sz w:val="22"/>
          <w:szCs w:val="22"/>
        </w:rPr>
        <w:t xml:space="preserve">প্রশ্ন 12. </w:t>
      </w:r>
      <w:r>
        <w:rPr>
          <w:rFonts w:ascii="Arial" w:cs="Arial" w:eastAsia="Arial" w:hAnsi="Arial"/>
          <w:color w:val="595959"/>
          <w:sz w:val="18"/>
          <w:szCs w:val="18"/>
        </w:rPr>
        <w:t xml:space="preserve">[6th পরীক্ষা Case Study তে এসেছে, এবার Broad হতে পারে]</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Explain the provisions of Section 138 of the Negotiable Instruments Act, 1881 regarding dishonor of cheque. What are the essential conditions that must be satisfied to constitute an offence?</w:t>
      </w:r>
    </w:p>
    <w:p>
      <w:pPr>
        <w:spacing w:after="40" w:before="40"/>
        <w:ind w:left="360"/>
      </w:pPr>
      <w:r>
        <w:rPr>
          <w:rFonts w:ascii="Arial" w:cs="Arial" w:eastAsia="Arial" w:hAnsi="Arial"/>
          <w:sz w:val="20"/>
          <w:szCs w:val="20"/>
        </w:rPr>
        <w:t xml:space="preserve">(b) What are the legal consequences for the drawer upon failing to make payment after receiving the legal notice under Section 138? What defences can the drawer raise in his favour?</w:t>
      </w:r>
    </w:p>
    <w:p>
      <w:pPr>
        <w:pBdr>
          <w:bottom w:val="single" w:color="2E75B6" w:sz="4" w:space="1"/>
        </w:pBdr>
        <w:spacing w:after="100" w:before="100"/>
      </w:pPr>
    </w:p>
    <w:p>
      <w:pPr>
        <w:shd w:fill="1F3864" w:val="clear"/>
        <w:spacing w:after="100" w:before="300"/>
      </w:pPr>
      <w:r>
        <w:rPr>
          <w:rFonts w:ascii="Arial" w:cs="Arial" w:eastAsia="Arial" w:hAnsi="Arial"/>
          <w:b/>
          <w:bCs/>
          <w:color w:val="FFFFFF"/>
          <w:sz w:val="26"/>
          <w:szCs w:val="26"/>
        </w:rPr>
        <w:t xml:space="preserve">■ MODULE C: Financial Activities Related Laws</w:t>
      </w:r>
    </w:p>
    <w:p>
      <w:pPr>
        <w:spacing w:after="60" w:before="160"/>
      </w:pPr>
      <w:r>
        <w:rPr>
          <w:rFonts w:ascii="Arial" w:cs="Arial" w:eastAsia="Arial" w:hAnsi="Arial"/>
          <w:b/>
          <w:bCs/>
          <w:color w:val="1F3864"/>
          <w:sz w:val="22"/>
          <w:szCs w:val="22"/>
        </w:rPr>
        <w:t xml:space="preserve">প্রশ্ন 13. </w:t>
      </w:r>
      <w:r>
        <w:rPr>
          <w:rFonts w:ascii="Arial" w:cs="Arial" w:eastAsia="Arial" w:hAnsi="Arial"/>
          <w:color w:val="595959"/>
          <w:sz w:val="18"/>
          <w:szCs w:val="18"/>
        </w:rPr>
        <w:t xml:space="preserve">[6th পরীক্ষায় Part A তে এসেছে; বারবার আসছে]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Define money laundering under the Money Laundering Prevention Act, 2012. What are the punishments for providing false information under the Act? Discuss the negative effects of money laundering.</w:t>
      </w:r>
    </w:p>
    <w:p>
      <w:pPr>
        <w:spacing w:after="40" w:before="40"/>
        <w:ind w:left="360"/>
      </w:pPr>
      <w:r>
        <w:rPr>
          <w:rFonts w:ascii="Arial" w:cs="Arial" w:eastAsia="Arial" w:hAnsi="Arial"/>
          <w:sz w:val="20"/>
          <w:szCs w:val="20"/>
        </w:rPr>
        <w:t xml:space="preserve">(b) What do you know about CTR and STR? Mention some of the indicators of suspicious transactions and write the procedure to submit STR. What is the threshold limit of CTR?</w:t>
      </w:r>
    </w:p>
    <w:p>
      <w:pPr>
        <w:spacing w:after="60" w:before="160"/>
      </w:pPr>
      <w:r>
        <w:rPr>
          <w:rFonts w:ascii="Arial" w:cs="Arial" w:eastAsia="Arial" w:hAnsi="Arial"/>
          <w:b/>
          <w:bCs/>
          <w:color w:val="1F3864"/>
          <w:sz w:val="22"/>
          <w:szCs w:val="22"/>
        </w:rPr>
        <w:t xml:space="preserve">প্রশ্ন 14. </w:t>
      </w:r>
      <w:r>
        <w:rPr>
          <w:rFonts w:ascii="Arial" w:cs="Arial" w:eastAsia="Arial" w:hAnsi="Arial"/>
          <w:color w:val="595959"/>
          <w:sz w:val="18"/>
          <w:szCs w:val="18"/>
        </w:rPr>
        <w:t xml:space="preserve">[96th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What regulatory measures can be taken to protect money laundering? Explain the powers and responsibilities of Bangladesh Bank in restraining and preventing money laundering.</w:t>
      </w:r>
    </w:p>
    <w:p>
      <w:pPr>
        <w:spacing w:after="40" w:before="40"/>
        <w:ind w:left="360"/>
      </w:pPr>
      <w:r>
        <w:rPr>
          <w:rFonts w:ascii="Arial" w:cs="Arial" w:eastAsia="Arial" w:hAnsi="Arial"/>
          <w:sz w:val="20"/>
          <w:szCs w:val="20"/>
        </w:rPr>
        <w:t xml:space="preserve">(b) What are the responsibilities of reporting organizations in prevention of money laundering under Section 25? What are the provisions relating to bail, freezing and confiscation of property?</w:t>
      </w:r>
    </w:p>
    <w:p>
      <w:pPr>
        <w:spacing w:after="60" w:before="160"/>
      </w:pPr>
      <w:r>
        <w:rPr>
          <w:rFonts w:ascii="Arial" w:cs="Arial" w:eastAsia="Arial" w:hAnsi="Arial"/>
          <w:b/>
          <w:bCs/>
          <w:color w:val="1F3864"/>
          <w:sz w:val="22"/>
          <w:szCs w:val="22"/>
        </w:rPr>
        <w:t xml:space="preserve">প্রশ্ন 15. </w:t>
      </w:r>
      <w:r>
        <w:rPr>
          <w:rFonts w:ascii="Arial" w:cs="Arial" w:eastAsia="Arial" w:hAnsi="Arial"/>
          <w:color w:val="595959"/>
          <w:sz w:val="18"/>
          <w:szCs w:val="18"/>
        </w:rPr>
        <w:t xml:space="preserve">[96th, 5th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State the scope and main purposes of the Foreign Exchange Regulation Act (FERA), 1947. Who are the authorized dealers in Bangladesh?</w:t>
      </w:r>
    </w:p>
    <w:p>
      <w:pPr>
        <w:spacing w:after="40" w:before="40"/>
        <w:ind w:left="360"/>
      </w:pPr>
      <w:r>
        <w:rPr>
          <w:rFonts w:ascii="Arial" w:cs="Arial" w:eastAsia="Arial" w:hAnsi="Arial"/>
          <w:sz w:val="20"/>
          <w:szCs w:val="20"/>
        </w:rPr>
        <w:t xml:space="preserve">(b) "Money Changers have very limited scope of operation than AD branches of a scheduled bank." Explain. Define blocked account and special account as per FERA, 1947.</w:t>
      </w:r>
    </w:p>
    <w:p>
      <w:pPr>
        <w:pBdr>
          <w:bottom w:val="single" w:color="2E75B6" w:sz="4" w:space="1"/>
        </w:pBdr>
        <w:spacing w:after="100" w:before="100"/>
      </w:pPr>
    </w:p>
    <w:p>
      <w:pPr>
        <w:shd w:fill="2E75B6" w:val="clear"/>
        <w:spacing w:after="100" w:before="300"/>
      </w:pPr>
      <w:r>
        <w:rPr>
          <w:rFonts w:ascii="Arial" w:cs="Arial" w:eastAsia="Arial" w:hAnsi="Arial"/>
          <w:b/>
          <w:bCs/>
          <w:color w:val="FFFFFF"/>
          <w:sz w:val="26"/>
          <w:szCs w:val="26"/>
        </w:rPr>
        <w:t xml:space="preserve">■ MODULE D: Business Related Laws</w:t>
      </w:r>
    </w:p>
    <w:p>
      <w:pPr>
        <w:spacing w:after="60" w:before="160"/>
      </w:pPr>
      <w:r>
        <w:rPr>
          <w:rFonts w:ascii="Arial" w:cs="Arial" w:eastAsia="Arial" w:hAnsi="Arial"/>
          <w:b/>
          <w:bCs/>
          <w:color w:val="1F3864"/>
          <w:sz w:val="22"/>
          <w:szCs w:val="22"/>
        </w:rPr>
        <w:t xml:space="preserve">প্রশ্ন 16. </w:t>
      </w:r>
      <w:r>
        <w:rPr>
          <w:rFonts w:ascii="Arial" w:cs="Arial" w:eastAsia="Arial" w:hAnsi="Arial"/>
          <w:color w:val="595959"/>
          <w:sz w:val="18"/>
          <w:szCs w:val="18"/>
        </w:rPr>
        <w:t xml:space="preserve">[6th পরীক্ষায় Part A তে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Define the term "registration" under the Registration Act, 1908. What are the legal consequences if a document required to be compulsorily registered is not registered with respect to immovable property?</w:t>
      </w:r>
    </w:p>
    <w:p>
      <w:pPr>
        <w:spacing w:after="40" w:before="40"/>
        <w:ind w:left="360"/>
      </w:pPr>
      <w:r>
        <w:rPr>
          <w:rFonts w:ascii="Arial" w:cs="Arial" w:eastAsia="Arial" w:hAnsi="Arial"/>
          <w:sz w:val="20"/>
          <w:szCs w:val="20"/>
        </w:rPr>
        <w:t xml:space="preserve">(b) Define gift. What are the essential elements of a valid gift under the Act? Mr. Rahman, a Bangladeshi Muslim national, has gifted two pieces of land to Mr. Kamal. Advise Mr. Rahman on the registration of the gift.</w:t>
      </w:r>
    </w:p>
    <w:p>
      <w:pPr>
        <w:spacing w:after="60" w:before="160"/>
      </w:pPr>
      <w:r>
        <w:rPr>
          <w:rFonts w:ascii="Arial" w:cs="Arial" w:eastAsia="Arial" w:hAnsi="Arial"/>
          <w:b/>
          <w:bCs/>
          <w:color w:val="1F3864"/>
          <w:sz w:val="22"/>
          <w:szCs w:val="22"/>
        </w:rPr>
        <w:t xml:space="preserve">প্রশ্ন 17. </w:t>
      </w:r>
      <w:r>
        <w:rPr>
          <w:rFonts w:ascii="Arial" w:cs="Arial" w:eastAsia="Arial" w:hAnsi="Arial"/>
          <w:color w:val="595959"/>
          <w:sz w:val="18"/>
          <w:szCs w:val="18"/>
        </w:rPr>
        <w:t xml:space="preserve">[97th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Define Transfer of Property Act, 1882. What kind of property can be transferred under the Act and who can transfer? What kind of property cannot be transferred?</w:t>
      </w:r>
    </w:p>
    <w:p>
      <w:pPr>
        <w:spacing w:after="40" w:before="40"/>
        <w:ind w:left="360"/>
      </w:pPr>
      <w:r>
        <w:rPr>
          <w:rFonts w:ascii="Arial" w:cs="Arial" w:eastAsia="Arial" w:hAnsi="Arial"/>
          <w:sz w:val="20"/>
          <w:szCs w:val="20"/>
        </w:rPr>
        <w:t xml:space="preserve">(b) Describe the rights and liabilities of a buyer as per Transfer of Property Act, 1882. Explain the transfer of property under mortgage.</w:t>
      </w:r>
    </w:p>
    <w:p>
      <w:pPr>
        <w:spacing w:after="60" w:before="160"/>
      </w:pPr>
      <w:r>
        <w:rPr>
          <w:rFonts w:ascii="Arial" w:cs="Arial" w:eastAsia="Arial" w:hAnsi="Arial"/>
          <w:b/>
          <w:bCs/>
          <w:color w:val="1F3864"/>
          <w:sz w:val="22"/>
          <w:szCs w:val="22"/>
        </w:rPr>
        <w:t xml:space="preserve">প্রশ্ন 18. </w:t>
      </w:r>
      <w:r>
        <w:rPr>
          <w:rFonts w:ascii="Arial" w:cs="Arial" w:eastAsia="Arial" w:hAnsi="Arial"/>
          <w:color w:val="595959"/>
          <w:sz w:val="18"/>
          <w:szCs w:val="18"/>
        </w:rPr>
        <w:t xml:space="preserve">[98th ও 6th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What is meant by Bankruptcy? When can a suit be filed in the Bankruptcy Court? What are the rights and privileges that a Bankrupt is dropped off? Discuss the procedure of discharge of the Bankrupt.</w:t>
      </w:r>
    </w:p>
    <w:p>
      <w:pPr>
        <w:spacing w:after="40" w:before="40"/>
        <w:ind w:left="360"/>
      </w:pPr>
      <w:r>
        <w:rPr>
          <w:rFonts w:ascii="Arial" w:cs="Arial" w:eastAsia="Arial" w:hAnsi="Arial"/>
          <w:sz w:val="20"/>
          <w:szCs w:val="20"/>
        </w:rPr>
        <w:t xml:space="preserve">(b) Discuss how the Bankruptcy Act helps managing the loan portfolio of a bank. What are the salient features of the Bankruptcy Act, 1997?</w:t>
      </w:r>
    </w:p>
    <w:p>
      <w:pPr>
        <w:spacing w:after="60" w:before="160"/>
      </w:pPr>
      <w:r>
        <w:rPr>
          <w:rFonts w:ascii="Arial" w:cs="Arial" w:eastAsia="Arial" w:hAnsi="Arial"/>
          <w:b/>
          <w:bCs/>
          <w:color w:val="1F3864"/>
          <w:sz w:val="22"/>
          <w:szCs w:val="22"/>
        </w:rPr>
        <w:t xml:space="preserve">প্রশ্ন 19. </w:t>
      </w:r>
      <w:r>
        <w:rPr>
          <w:rFonts w:ascii="Arial" w:cs="Arial" w:eastAsia="Arial" w:hAnsi="Arial"/>
          <w:color w:val="595959"/>
          <w:sz w:val="18"/>
          <w:szCs w:val="18"/>
        </w:rPr>
        <w:t xml:space="preserve">[99th পরীক্ষায়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Describe the status of Bangladesh Bank Order, 1972 as law. What are the main functions and powers of Bangladesh Bank as a central bank?</w:t>
      </w:r>
    </w:p>
    <w:p>
      <w:pPr>
        <w:spacing w:after="40" w:before="40"/>
        <w:ind w:left="360"/>
      </w:pPr>
      <w:r>
        <w:rPr>
          <w:rFonts w:ascii="Arial" w:cs="Arial" w:eastAsia="Arial" w:hAnsi="Arial"/>
          <w:sz w:val="20"/>
          <w:szCs w:val="20"/>
        </w:rPr>
        <w:t xml:space="preserve">(b) Central Bank is the lender of last resort — Explain. Central Bank has been given the exclusive right to issue note. Do you think it is justified? Discuss the role of Bangladesh Bank as the supervisor of banking system in Bangladesh.</w:t>
      </w:r>
    </w:p>
    <w:p>
      <w:pPr>
        <w:spacing w:after="60" w:before="160"/>
      </w:pPr>
      <w:r>
        <w:rPr>
          <w:rFonts w:ascii="Arial" w:cs="Arial" w:eastAsia="Arial" w:hAnsi="Arial"/>
          <w:b/>
          <w:bCs/>
          <w:color w:val="1F3864"/>
          <w:sz w:val="22"/>
          <w:szCs w:val="22"/>
        </w:rPr>
        <w:t xml:space="preserve">প্রশ্ন 20. </w:t>
      </w:r>
      <w:r>
        <w:rPr>
          <w:rFonts w:ascii="Arial" w:cs="Arial" w:eastAsia="Arial" w:hAnsi="Arial"/>
          <w:color w:val="595959"/>
          <w:sz w:val="18"/>
          <w:szCs w:val="18"/>
        </w:rPr>
        <w:t xml:space="preserve">[97th ও 98th পরীক্ষায় এসেছে; সাম্প্রতিক সংশোধনী]</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Bank Company Act, 1991 has been amended recently by adding some provisions related to loan defaulters. Define willful defaulter. Will a sister concern of a defaulted group be eligible for granting fresh loan?</w:t>
      </w:r>
    </w:p>
    <w:p>
      <w:pPr>
        <w:spacing w:after="40" w:before="40"/>
        <w:ind w:left="360"/>
      </w:pPr>
      <w:r>
        <w:rPr>
          <w:rFonts w:ascii="Arial" w:cs="Arial" w:eastAsia="Arial" w:hAnsi="Arial"/>
          <w:sz w:val="20"/>
          <w:szCs w:val="20"/>
        </w:rPr>
        <w:t xml:space="preserve">(b) What are the major consequences for the habitual loan defaulter? What measures would you take for the willful defaulter? What regulatory measures should be taken to reduce default loans?</w:t>
      </w:r>
    </w:p>
    <w:p>
      <w:pPr>
        <w:pBdr>
          <w:bottom w:val="single" w:color="2E75B6" w:sz="4" w:space="1"/>
        </w:pBdr>
        <w:spacing w:after="100" w:before="100"/>
      </w:pPr>
    </w:p>
    <w:p>
      <w:pPr>
        <w:shd w:fill="1F3864" w:val="clear"/>
        <w:spacing w:after="100" w:before="300"/>
      </w:pPr>
      <w:r>
        <w:rPr>
          <w:rFonts w:ascii="Arial" w:cs="Arial" w:eastAsia="Arial" w:hAnsi="Arial"/>
          <w:b/>
          <w:bCs/>
          <w:color w:val="FFFFFF"/>
          <w:sz w:val="26"/>
          <w:szCs w:val="26"/>
        </w:rPr>
        <w:t xml:space="preserve">■ MODULE G/H: Overview &amp; Deposit Accounts</w:t>
      </w:r>
    </w:p>
    <w:p>
      <w:pPr>
        <w:spacing w:after="60" w:before="160"/>
      </w:pPr>
      <w:r>
        <w:rPr>
          <w:rFonts w:ascii="Arial" w:cs="Arial" w:eastAsia="Arial" w:hAnsi="Arial"/>
          <w:b/>
          <w:bCs/>
          <w:color w:val="1F3864"/>
          <w:sz w:val="22"/>
          <w:szCs w:val="22"/>
        </w:rPr>
        <w:t xml:space="preserve">প্রশ্ন 21. </w:t>
      </w:r>
      <w:r>
        <w:rPr>
          <w:rFonts w:ascii="Arial" w:cs="Arial" w:eastAsia="Arial" w:hAnsi="Arial"/>
          <w:color w:val="595959"/>
          <w:sz w:val="18"/>
          <w:szCs w:val="18"/>
        </w:rPr>
        <w:t xml:space="preserve">[6th পরীক্ষায়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Define dormant account. What are the consequences of dormant account? What precautions would you take in dealing with a dormant account?</w:t>
      </w:r>
    </w:p>
    <w:p>
      <w:pPr>
        <w:spacing w:after="40" w:before="40"/>
        <w:ind w:left="360"/>
      </w:pPr>
      <w:r>
        <w:rPr>
          <w:rFonts w:ascii="Arial" w:cs="Arial" w:eastAsia="Arial" w:hAnsi="Arial"/>
          <w:sz w:val="20"/>
          <w:szCs w:val="20"/>
        </w:rPr>
        <w:t xml:space="preserve">(b) Why is positive pay instruction important to honor a cheque? What precautions are to be taken in opening a student account and a minor account?</w:t>
      </w:r>
    </w:p>
    <w:p>
      <w:pPr>
        <w:spacing w:after="60" w:before="160"/>
      </w:pPr>
      <w:r>
        <w:rPr>
          <w:rFonts w:ascii="Arial" w:cs="Arial" w:eastAsia="Arial" w:hAnsi="Arial"/>
          <w:b/>
          <w:bCs/>
          <w:color w:val="1F3864"/>
          <w:sz w:val="22"/>
          <w:szCs w:val="22"/>
        </w:rPr>
        <w:t xml:space="preserve">প্রশ্ন 22. </w:t>
      </w:r>
      <w:r>
        <w:rPr>
          <w:rFonts w:ascii="Arial" w:cs="Arial" w:eastAsia="Arial" w:hAnsi="Arial"/>
          <w:color w:val="595959"/>
          <w:sz w:val="18"/>
          <w:szCs w:val="18"/>
        </w:rPr>
        <w:t xml:space="preserve">[96th, 97th, 5th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Describe the general and special relationship between banker and customer.</w:t>
      </w:r>
    </w:p>
    <w:p>
      <w:pPr>
        <w:spacing w:after="40" w:before="40"/>
        <w:ind w:left="360"/>
      </w:pPr>
      <w:r>
        <w:rPr>
          <w:rFonts w:ascii="Arial" w:cs="Arial" w:eastAsia="Arial" w:hAnsi="Arial"/>
          <w:sz w:val="20"/>
          <w:szCs w:val="20"/>
        </w:rPr>
        <w:t xml:space="preserve">(b) Why is introduction necessary for opening an account with a bank? What are the liabilities and responsibilities of the introducer?</w:t>
      </w:r>
    </w:p>
    <w:p>
      <w:pPr>
        <w:spacing w:after="60" w:before="160"/>
      </w:pPr>
      <w:r>
        <w:rPr>
          <w:rFonts w:ascii="Arial" w:cs="Arial" w:eastAsia="Arial" w:hAnsi="Arial"/>
          <w:b/>
          <w:bCs/>
          <w:color w:val="1F3864"/>
          <w:sz w:val="22"/>
          <w:szCs w:val="22"/>
        </w:rPr>
        <w:t xml:space="preserve">প্রশ্ন 23. </w:t>
      </w:r>
      <w:r>
        <w:rPr>
          <w:rFonts w:ascii="Arial" w:cs="Arial" w:eastAsia="Arial" w:hAnsi="Arial"/>
          <w:color w:val="595959"/>
          <w:sz w:val="18"/>
          <w:szCs w:val="18"/>
        </w:rPr>
        <w:t xml:space="preserve">[96th ও 99th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What procedure does a banker follow in opening a new account? What precautions does he take in opening accounts for Politically Exposed Persons (PEPs) and why?</w:t>
      </w:r>
    </w:p>
    <w:p>
      <w:pPr>
        <w:spacing w:after="40" w:before="40"/>
        <w:ind w:left="360"/>
      </w:pPr>
      <w:r>
        <w:rPr>
          <w:rFonts w:ascii="Arial" w:cs="Arial" w:eastAsia="Arial" w:hAnsi="Arial"/>
          <w:sz w:val="20"/>
          <w:szCs w:val="20"/>
        </w:rPr>
        <w:t xml:space="preserve">(b) What formalities and precautions would you take before opening the account of: (i) A Joint Stock Company (ii) A Co-operative Society?</w:t>
      </w:r>
    </w:p>
    <w:p>
      <w:pPr>
        <w:spacing w:after="60" w:before="160"/>
      </w:pPr>
      <w:r>
        <w:rPr>
          <w:rFonts w:ascii="Arial" w:cs="Arial" w:eastAsia="Arial" w:hAnsi="Arial"/>
          <w:b/>
          <w:bCs/>
          <w:color w:val="1F3864"/>
          <w:sz w:val="22"/>
          <w:szCs w:val="22"/>
        </w:rPr>
        <w:t xml:space="preserve">প্রশ্ন 24. </w:t>
      </w:r>
      <w:r>
        <w:rPr>
          <w:rFonts w:ascii="Arial" w:cs="Arial" w:eastAsia="Arial" w:hAnsi="Arial"/>
          <w:color w:val="595959"/>
          <w:sz w:val="18"/>
          <w:szCs w:val="18"/>
        </w:rPr>
        <w:t xml:space="preserve">[97th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State the bank's responsibility to the customer and the customer's responsibility to the bank. What are the rights and obligations of banks &amp; customers?</w:t>
      </w:r>
    </w:p>
    <w:p>
      <w:pPr>
        <w:spacing w:after="40" w:before="40"/>
        <w:ind w:left="360"/>
      </w:pPr>
      <w:r>
        <w:rPr>
          <w:rFonts w:ascii="Arial" w:cs="Arial" w:eastAsia="Arial" w:hAnsi="Arial"/>
          <w:sz w:val="20"/>
          <w:szCs w:val="20"/>
        </w:rPr>
        <w:t xml:space="preserve">(b) Briefly discuss the functions of commercial banks regarding: (i) General Banking (ii) Credit/Advance (iii) International Trade. What are the ancillary services rendered by banks?</w:t>
      </w:r>
    </w:p>
    <w:p>
      <w:pPr>
        <w:spacing w:after="60" w:before="160"/>
      </w:pPr>
      <w:r>
        <w:rPr>
          <w:rFonts w:ascii="Arial" w:cs="Arial" w:eastAsia="Arial" w:hAnsi="Arial"/>
          <w:b/>
          <w:bCs/>
          <w:color w:val="1F3864"/>
          <w:sz w:val="22"/>
          <w:szCs w:val="22"/>
        </w:rPr>
        <w:t xml:space="preserve">প্রশ্ন 25. </w:t>
      </w:r>
      <w:r>
        <w:rPr>
          <w:rFonts w:ascii="Arial" w:cs="Arial" w:eastAsia="Arial" w:hAnsi="Arial"/>
          <w:color w:val="595959"/>
          <w:sz w:val="18"/>
          <w:szCs w:val="18"/>
        </w:rPr>
        <w:t xml:space="preserve">[5th পরীক্ষায়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What procedures should the banker adopt in opening and operating a joint account? What are the special precautions for a joint account?</w:t>
      </w:r>
    </w:p>
    <w:p>
      <w:pPr>
        <w:spacing w:after="40" w:before="40"/>
        <w:ind w:left="360"/>
      </w:pPr>
      <w:r>
        <w:rPr>
          <w:rFonts w:ascii="Arial" w:cs="Arial" w:eastAsia="Arial" w:hAnsi="Arial"/>
          <w:sz w:val="20"/>
          <w:szCs w:val="20"/>
        </w:rPr>
        <w:t xml:space="preserve">(b) Can the balance in the joint account of husband and wife be paid to the wife after the death of her husband? Mr. Aman and Mr. Zaman have a joint savings account payable to either or survivor. Mr. Aman dies and his heirs claim 50% of the balance. As a manager what step would you take?</w:t>
      </w:r>
    </w:p>
    <w:p>
      <w:pPr>
        <w:spacing w:after="60" w:before="160"/>
      </w:pPr>
      <w:r>
        <w:rPr>
          <w:rFonts w:ascii="Arial" w:cs="Arial" w:eastAsia="Arial" w:hAnsi="Arial"/>
          <w:b/>
          <w:bCs/>
          <w:color w:val="1F3864"/>
          <w:sz w:val="22"/>
          <w:szCs w:val="22"/>
        </w:rPr>
        <w:t xml:space="preserve">প্রশ্ন 26. </w:t>
      </w:r>
      <w:r>
        <w:rPr>
          <w:rFonts w:ascii="Arial" w:cs="Arial" w:eastAsia="Arial" w:hAnsi="Arial"/>
          <w:color w:val="595959"/>
          <w:sz w:val="18"/>
          <w:szCs w:val="18"/>
        </w:rPr>
        <w:t xml:space="preserve">[5th পরীক্ষায়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What do you mean by KYC (Know Your Customer)? Discuss the importance of KYC to prevent money laundering and terrorist financing.</w:t>
      </w:r>
    </w:p>
    <w:p>
      <w:pPr>
        <w:spacing w:after="40" w:before="40"/>
        <w:ind w:left="360"/>
      </w:pPr>
      <w:r>
        <w:rPr>
          <w:rFonts w:ascii="Arial" w:cs="Arial" w:eastAsia="Arial" w:hAnsi="Arial"/>
          <w:sz w:val="20"/>
          <w:szCs w:val="20"/>
        </w:rPr>
        <w:t xml:space="preserve">(b) What are the documents you need to verify KYC requirements? What is e-KYC? How does it differ from manual KYC? What is Enhanced Due Diligence (EDD)?</w:t>
      </w:r>
    </w:p>
    <w:p>
      <w:pPr>
        <w:spacing w:after="60" w:before="160"/>
      </w:pPr>
      <w:r>
        <w:rPr>
          <w:rFonts w:ascii="Arial" w:cs="Arial" w:eastAsia="Arial" w:hAnsi="Arial"/>
          <w:b/>
          <w:bCs/>
          <w:color w:val="1F3864"/>
          <w:sz w:val="22"/>
          <w:szCs w:val="22"/>
        </w:rPr>
        <w:t xml:space="preserve">প্রশ্ন 27. </w:t>
      </w:r>
      <w:r>
        <w:rPr>
          <w:rFonts w:ascii="Arial" w:cs="Arial" w:eastAsia="Arial" w:hAnsi="Arial"/>
          <w:color w:val="595959"/>
          <w:sz w:val="18"/>
          <w:szCs w:val="18"/>
        </w:rPr>
        <w:t xml:space="preserve">[99th পরীক্ষায় হুবহু এসেছে]</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40" w:before="60"/>
        <w:ind w:left="360"/>
      </w:pPr>
      <w:r>
        <w:rPr>
          <w:rFonts w:ascii="Arial" w:cs="Arial" w:eastAsia="Arial" w:hAnsi="Arial"/>
          <w:sz w:val="20"/>
          <w:szCs w:val="20"/>
        </w:rPr>
        <w:t xml:space="preserve">(a) What is standing instruction? State the procedure of stop payment instruction and its revocation. Under what circumstances can a banker dishonor a stop payment?</w:t>
      </w:r>
    </w:p>
    <w:p>
      <w:pPr>
        <w:spacing w:after="40" w:before="40"/>
        <w:ind w:left="360"/>
      </w:pPr>
      <w:r>
        <w:rPr>
          <w:rFonts w:ascii="Arial" w:cs="Arial" w:eastAsia="Arial" w:hAnsi="Arial"/>
          <w:sz w:val="20"/>
          <w:szCs w:val="20"/>
        </w:rPr>
        <w:t xml:space="preserve">(b) When can a banker legally return a valid cheque without payment? Discuss legal and procedural grounds with relevant sections of NI Act, 1881.</w:t>
      </w:r>
    </w:p>
    <w:p>
      <w:pPr>
        <w:spacing w:after="60" w:before="160"/>
      </w:pPr>
      <w:r>
        <w:rPr>
          <w:rFonts w:ascii="Arial" w:cs="Arial" w:eastAsia="Arial" w:hAnsi="Arial"/>
          <w:b/>
          <w:bCs/>
          <w:color w:val="1F3864"/>
          <w:sz w:val="22"/>
          <w:szCs w:val="22"/>
        </w:rPr>
        <w:t xml:space="preserve">প্রশ্ন 28. </w:t>
      </w:r>
      <w:r>
        <w:rPr>
          <w:rFonts w:ascii="Arial" w:cs="Arial" w:eastAsia="Arial" w:hAnsi="Arial"/>
          <w:color w:val="595959"/>
          <w:sz w:val="18"/>
          <w:szCs w:val="18"/>
        </w:rPr>
        <w:t xml:space="preserve">[98th পরীক্ষায়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40" w:before="60"/>
        <w:ind w:left="360"/>
      </w:pPr>
      <w:r>
        <w:rPr>
          <w:rFonts w:ascii="Arial" w:cs="Arial" w:eastAsia="Arial" w:hAnsi="Arial"/>
          <w:sz w:val="20"/>
          <w:szCs w:val="20"/>
        </w:rPr>
        <w:t xml:space="preserve">(a) What regulatory measures should be taken by central bank to improve governance in the banking sector? Discuss Section 77 Ka of the Bank Company (Amendment) Act, 2023 — PCA provisions.</w:t>
      </w:r>
    </w:p>
    <w:p>
      <w:pPr>
        <w:spacing w:after="40" w:before="40"/>
        <w:ind w:left="360"/>
      </w:pPr>
      <w:r>
        <w:rPr>
          <w:rFonts w:ascii="Arial" w:cs="Arial" w:eastAsia="Arial" w:hAnsi="Arial"/>
          <w:sz w:val="20"/>
          <w:szCs w:val="20"/>
        </w:rPr>
        <w:t xml:space="preserve">(b) What regulatory measures should be taken to reduce default loans in the banking sector? Describe the reasons for the huge amount of bad loans in Bangladesh. What legal measures are available for recovery of bad loans?</w:t>
      </w:r>
    </w:p>
    <w:p>
      <w:pPr>
        <w:spacing w:after="60" w:before="160"/>
      </w:pPr>
      <w:r>
        <w:rPr>
          <w:rFonts w:ascii="Arial" w:cs="Arial" w:eastAsia="Arial" w:hAnsi="Arial"/>
          <w:b/>
          <w:bCs/>
          <w:color w:val="1F3864"/>
          <w:sz w:val="22"/>
          <w:szCs w:val="22"/>
        </w:rPr>
        <w:t xml:space="preserve">প্রশ্ন 29. </w:t>
      </w:r>
      <w:r>
        <w:rPr>
          <w:rFonts w:ascii="Arial" w:cs="Arial" w:eastAsia="Arial" w:hAnsi="Arial"/>
          <w:color w:val="595959"/>
          <w:sz w:val="18"/>
          <w:szCs w:val="18"/>
        </w:rPr>
        <w:t xml:space="preserve">[96th পরীক্ষায়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40" w:before="60"/>
        <w:ind w:left="360"/>
      </w:pPr>
      <w:r>
        <w:rPr>
          <w:rFonts w:ascii="Arial" w:cs="Arial" w:eastAsia="Arial" w:hAnsi="Arial"/>
          <w:sz w:val="20"/>
          <w:szCs w:val="20"/>
        </w:rPr>
        <w:t xml:space="preserve">(a) What is Departmental Control Function Checklist (DCFCL) in banking? Write the implications of DCFCL for a bank.</w:t>
      </w:r>
    </w:p>
    <w:p>
      <w:pPr>
        <w:spacing w:after="40" w:before="40"/>
        <w:ind w:left="360"/>
      </w:pPr>
      <w:r>
        <w:rPr>
          <w:rFonts w:ascii="Arial" w:cs="Arial" w:eastAsia="Arial" w:hAnsi="Arial"/>
          <w:sz w:val="20"/>
          <w:szCs w:val="20"/>
        </w:rPr>
        <w:t xml:space="preserve">(b) How does morning call reduce the risk of the bank? Explain elaborately. What is reconciliation of daily activity report?</w:t>
      </w:r>
    </w:p>
    <w:p>
      <w:pPr>
        <w:spacing w:after="60" w:before="160"/>
      </w:pPr>
      <w:r>
        <w:rPr>
          <w:rFonts w:ascii="Arial" w:cs="Arial" w:eastAsia="Arial" w:hAnsi="Arial"/>
          <w:b/>
          <w:bCs/>
          <w:color w:val="1F3864"/>
          <w:sz w:val="22"/>
          <w:szCs w:val="22"/>
        </w:rPr>
        <w:t xml:space="preserve">প্রশ্ন 30. </w:t>
      </w:r>
      <w:r>
        <w:rPr>
          <w:rFonts w:ascii="Arial" w:cs="Arial" w:eastAsia="Arial" w:hAnsi="Arial"/>
          <w:color w:val="595959"/>
          <w:sz w:val="18"/>
          <w:szCs w:val="18"/>
        </w:rPr>
        <w:t xml:space="preserve">[97th পরীক্ষায়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40" w:before="60"/>
        <w:ind w:left="360"/>
      </w:pPr>
      <w:r>
        <w:rPr>
          <w:rFonts w:ascii="Arial" w:cs="Arial" w:eastAsia="Arial" w:hAnsi="Arial"/>
          <w:sz w:val="20"/>
          <w:szCs w:val="20"/>
        </w:rPr>
        <w:t xml:space="preserve">(a) Define Hundi. Can it be considered as a negotiable instrument? What are the reasons for sending money through hundi?</w:t>
      </w:r>
    </w:p>
    <w:p>
      <w:pPr>
        <w:spacing w:after="40" w:before="40"/>
        <w:ind w:left="360"/>
      </w:pPr>
      <w:r>
        <w:rPr>
          <w:rFonts w:ascii="Arial" w:cs="Arial" w:eastAsia="Arial" w:hAnsi="Arial"/>
          <w:sz w:val="20"/>
          <w:szCs w:val="20"/>
        </w:rPr>
        <w:t xml:space="preserve">(b) How is Hundi affecting the economy of Bangladesh? What regulatory measures can be taken to control it?</w:t>
      </w:r>
    </w:p>
    <w:p>
      <w:pPr>
        <w:spacing w:after="60" w:before="160"/>
      </w:pPr>
      <w:r>
        <w:rPr>
          <w:rFonts w:ascii="Arial" w:cs="Arial" w:eastAsia="Arial" w:hAnsi="Arial"/>
          <w:b/>
          <w:bCs/>
          <w:color w:val="1F3864"/>
          <w:sz w:val="22"/>
          <w:szCs w:val="22"/>
        </w:rPr>
        <w:t xml:space="preserve">প্রশ্ন 31. </w:t>
      </w:r>
      <w:r>
        <w:rPr>
          <w:rFonts w:ascii="Arial" w:cs="Arial" w:eastAsia="Arial" w:hAnsi="Arial"/>
          <w:color w:val="595959"/>
          <w:sz w:val="18"/>
          <w:szCs w:val="18"/>
        </w:rPr>
        <w:t xml:space="preserve">[97th পরীক্ষায় এসেছে; সাম্প্রতিক প্রবণতা]</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40" w:before="60"/>
        <w:ind w:left="360"/>
      </w:pPr>
      <w:r>
        <w:rPr>
          <w:rFonts w:ascii="Arial" w:cs="Arial" w:eastAsia="Arial" w:hAnsi="Arial"/>
          <w:sz w:val="20"/>
          <w:szCs w:val="20"/>
        </w:rPr>
        <w:t xml:space="preserve">(a) What is digital banking? What are the key differences between a digital bank and a conventional bank? What are the main features of digital bank?</w:t>
      </w:r>
    </w:p>
    <w:p>
      <w:pPr>
        <w:spacing w:after="40" w:before="40"/>
        <w:ind w:left="360"/>
      </w:pPr>
      <w:r>
        <w:rPr>
          <w:rFonts w:ascii="Arial" w:cs="Arial" w:eastAsia="Arial" w:hAnsi="Arial"/>
          <w:sz w:val="20"/>
          <w:szCs w:val="20"/>
        </w:rPr>
        <w:t xml:space="preserve">(b) Do you think that the digital bank will emerge as a disruptive force in our banking industry? What is Relationship Banking?</w:t>
      </w:r>
    </w:p>
    <w:p>
      <w:pPr>
        <w:spacing w:after="60" w:before="160"/>
      </w:pPr>
      <w:r>
        <w:rPr>
          <w:rFonts w:ascii="Arial" w:cs="Arial" w:eastAsia="Arial" w:hAnsi="Arial"/>
          <w:b/>
          <w:bCs/>
          <w:color w:val="1F3864"/>
          <w:sz w:val="22"/>
          <w:szCs w:val="22"/>
        </w:rPr>
        <w:t xml:space="preserve">প্রশ্ন 32. </w:t>
      </w:r>
      <w:r>
        <w:rPr>
          <w:rFonts w:ascii="Arial" w:cs="Arial" w:eastAsia="Arial" w:hAnsi="Arial"/>
          <w:color w:val="595959"/>
          <w:sz w:val="18"/>
          <w:szCs w:val="18"/>
        </w:rPr>
        <w:t xml:space="preserve">[98th পরীক্ষায় হুবহু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40" w:before="60"/>
        <w:ind w:left="360"/>
      </w:pPr>
      <w:r>
        <w:rPr>
          <w:rFonts w:ascii="Arial" w:cs="Arial" w:eastAsia="Arial" w:hAnsi="Arial"/>
          <w:sz w:val="20"/>
          <w:szCs w:val="20"/>
        </w:rPr>
        <w:t xml:space="preserve">(a) What do you mean by "Bancassurance"? What are the prospects and challenges of Bancassurance in Bangladesh?</w:t>
      </w:r>
    </w:p>
    <w:p>
      <w:pPr>
        <w:spacing w:after="40" w:before="40"/>
        <w:ind w:left="360"/>
      </w:pPr>
      <w:r>
        <w:rPr>
          <w:rFonts w:ascii="Arial" w:cs="Arial" w:eastAsia="Arial" w:hAnsi="Arial"/>
          <w:sz w:val="20"/>
          <w:szCs w:val="20"/>
        </w:rPr>
        <w:t xml:space="preserve">(b) Will Bancassurance improve the insurance landscape in Bangladesh? Give your opinion. What is the difference between a cheque and a bank draft?</w:t>
      </w:r>
    </w:p>
    <w:p>
      <w:r>
        <w:br w:type="page"/>
      </w:r>
    </w:p>
    <w:p>
      <w:pPr>
        <w:shd w:fill="375623" w:val="clear"/>
        <w:spacing w:after="120" w:before="240"/>
        <w:jc w:val="center"/>
      </w:pPr>
      <w:r>
        <w:rPr>
          <w:rFonts w:ascii="Arial" w:cs="Arial" w:eastAsia="Arial" w:hAnsi="Arial"/>
          <w:b/>
          <w:bCs/>
          <w:color w:val="FFFFFF"/>
          <w:sz w:val="36"/>
          <w:szCs w:val="36"/>
        </w:rPr>
        <w:t xml:space="preserve">PART B — MATHEMATICAL PROBLEMS</w:t>
      </w:r>
    </w:p>
    <w:p>
      <w:pPr>
        <w:spacing w:after="100" w:before="60"/>
        <w:jc w:val="center"/>
      </w:pPr>
      <w:r>
        <w:rPr>
          <w:rFonts w:ascii="Arial" w:cs="Arial" w:eastAsia="Arial" w:hAnsi="Arial"/>
          <w:b/>
          <w:bCs/>
          <w:color w:val="C55A11"/>
          <w:sz w:val="22"/>
          <w:szCs w:val="22"/>
        </w:rPr>
        <w:t xml:space="preserve">(Answer any ONE — Marks: 10×1 = 10)</w:t>
      </w:r>
    </w:p>
    <w:p>
      <w:pPr>
        <w:spacing w:after="60" w:before="60"/>
      </w:pPr>
      <w:r>
        <w:rPr>
          <w:rFonts w:ascii="Arial" w:cs="Arial" w:eastAsia="Arial" w:hAnsi="Arial"/>
          <w:b/>
          <w:bCs/>
          <w:color w:val="C00000"/>
          <w:sz w:val="20"/>
          <w:szCs w:val="20"/>
        </w:rPr>
        <w:t xml:space="preserve">⚠️ গণিত ভুল হলে ফেইল হওয়ার সম্ভাবনা! সূত্র ও নিয়ম মুখস্থ রাখুন।</w:t>
      </w:r>
    </w:p>
    <w:p>
      <w:pPr>
        <w:pBdr>
          <w:bottom w:val="single" w:color="2E75B6" w:sz="4" w:space="1"/>
        </w:pBdr>
        <w:spacing w:after="100" w:before="100"/>
      </w:pPr>
    </w:p>
    <w:p>
      <w:pPr>
        <w:spacing w:after="60" w:before="160"/>
      </w:pPr>
      <w:r>
        <w:rPr>
          <w:rFonts w:ascii="Arial" w:cs="Arial" w:eastAsia="Arial" w:hAnsi="Arial"/>
          <w:b/>
          <w:bCs/>
          <w:color w:val="1F3864"/>
          <w:sz w:val="22"/>
          <w:szCs w:val="22"/>
        </w:rPr>
        <w:t xml:space="preserve">Math 1.</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80" w:before="60"/>
        <w:ind w:left="360"/>
      </w:pPr>
      <w:r>
        <w:rPr>
          <w:rFonts w:ascii="Arial" w:cs="Arial" w:eastAsia="Arial" w:hAnsi="Arial"/>
          <w:sz w:val="20"/>
          <w:szCs w:val="20"/>
        </w:rPr>
        <w:t xml:space="preserve">A customer wants to know the exact interest payable on a Fixed Deposit Receipt (FDR) of BDT 10.00 lakh for a tenure of six months. Assuming the current interest on fixed deposits is 10% per annum, calculate the exact amount of interest payable at maturity. Also show the applicable withholding tax (15%) and final net amount received by the customer.</w:t>
      </w:r>
    </w:p>
    <w:p>
      <w:pPr>
        <w:spacing w:after="60" w:before="60"/>
      </w:pPr>
      <w:r>
        <w:rPr>
          <w:rFonts w:ascii="Arial" w:cs="Arial" w:eastAsia="Arial" w:hAnsi="Arial"/>
          <w:b w:val="false"/>
          <w:bCs w:val="false"/>
          <w:color w:val="595959"/>
          <w:sz w:val="20"/>
          <w:szCs w:val="20"/>
        </w:rPr>
        <w:t xml:space="preserve">Formula: Simple Interest = P × R × T / 100 | P = BDT 10,00,000 | R = 10% p.a. | T = 6/12 = 0.5 year</w:t>
      </w:r>
    </w:p>
    <w:p>
      <w:pPr>
        <w:spacing w:after="60" w:before="160"/>
      </w:pPr>
      <w:r>
        <w:rPr>
          <w:rFonts w:ascii="Arial" w:cs="Arial" w:eastAsia="Arial" w:hAnsi="Arial"/>
          <w:b/>
          <w:bCs/>
          <w:color w:val="1F3864"/>
          <w:sz w:val="22"/>
          <w:szCs w:val="22"/>
        </w:rPr>
        <w:t xml:space="preserve">Math 2.</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80" w:before="60"/>
        <w:ind w:left="360"/>
      </w:pPr>
      <w:r>
        <w:rPr>
          <w:rFonts w:ascii="Arial" w:cs="Arial" w:eastAsia="Arial" w:hAnsi="Arial"/>
          <w:sz w:val="20"/>
          <w:szCs w:val="20"/>
        </w:rPr>
        <w:t xml:space="preserve">ABC Bank has the following financial data as of December 31st: Tier-1 Capital: BDT 1,500 crore; Tier-2 Capital: BDT 500 crore; Deductions from Capital: BDT 200 crore; Total Risk Weighted Assets (RWA): BDT 18,000 crore. Calculate the Capital Adequacy Ratio (CAR). Based on your calculation, assess whether ABC Bank complies with the minimum regulatory capital requirements including the capital conservation buffer as per Bangladesh Bank guidelines.</w:t>
      </w:r>
    </w:p>
    <w:p>
      <w:pPr>
        <w:spacing w:after="60" w:before="60"/>
      </w:pPr>
      <w:r>
        <w:rPr>
          <w:rFonts w:ascii="Arial" w:cs="Arial" w:eastAsia="Arial" w:hAnsi="Arial"/>
          <w:b w:val="false"/>
          <w:bCs w:val="false"/>
          <w:color w:val="595959"/>
          <w:sz w:val="20"/>
          <w:szCs w:val="20"/>
        </w:rPr>
        <w:t xml:space="preserve">Formula: CAR = (Tier-1 + Tier-2 - Deductions) / RWA × 100 | Bangladesh Bank minimum CAR = 12.5% (including 2.5% capital conservation buffer)</w:t>
      </w:r>
    </w:p>
    <w:p>
      <w:pPr>
        <w:spacing w:after="60" w:before="160"/>
      </w:pPr>
      <w:r>
        <w:rPr>
          <w:rFonts w:ascii="Arial" w:cs="Arial" w:eastAsia="Arial" w:hAnsi="Arial"/>
          <w:b/>
          <w:bCs/>
          <w:color w:val="1F3864"/>
          <w:sz w:val="22"/>
          <w:szCs w:val="22"/>
        </w:rPr>
        <w:t xml:space="preserve">Math 3.</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80" w:before="60"/>
        <w:ind w:left="360"/>
      </w:pPr>
      <w:r>
        <w:rPr>
          <w:rFonts w:ascii="Arial" w:cs="Arial" w:eastAsia="Arial" w:hAnsi="Arial"/>
          <w:sz w:val="20"/>
          <w:szCs w:val="20"/>
        </w:rPr>
        <w:t xml:space="preserve">A commercial bank has the following liabilities: Demand Deposits: BDT 800 crore; Time Deposits: BDT 1,200 crore; Borrowings from other banks: BDT 200 crore; Other demand liabilities: BDT 100 crore. (i) Calculate the total Demand and Time Liabilities (DTL). (ii) Calculate the required Cash Reserve Ratio (CRR) at 4%. (iii) If the bank currently holds BDT 80 crore with Bangladesh Bank, is it in compliance?</w:t>
      </w:r>
    </w:p>
    <w:p>
      <w:pPr>
        <w:spacing w:after="60" w:before="60"/>
      </w:pPr>
      <w:r>
        <w:rPr>
          <w:rFonts w:ascii="Arial" w:cs="Arial" w:eastAsia="Arial" w:hAnsi="Arial"/>
          <w:b w:val="false"/>
          <w:bCs w:val="false"/>
          <w:color w:val="595959"/>
          <w:sz w:val="20"/>
          <w:szCs w:val="20"/>
        </w:rPr>
        <w:t xml:space="preserve">Formula: CRR = (Cash with BB / Total DTL) × 100 | Required CRR = 4% of total DTL</w:t>
      </w:r>
    </w:p>
    <w:p>
      <w:pPr>
        <w:spacing w:after="60" w:before="160"/>
      </w:pPr>
      <w:r>
        <w:rPr>
          <w:rFonts w:ascii="Arial" w:cs="Arial" w:eastAsia="Arial" w:hAnsi="Arial"/>
          <w:b/>
          <w:bCs/>
          <w:color w:val="1F3864"/>
          <w:sz w:val="22"/>
          <w:szCs w:val="22"/>
        </w:rPr>
        <w:t xml:space="preserve">Math 4.</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80" w:before="60"/>
        <w:ind w:left="360"/>
      </w:pPr>
      <w:r>
        <w:rPr>
          <w:rFonts w:ascii="Arial" w:cs="Arial" w:eastAsia="Arial" w:hAnsi="Arial"/>
          <w:sz w:val="20"/>
          <w:szCs w:val="20"/>
        </w:rPr>
        <w:t xml:space="preserve">XYZ Bank has Total Demand and Time Liabilities (DTL) of BDT 5,000 crore. The Statutory Liquidity Ratio (SLR) required is 13% for conventional banks. The bank holds: Cash in vault: BDT 150 crore; Balance with BB (excess of CRR): BDT 200 crore; Government Treasury Bills: BDT 250 crore; Approved Securities: BDT 100 crore. (i) Calculate the required SLR amount. (ii) Is the bank in compliance with SLR requirements?</w:t>
      </w:r>
    </w:p>
    <w:p>
      <w:pPr>
        <w:spacing w:after="60" w:before="60"/>
      </w:pPr>
      <w:r>
        <w:rPr>
          <w:rFonts w:ascii="Arial" w:cs="Arial" w:eastAsia="Arial" w:hAnsi="Arial"/>
          <w:b w:val="false"/>
          <w:bCs w:val="false"/>
          <w:color w:val="595959"/>
          <w:sz w:val="20"/>
          <w:szCs w:val="20"/>
        </w:rPr>
        <w:t xml:space="preserve">SLR = Liquid Assets / DTL × 100 | Liquid Assets = Cash + BB balance + Approved securities | Required: 13% for conventional, 5.5% for Islamic banks</w:t>
      </w:r>
    </w:p>
    <w:p>
      <w:pPr>
        <w:spacing w:after="60" w:before="160"/>
      </w:pPr>
      <w:r>
        <w:rPr>
          <w:rFonts w:ascii="Arial" w:cs="Arial" w:eastAsia="Arial" w:hAnsi="Arial"/>
          <w:b/>
          <w:bCs/>
          <w:color w:val="1F3864"/>
          <w:sz w:val="22"/>
          <w:szCs w:val="22"/>
        </w:rPr>
        <w:t xml:space="preserve">Math 5.</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80" w:before="60"/>
        <w:ind w:left="360"/>
      </w:pPr>
      <w:r>
        <w:rPr>
          <w:rFonts w:ascii="Arial" w:cs="Arial" w:eastAsia="Arial" w:hAnsi="Arial"/>
          <w:sz w:val="20"/>
          <w:szCs w:val="20"/>
        </w:rPr>
        <w:t xml:space="preserve">Mr. Rahim has a savings account with a balance of BDT 5,00,000 throughout the month of March. The bank offers 4% interest per annum on savings deposits. (i) Calculate the interest earned for the month of March. (ii) If 15% source tax is deducted, what is the net interest credited? (iii) Show the accounting entry for interest credit.</w:t>
      </w:r>
    </w:p>
    <w:p>
      <w:pPr>
        <w:spacing w:after="60" w:before="160"/>
      </w:pPr>
      <w:r>
        <w:rPr>
          <w:rFonts w:ascii="Arial" w:cs="Arial" w:eastAsia="Arial" w:hAnsi="Arial"/>
          <w:b/>
          <w:bCs/>
          <w:color w:val="1F3864"/>
          <w:sz w:val="22"/>
          <w:szCs w:val="22"/>
        </w:rPr>
        <w:t xml:space="preserve">Math 6.</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80" w:before="60"/>
        <w:ind w:left="360"/>
      </w:pPr>
      <w:r>
        <w:rPr>
          <w:rFonts w:ascii="Arial" w:cs="Arial" w:eastAsia="Arial" w:hAnsi="Arial"/>
          <w:sz w:val="20"/>
          <w:szCs w:val="20"/>
        </w:rPr>
        <w:t xml:space="preserve">A customer wants to issue a Demand Draft (DD) for BDT 2,00,000 payable to another city. The bank charges commission at 0.15% on the DD amount (minimum BDT 50) plus VAT at 15% on the commission. Additionally, the customer wants to transfer BDT 5,00,000 via RTGS. RTGS charge is BDT 25 (flat) plus 15% VAT. Calculate: (i) Total DD commission including VAT. (ii) Total RTGS charge. (iii) Total charge payable by the customer.</w:t>
      </w:r>
    </w:p>
    <w:p>
      <w:pPr>
        <w:spacing w:after="60" w:before="160"/>
      </w:pPr>
      <w:r>
        <w:rPr>
          <w:rFonts w:ascii="Arial" w:cs="Arial" w:eastAsia="Arial" w:hAnsi="Arial"/>
          <w:b/>
          <w:bCs/>
          <w:color w:val="1F3864"/>
          <w:sz w:val="22"/>
          <w:szCs w:val="22"/>
        </w:rPr>
        <w:t xml:space="preserve">Math 7.</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80" w:before="60"/>
        <w:ind w:left="360"/>
      </w:pPr>
      <w:r>
        <w:rPr>
          <w:rFonts w:ascii="Arial" w:cs="Arial" w:eastAsia="Arial" w:hAnsi="Arial"/>
          <w:sz w:val="20"/>
          <w:szCs w:val="20"/>
        </w:rPr>
        <w:t xml:space="preserve">A borrower has a term loan outstanding of BDT 50 lakh at 12% interest p.a. The loan was due on March 31, 2024 but the borrower failed to repay. As per bank policy, penal interest of 2% is charged on overdue loans. Calculate: (i) Regular monthly interest. (ii) Total interest payable if the loan remains overdue for 3 months. (iii) Total amount payable by the borrower at the end of 3 months overdue period.</w:t>
      </w:r>
    </w:p>
    <w:p>
      <w:pPr>
        <w:spacing w:after="60" w:before="160"/>
      </w:pPr>
      <w:r>
        <w:rPr>
          <w:rFonts w:ascii="Arial" w:cs="Arial" w:eastAsia="Arial" w:hAnsi="Arial"/>
          <w:b/>
          <w:bCs/>
          <w:color w:val="1F3864"/>
          <w:sz w:val="22"/>
          <w:szCs w:val="22"/>
        </w:rPr>
        <w:t xml:space="preserve">Math 8.</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 আসতে পারে</w:t>
      </w:r>
    </w:p>
    <w:p>
      <w:pPr>
        <w:spacing w:after="80" w:before="60"/>
        <w:ind w:left="360"/>
      </w:pPr>
      <w:r>
        <w:rPr>
          <w:rFonts w:ascii="Arial" w:cs="Arial" w:eastAsia="Arial" w:hAnsi="Arial"/>
          <w:sz w:val="20"/>
          <w:szCs w:val="20"/>
        </w:rPr>
        <w:t xml:space="preserve">Under the Bank Deposit Insurance Act, 2000, banks pay premium to the Deposit Insurance Trust Fund (DITF). If a bank has total insured deposits of BDT 10,000 crore, and the premium rate is 0.10% per annum, calculate: (i) Annual premium payable. (ii) What is the maximum insured amount per depositor as per current guidelines? (iii) If a depositor has deposits in 3 different banks, what is his total insured coverage?</w:t>
      </w:r>
    </w:p>
    <w:p>
      <w:r>
        <w:br w:type="page"/>
      </w:r>
    </w:p>
    <w:p>
      <w:pPr>
        <w:shd w:fill="C55A11" w:val="clear"/>
        <w:spacing w:after="120" w:before="240"/>
        <w:jc w:val="center"/>
      </w:pPr>
      <w:r>
        <w:rPr>
          <w:rFonts w:ascii="Arial" w:cs="Arial" w:eastAsia="Arial" w:hAnsi="Arial"/>
          <w:b/>
          <w:bCs/>
          <w:color w:val="FFFFFF"/>
          <w:sz w:val="36"/>
          <w:szCs w:val="36"/>
        </w:rPr>
        <w:t xml:space="preserve">PART C — PROBLEM SOLVING (CASE STUDIES)</w:t>
      </w:r>
    </w:p>
    <w:p>
      <w:pPr>
        <w:spacing w:after="100" w:before="60"/>
        <w:jc w:val="center"/>
      </w:pPr>
      <w:r>
        <w:rPr>
          <w:rFonts w:ascii="Arial" w:cs="Arial" w:eastAsia="Arial" w:hAnsi="Arial"/>
          <w:b/>
          <w:bCs/>
          <w:color w:val="1F3864"/>
          <w:sz w:val="22"/>
          <w:szCs w:val="22"/>
        </w:rPr>
        <w:t xml:space="preserve">(Answer any ONE — Marks: 20×1 = 20)</w:t>
      </w:r>
    </w:p>
    <w:p>
      <w:pPr>
        <w:spacing w:after="60" w:before="60"/>
      </w:pPr>
      <w:r>
        <w:rPr>
          <w:rFonts w:ascii="Arial" w:cs="Arial" w:eastAsia="Arial" w:hAnsi="Arial"/>
          <w:b/>
          <w:bCs/>
          <w:color w:val="C00000"/>
          <w:sz w:val="20"/>
          <w:szCs w:val="20"/>
        </w:rPr>
        <w:t xml:space="preserve">⚠️ এই পার্টে ২০ মার্ক। কেস স্টাডি পড়ে রিয়েল লাইফ পরিস্থিতিতে আইন প্রয়োগ করতে হবে।</w:t>
      </w:r>
    </w:p>
    <w:p>
      <w:pPr>
        <w:pBdr>
          <w:bottom w:val="single" w:color="2E75B6" w:sz="4" w:space="1"/>
        </w:pBdr>
        <w:spacing w:after="100" w:before="100"/>
      </w:pPr>
    </w:p>
    <w:p>
      <w:pPr>
        <w:shd w:fill="2E75B6" w:val="clear"/>
        <w:spacing w:after="80" w:before="200"/>
      </w:pPr>
      <w:r>
        <w:rPr>
          <w:rFonts w:ascii="Arial" w:cs="Arial" w:eastAsia="Arial" w:hAnsi="Arial"/>
          <w:b/>
          <w:bCs/>
          <w:color w:val="FFFFFF"/>
          <w:sz w:val="24"/>
          <w:szCs w:val="24"/>
        </w:rPr>
        <w:t xml:space="preserve">  Case 1: Cheque Dishonor Under NI Act, 1881 — Section 138  </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80"/>
      </w:pPr>
      <w:r>
        <w:rPr>
          <w:rFonts w:ascii="Arial" w:cs="Arial" w:eastAsia="Arial" w:hAnsi="Arial"/>
          <w:b/>
          <w:bCs/>
          <w:color w:val="1F3864"/>
          <w:sz w:val="20"/>
          <w:szCs w:val="20"/>
        </w:rPr>
        <w:t xml:space="preserve">Case Scenario / Background:</w:t>
      </w:r>
    </w:p>
    <w:p>
      <w:pPr>
        <w:spacing w:after="80" w:before="40"/>
      </w:pPr>
      <w:r>
        <w:rPr>
          <w:rFonts w:ascii="Arial" w:cs="Arial" w:eastAsia="Arial" w:hAnsi="Arial"/>
          <w:color w:val="595959"/>
          <w:sz w:val="20"/>
          <w:szCs w:val="20"/>
        </w:rPr>
        <w:t xml:space="preserve">Iqbal Traders, a wholesaler, sold goods worth BDT 3,00,000 to Mr. Karim on credit. Mr. Karim issued a cheque dated 10th January 2025 drawn on ABC Bank. The cheque was presented on 11th January 2025 but returned unpaid on 13th January 2025 with remarks "Insufficient Funds." Iqbal Traders sent a legal notice on 17th January 2025 demanding payment within 15 days. Mr. Karim failed to pay. Iqbal Traders filed a criminal complaint under Section 138 on 5th February 2025.</w:t>
      </w:r>
    </w:p>
    <w:p>
      <w:pPr>
        <w:spacing w:after="60" w:before="60"/>
      </w:pPr>
      <w:r>
        <w:rPr>
          <w:rFonts w:ascii="Arial" w:cs="Arial" w:eastAsia="Arial" w:hAnsi="Arial"/>
          <w:b/>
          <w:bCs/>
          <w:sz w:val="20"/>
          <w:szCs w:val="20"/>
        </w:rPr>
        <w:t xml:space="preserve">Answer the following questions in light of the facts presented:</w:t>
      </w:r>
    </w:p>
    <w:p>
      <w:pPr>
        <w:spacing w:after="40" w:before="40"/>
        <w:ind w:left="360"/>
      </w:pPr>
      <w:r>
        <w:rPr>
          <w:rFonts w:ascii="Arial" w:cs="Arial" w:eastAsia="Arial" w:hAnsi="Arial"/>
          <w:sz w:val="20"/>
          <w:szCs w:val="20"/>
        </w:rPr>
        <w:t xml:space="preserve">(i) Explain the essential conditions that must be satisfied to constitute an offence under Section 138. Do the facts of this case satisfy all the conditions?</w:t>
      </w:r>
    </w:p>
    <w:p>
      <w:pPr>
        <w:spacing w:after="40" w:before="40"/>
        <w:ind w:left="360"/>
      </w:pPr>
      <w:r>
        <w:rPr>
          <w:rFonts w:ascii="Arial" w:cs="Arial" w:eastAsia="Arial" w:hAnsi="Arial"/>
          <w:sz w:val="20"/>
          <w:szCs w:val="20"/>
        </w:rPr>
        <w:t xml:space="preserve">(ii) Evaluate whether Iqbal Traders followed the legal procedure under Section 138. Did they comply with the timeline prescribed for issuing notice and filing the complaint? Support your answer with relevant time calculations.</w:t>
      </w:r>
    </w:p>
    <w:p>
      <w:pPr>
        <w:spacing w:after="40" w:before="40"/>
        <w:ind w:left="360"/>
      </w:pPr>
      <w:r>
        <w:rPr>
          <w:rFonts w:ascii="Arial" w:cs="Arial" w:eastAsia="Arial" w:hAnsi="Arial"/>
          <w:sz w:val="20"/>
          <w:szCs w:val="20"/>
        </w:rPr>
        <w:t xml:space="preserve">(iii) What are the legal consequences for Mr. Karim under Section 138 upon failing to make payment after receiving the legal notice? What possible defences, if any, can he raise in his favour?</w:t>
      </w:r>
    </w:p>
    <w:p>
      <w:pPr>
        <w:spacing w:after="40" w:before="40"/>
        <w:ind w:left="360"/>
      </w:pPr>
      <w:r>
        <w:rPr>
          <w:rFonts w:ascii="Arial" w:cs="Arial" w:eastAsia="Arial" w:hAnsi="Arial"/>
          <w:sz w:val="20"/>
          <w:szCs w:val="20"/>
        </w:rPr>
        <w:t xml:space="preserve">(iv) If the criminal complaint under Section 138 fails, what alternative legal options are available to Iqbal Traders for recovering the debt?</w:t>
      </w:r>
    </w:p>
    <w:p>
      <w:pPr>
        <w:pBdr>
          <w:bottom w:val="single" w:color="2E75B6" w:sz="4" w:space="1"/>
        </w:pBdr>
        <w:spacing w:after="100" w:before="100"/>
      </w:pPr>
    </w:p>
    <w:p>
      <w:pPr>
        <w:shd w:fill="C00000" w:val="clear"/>
        <w:spacing w:after="80" w:before="200"/>
      </w:pPr>
      <w:r>
        <w:rPr>
          <w:rFonts w:ascii="Arial" w:cs="Arial" w:eastAsia="Arial" w:hAnsi="Arial"/>
          <w:b/>
          <w:bCs/>
          <w:color w:val="FFFFFF"/>
          <w:sz w:val="24"/>
          <w:szCs w:val="24"/>
        </w:rPr>
        <w:t xml:space="preserve">  Case 2: Willful Default by a Company — Bank Company Act &amp; BB Guidelines  </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80"/>
      </w:pPr>
      <w:r>
        <w:rPr>
          <w:rFonts w:ascii="Arial" w:cs="Arial" w:eastAsia="Arial" w:hAnsi="Arial"/>
          <w:b/>
          <w:bCs/>
          <w:color w:val="1F3864"/>
          <w:sz w:val="20"/>
          <w:szCs w:val="20"/>
        </w:rPr>
        <w:t xml:space="preserve">Case Scenario / Background:</w:t>
      </w:r>
    </w:p>
    <w:p>
      <w:pPr>
        <w:spacing w:after="80" w:before="40"/>
      </w:pPr>
      <w:r>
        <w:rPr>
          <w:rFonts w:ascii="Arial" w:cs="Arial" w:eastAsia="Arial" w:hAnsi="Arial"/>
          <w:color w:val="595959"/>
          <w:sz w:val="20"/>
          <w:szCs w:val="20"/>
        </w:rPr>
        <w:t xml:space="preserve">M/S Skyview Ltd., a real estate company, availed a term loan of BDT 500 crore from DEF Bank in 2021 for development of a commercial project in Dhaka. By mid-2024, the company defaulted on repayments. Investigation revealed: (a) Substantial loan funds were diverted to unrelated activities. (b) Directors siphoned funds to associate companies owned by family members. (c) The project site remained largely undeveloped. (d) Despite defaulting, promoters maintained a lavish lifestyle and acquired assets abroad. DEF Bank declared M/S Skyview Ltd. as a willful defaulter under Bangladesh Bank guidelines.</w:t>
      </w:r>
    </w:p>
    <w:p>
      <w:pPr>
        <w:spacing w:after="60" w:before="60"/>
      </w:pPr>
      <w:r>
        <w:rPr>
          <w:rFonts w:ascii="Arial" w:cs="Arial" w:eastAsia="Arial" w:hAnsi="Arial"/>
          <w:b/>
          <w:bCs/>
          <w:sz w:val="20"/>
          <w:szCs w:val="20"/>
        </w:rPr>
        <w:t xml:space="preserve">Answer the following questions in light of the facts presented:</w:t>
      </w:r>
    </w:p>
    <w:p>
      <w:pPr>
        <w:spacing w:after="40" w:before="40"/>
        <w:ind w:left="360"/>
      </w:pPr>
      <w:r>
        <w:rPr>
          <w:rFonts w:ascii="Arial" w:cs="Arial" w:eastAsia="Arial" w:hAnsi="Arial"/>
          <w:sz w:val="20"/>
          <w:szCs w:val="20"/>
        </w:rPr>
        <w:t xml:space="preserve">(i) Define willful defaulter as per Bangladesh Bank guidelines. What are the criteria for declaring a borrower as a willful defaulter?</w:t>
      </w:r>
    </w:p>
    <w:p>
      <w:pPr>
        <w:spacing w:after="40" w:before="40"/>
        <w:ind w:left="360"/>
      </w:pPr>
      <w:r>
        <w:rPr>
          <w:rFonts w:ascii="Arial" w:cs="Arial" w:eastAsia="Arial" w:hAnsi="Arial"/>
          <w:sz w:val="20"/>
          <w:szCs w:val="20"/>
        </w:rPr>
        <w:t xml:space="preserve">(ii) Based on the case, identify and explain the actions taken by DEF Bank that justify their classification of M/S Skyview Ltd. as a willful defaulter.</w:t>
      </w:r>
    </w:p>
    <w:p>
      <w:pPr>
        <w:spacing w:after="40" w:before="40"/>
        <w:ind w:left="360"/>
      </w:pPr>
      <w:r>
        <w:rPr>
          <w:rFonts w:ascii="Arial" w:cs="Arial" w:eastAsia="Arial" w:hAnsi="Arial"/>
          <w:sz w:val="20"/>
          <w:szCs w:val="20"/>
        </w:rPr>
        <w:t xml:space="preserve">(iii) How does classification as a willful defaulter impact M/S Skyview Ltd's future operations? What restrictions will apply?</w:t>
      </w:r>
    </w:p>
    <w:p>
      <w:pPr>
        <w:spacing w:after="40" w:before="40"/>
        <w:ind w:left="360"/>
      </w:pPr>
      <w:r>
        <w:rPr>
          <w:rFonts w:ascii="Arial" w:cs="Arial" w:eastAsia="Arial" w:hAnsi="Arial"/>
          <w:sz w:val="20"/>
          <w:szCs w:val="20"/>
        </w:rPr>
        <w:t xml:space="preserve">(iv) Should the directors of M/S Skyview Ltd. be held personally liable? What legal provisions support this? Justify your answer.</w:t>
      </w:r>
    </w:p>
    <w:p>
      <w:pPr>
        <w:pBdr>
          <w:bottom w:val="single" w:color="2E75B6" w:sz="4" w:space="1"/>
        </w:pBdr>
        <w:spacing w:after="100" w:before="100"/>
      </w:pPr>
    </w:p>
    <w:p>
      <w:pPr>
        <w:shd w:fill="1F3864" w:val="clear"/>
        <w:spacing w:after="80" w:before="200"/>
      </w:pPr>
      <w:r>
        <w:rPr>
          <w:rFonts w:ascii="Arial" w:cs="Arial" w:eastAsia="Arial" w:hAnsi="Arial"/>
          <w:b/>
          <w:bCs/>
          <w:color w:val="FFFFFF"/>
          <w:sz w:val="24"/>
          <w:szCs w:val="24"/>
        </w:rPr>
        <w:t xml:space="preserve">  Case 3: Complex Dormant Account &amp; Succession Claim  </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80"/>
      </w:pPr>
      <w:r>
        <w:rPr>
          <w:rFonts w:ascii="Arial" w:cs="Arial" w:eastAsia="Arial" w:hAnsi="Arial"/>
          <w:b/>
          <w:bCs/>
          <w:color w:val="1F3864"/>
          <w:sz w:val="20"/>
          <w:szCs w:val="20"/>
        </w:rPr>
        <w:t xml:space="preserve">Case Scenario / Background:</w:t>
      </w:r>
    </w:p>
    <w:p>
      <w:pPr>
        <w:spacing w:after="80" w:before="40"/>
      </w:pPr>
      <w:r>
        <w:rPr>
          <w:rFonts w:ascii="Arial" w:cs="Arial" w:eastAsia="Arial" w:hAnsi="Arial"/>
          <w:color w:val="595959"/>
          <w:sz w:val="20"/>
          <w:szCs w:val="20"/>
        </w:rPr>
        <w:t xml:space="preserve">There is a savings bank account at a branch in the joint names of Mr. Nazmul Karim and Mrs. Khaleda Karim, payable to either or survivor. The account has remained dormant since 2015. In January 2025, Mr. Shamsul Karim, aged 22 years, claiming to be the only son of Mr. Nazmul Karim, approaches you and informs: (i) He holds a statement of this account. (ii) His mother Khaleda Karim died in 2012. (iii) His father left the house in 2010 and has been missing since. (iv) A safe deposit locker also exists in their name; the key is not traceable. He requests payment of the balance and delivery of locker contents.</w:t>
      </w:r>
    </w:p>
    <w:p>
      <w:pPr>
        <w:spacing w:after="60" w:before="60"/>
      </w:pPr>
      <w:r>
        <w:rPr>
          <w:rFonts w:ascii="Arial" w:cs="Arial" w:eastAsia="Arial" w:hAnsi="Arial"/>
          <w:b/>
          <w:bCs/>
          <w:sz w:val="20"/>
          <w:szCs w:val="20"/>
        </w:rPr>
        <w:t xml:space="preserve">Answer the following questions in light of the facts presented:</w:t>
      </w:r>
    </w:p>
    <w:p>
      <w:pPr>
        <w:spacing w:after="40" w:before="40"/>
        <w:ind w:left="360"/>
      </w:pPr>
      <w:r>
        <w:rPr>
          <w:rFonts w:ascii="Arial" w:cs="Arial" w:eastAsia="Arial" w:hAnsi="Arial"/>
          <w:sz w:val="20"/>
          <w:szCs w:val="20"/>
        </w:rPr>
        <w:t xml:space="preserve">(i) What is the legal status of this account? Explain the nature of "either or survivor" accounts and the implications in this case.</w:t>
      </w:r>
    </w:p>
    <w:p>
      <w:pPr>
        <w:spacing w:after="40" w:before="40"/>
        <w:ind w:left="360"/>
      </w:pPr>
      <w:r>
        <w:rPr>
          <w:rFonts w:ascii="Arial" w:cs="Arial" w:eastAsia="Arial" w:hAnsi="Arial"/>
          <w:sz w:val="20"/>
          <w:szCs w:val="20"/>
        </w:rPr>
        <w:t xml:space="preserve">(ii) What documents and legal formalities would you require before making payment to Shamsul Karim? Who has the legal authority to claim the funds?</w:t>
      </w:r>
    </w:p>
    <w:p>
      <w:pPr>
        <w:spacing w:after="40" w:before="40"/>
        <w:ind w:left="360"/>
      </w:pPr>
      <w:r>
        <w:rPr>
          <w:rFonts w:ascii="Arial" w:cs="Arial" w:eastAsia="Arial" w:hAnsi="Arial"/>
          <w:sz w:val="20"/>
          <w:szCs w:val="20"/>
        </w:rPr>
        <w:t xml:space="preserve">(iii) How would you deal with the dormant account? What are the procedures for reviving a dormant account and what precautions must a branch manager take?</w:t>
      </w:r>
    </w:p>
    <w:p>
      <w:pPr>
        <w:spacing w:after="40" w:before="40"/>
        <w:ind w:left="360"/>
      </w:pPr>
      <w:r>
        <w:rPr>
          <w:rFonts w:ascii="Arial" w:cs="Arial" w:eastAsia="Arial" w:hAnsi="Arial"/>
          <w:sz w:val="20"/>
          <w:szCs w:val="20"/>
        </w:rPr>
        <w:t xml:space="preserve">(iv) How would you deal with the safe deposit locker issue? What is the banker's liability regarding the contents of the locker?</w:t>
      </w:r>
    </w:p>
    <w:p>
      <w:pPr>
        <w:pBdr>
          <w:bottom w:val="single" w:color="2E75B6" w:sz="4" w:space="1"/>
        </w:pBdr>
        <w:spacing w:after="100" w:before="100"/>
      </w:pPr>
    </w:p>
    <w:p>
      <w:pPr>
        <w:shd w:fill="C55A11" w:val="clear"/>
        <w:spacing w:after="80" w:before="200"/>
      </w:pPr>
      <w:r>
        <w:rPr>
          <w:rFonts w:ascii="Arial" w:cs="Arial" w:eastAsia="Arial" w:hAnsi="Arial"/>
          <w:b/>
          <w:bCs/>
          <w:color w:val="FFFFFF"/>
          <w:sz w:val="24"/>
          <w:szCs w:val="24"/>
        </w:rPr>
        <w:t xml:space="preserve">  Case 4: Suspicious Transaction &amp; Money Laundering Reporting  </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80"/>
      </w:pPr>
      <w:r>
        <w:rPr>
          <w:rFonts w:ascii="Arial" w:cs="Arial" w:eastAsia="Arial" w:hAnsi="Arial"/>
          <w:b/>
          <w:bCs/>
          <w:color w:val="1F3864"/>
          <w:sz w:val="20"/>
          <w:szCs w:val="20"/>
        </w:rPr>
        <w:t xml:space="preserve">Case Scenario / Background:</w:t>
      </w:r>
    </w:p>
    <w:p>
      <w:pPr>
        <w:spacing w:after="80" w:before="40"/>
      </w:pPr>
      <w:r>
        <w:rPr>
          <w:rFonts w:ascii="Arial" w:cs="Arial" w:eastAsia="Arial" w:hAnsi="Arial"/>
          <w:color w:val="595959"/>
          <w:sz w:val="20"/>
          <w:szCs w:val="20"/>
        </w:rPr>
        <w:t xml:space="preserve">Mr. Karim, a cloth merchant, maintains a current account with your branch. At account opening, he declared average daily transactions of BDT 5,00,000. However, over the past 3 months, daily transactions have been BDT 20,00,000–25,00,000. The transactions show: multiple small cash deposits just below BDT 10 lakh threshold; frequent transfers to multiple accounts in different banks; significant foreign remittances from unknown sources; and a sudden purchase of property worth BDT 3 crore in cash.</w:t>
      </w:r>
    </w:p>
    <w:p>
      <w:pPr>
        <w:spacing w:after="60" w:before="60"/>
      </w:pPr>
      <w:r>
        <w:rPr>
          <w:rFonts w:ascii="Arial" w:cs="Arial" w:eastAsia="Arial" w:hAnsi="Arial"/>
          <w:b/>
          <w:bCs/>
          <w:sz w:val="20"/>
          <w:szCs w:val="20"/>
        </w:rPr>
        <w:t xml:space="preserve">Answer the following questions in light of the facts presented:</w:t>
      </w:r>
    </w:p>
    <w:p>
      <w:pPr>
        <w:spacing w:after="40" w:before="40"/>
        <w:ind w:left="360"/>
      </w:pPr>
      <w:r>
        <w:rPr>
          <w:rFonts w:ascii="Arial" w:cs="Arial" w:eastAsia="Arial" w:hAnsi="Arial"/>
          <w:sz w:val="20"/>
          <w:szCs w:val="20"/>
        </w:rPr>
        <w:t xml:space="preserve">(i) What are the indicators that suggest this could be a suspicious transaction? Under MLPA 2012, what constitutes a suspicious transaction?</w:t>
      </w:r>
    </w:p>
    <w:p>
      <w:pPr>
        <w:spacing w:after="40" w:before="40"/>
        <w:ind w:left="360"/>
      </w:pPr>
      <w:r>
        <w:rPr>
          <w:rFonts w:ascii="Arial" w:cs="Arial" w:eastAsia="Arial" w:hAnsi="Arial"/>
          <w:sz w:val="20"/>
          <w:szCs w:val="20"/>
        </w:rPr>
        <w:t xml:space="preserve">(ii) As a banker, what steps should you take upon detecting suspicious transactions? What is your responsibility under Section 25 of the MLPA 2012?</w:t>
      </w:r>
    </w:p>
    <w:p>
      <w:pPr>
        <w:spacing w:after="40" w:before="40"/>
        <w:ind w:left="360"/>
      </w:pPr>
      <w:r>
        <w:rPr>
          <w:rFonts w:ascii="Arial" w:cs="Arial" w:eastAsia="Arial" w:hAnsi="Arial"/>
          <w:sz w:val="20"/>
          <w:szCs w:val="20"/>
        </w:rPr>
        <w:t xml:space="preserve">(iii) Explain the procedure for filing a Suspicious Transaction Report (STR) to BFIU. What is the timeline and format requirements?</w:t>
      </w:r>
    </w:p>
    <w:p>
      <w:pPr>
        <w:spacing w:after="40" w:before="40"/>
        <w:ind w:left="360"/>
      </w:pPr>
      <w:r>
        <w:rPr>
          <w:rFonts w:ascii="Arial" w:cs="Arial" w:eastAsia="Arial" w:hAnsi="Arial"/>
          <w:sz w:val="20"/>
          <w:szCs w:val="20"/>
        </w:rPr>
        <w:t xml:space="preserve">(iv) What are the legal consequences if you fail to report the suspicious transactions? Can a banker be penalized for filing a wrong STR in good faith?</w:t>
      </w:r>
    </w:p>
    <w:p>
      <w:pPr>
        <w:pBdr>
          <w:bottom w:val="single" w:color="2E75B6" w:sz="4" w:space="1"/>
        </w:pBdr>
        <w:spacing w:after="100" w:before="100"/>
      </w:pPr>
    </w:p>
    <w:p>
      <w:pPr>
        <w:shd w:fill="2E75B6" w:val="clear"/>
        <w:spacing w:after="80" w:before="200"/>
      </w:pPr>
      <w:r>
        <w:rPr>
          <w:rFonts w:ascii="Arial" w:cs="Arial" w:eastAsia="Arial" w:hAnsi="Arial"/>
          <w:b/>
          <w:bCs/>
          <w:color w:val="FFFFFF"/>
          <w:sz w:val="24"/>
          <w:szCs w:val="24"/>
        </w:rPr>
        <w:t xml:space="preserve">  Case 5: Collection of Forged Cheque — Liability of Collecting &amp; Paying Bank  </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80"/>
      </w:pPr>
      <w:r>
        <w:rPr>
          <w:rFonts w:ascii="Arial" w:cs="Arial" w:eastAsia="Arial" w:hAnsi="Arial"/>
          <w:b/>
          <w:bCs/>
          <w:color w:val="1F3864"/>
          <w:sz w:val="20"/>
          <w:szCs w:val="20"/>
        </w:rPr>
        <w:t xml:space="preserve">Case Scenario / Background:</w:t>
      </w:r>
    </w:p>
    <w:p>
      <w:pPr>
        <w:spacing w:after="80" w:before="40"/>
      </w:pPr>
      <w:r>
        <w:rPr>
          <w:rFonts w:ascii="Arial" w:cs="Arial" w:eastAsia="Arial" w:hAnsi="Arial"/>
          <w:color w:val="595959"/>
          <w:sz w:val="20"/>
          <w:szCs w:val="20"/>
        </w:rPr>
        <w:t xml:space="preserve">A crossed "Account Payee" cheque for BDT 5,00,000 drawn on City Bank is presented to Eastern Bank by its customer Mr. Rahman for collection. The cheque is payable to "ABC Traders." Mr. Rahman claims to be an authorized representative of ABC Traders and presents the cheque with an endorsement. Eastern Bank collects the cheque and credits Mr. Rahman's account. Later, ABC Traders files a complaint that the endorsement was forged and the cheque was stolen. City Bank also admits that the drawer's signature was forged.</w:t>
      </w:r>
    </w:p>
    <w:p>
      <w:pPr>
        <w:spacing w:after="60" w:before="60"/>
      </w:pPr>
      <w:r>
        <w:rPr>
          <w:rFonts w:ascii="Arial" w:cs="Arial" w:eastAsia="Arial" w:hAnsi="Arial"/>
          <w:b/>
          <w:bCs/>
          <w:sz w:val="20"/>
          <w:szCs w:val="20"/>
        </w:rPr>
        <w:t xml:space="preserve">Answer the following questions in light of the facts presented:</w:t>
      </w:r>
    </w:p>
    <w:p>
      <w:pPr>
        <w:spacing w:after="40" w:before="40"/>
        <w:ind w:left="360"/>
      </w:pPr>
      <w:r>
        <w:rPr>
          <w:rFonts w:ascii="Arial" w:cs="Arial" w:eastAsia="Arial" w:hAnsi="Arial"/>
          <w:sz w:val="20"/>
          <w:szCs w:val="20"/>
        </w:rPr>
        <w:t xml:space="preserve">(i) Explain the concept of statutory protection available to a collecting banker under Section 131 of the NI Act, 1881. Does Eastern Bank qualify for this protection?</w:t>
      </w:r>
    </w:p>
    <w:p>
      <w:pPr>
        <w:spacing w:after="40" w:before="40"/>
        <w:ind w:left="360"/>
      </w:pPr>
      <w:r>
        <w:rPr>
          <w:rFonts w:ascii="Arial" w:cs="Arial" w:eastAsia="Arial" w:hAnsi="Arial"/>
          <w:sz w:val="20"/>
          <w:szCs w:val="20"/>
        </w:rPr>
        <w:t xml:space="preserve">(ii) What is the liability of the paying bank (City Bank) in this case? Can it seek any protection under the NI Act?</w:t>
      </w:r>
    </w:p>
    <w:p>
      <w:pPr>
        <w:spacing w:after="40" w:before="40"/>
        <w:ind w:left="360"/>
      </w:pPr>
      <w:r>
        <w:rPr>
          <w:rFonts w:ascii="Arial" w:cs="Arial" w:eastAsia="Arial" w:hAnsi="Arial"/>
          <w:sz w:val="20"/>
          <w:szCs w:val="20"/>
        </w:rPr>
        <w:t xml:space="preserve">(iii) What is the effect of "Account Payee" crossing on the negotiability of the cheque? Can an "Account Payee" cheque be endorsed?</w:t>
      </w:r>
    </w:p>
    <w:p>
      <w:pPr>
        <w:spacing w:after="40" w:before="40"/>
        <w:ind w:left="360"/>
      </w:pPr>
      <w:r>
        <w:rPr>
          <w:rFonts w:ascii="Arial" w:cs="Arial" w:eastAsia="Arial" w:hAnsi="Arial"/>
          <w:sz w:val="20"/>
          <w:szCs w:val="20"/>
        </w:rPr>
        <w:t xml:space="preserve">(iv) What precautions should a collecting bank take to avoid liability in collection of crossed cheques? What due diligence is required?</w:t>
      </w:r>
    </w:p>
    <w:p>
      <w:pPr>
        <w:pBdr>
          <w:bottom w:val="single" w:color="2E75B6" w:sz="4" w:space="1"/>
        </w:pBdr>
        <w:spacing w:after="100" w:before="100"/>
      </w:pPr>
    </w:p>
    <w:p>
      <w:pPr>
        <w:shd w:fill="1F3864" w:val="clear"/>
        <w:spacing w:after="80" w:before="200"/>
      </w:pPr>
      <w:r>
        <w:rPr>
          <w:rFonts w:ascii="Arial" w:cs="Arial" w:eastAsia="Arial" w:hAnsi="Arial"/>
          <w:b/>
          <w:bCs/>
          <w:color w:val="FFFFFF"/>
          <w:sz w:val="24"/>
          <w:szCs w:val="24"/>
        </w:rPr>
        <w:t xml:space="preserve">  Case 6: Loan Recovery Under Artho Rin Adalat Ain, 2003  </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80"/>
      </w:pPr>
      <w:r>
        <w:rPr>
          <w:rFonts w:ascii="Arial" w:cs="Arial" w:eastAsia="Arial" w:hAnsi="Arial"/>
          <w:b/>
          <w:bCs/>
          <w:color w:val="1F3864"/>
          <w:sz w:val="20"/>
          <w:szCs w:val="20"/>
        </w:rPr>
        <w:t xml:space="preserve">Case Scenario / Background:</w:t>
      </w:r>
    </w:p>
    <w:p>
      <w:pPr>
        <w:spacing w:after="80" w:before="40"/>
      </w:pPr>
      <w:r>
        <w:rPr>
          <w:rFonts w:ascii="Arial" w:cs="Arial" w:eastAsia="Arial" w:hAnsi="Arial"/>
          <w:color w:val="595959"/>
          <w:sz w:val="20"/>
          <w:szCs w:val="20"/>
        </w:rPr>
        <w:t xml:space="preserve">Mr. "X" owes BDT 4.00 crore to ABC Bank PLC, which has been marked as a defaulted loan. The collateral security amounting to BDT 3.50 crore had been mortgaged with the said loan. Despite several notices, Mr. X has not repaid the loan. The bank has exhausted all pre-litigation recovery efforts including serving notices and holding conciliation meetings as required under the Artho Rin Adalat Ain.</w:t>
      </w:r>
    </w:p>
    <w:p>
      <w:pPr>
        <w:spacing w:after="60" w:before="60"/>
      </w:pPr>
      <w:r>
        <w:rPr>
          <w:rFonts w:ascii="Arial" w:cs="Arial" w:eastAsia="Arial" w:hAnsi="Arial"/>
          <w:b/>
          <w:bCs/>
          <w:sz w:val="20"/>
          <w:szCs w:val="20"/>
        </w:rPr>
        <w:t xml:space="preserve">Answer the following questions in light of the facts presented:</w:t>
      </w:r>
    </w:p>
    <w:p>
      <w:pPr>
        <w:spacing w:after="40" w:before="40"/>
        <w:ind w:left="360"/>
      </w:pPr>
      <w:r>
        <w:rPr>
          <w:rFonts w:ascii="Arial" w:cs="Arial" w:eastAsia="Arial" w:hAnsi="Arial"/>
          <w:sz w:val="20"/>
          <w:szCs w:val="20"/>
        </w:rPr>
        <w:t xml:space="preserve">(i) What procedure will the bank adopt to recover the loan according to the Artho Rin Adalat Ain, 2003? What are the pre-litigation requirements?</w:t>
      </w:r>
    </w:p>
    <w:p>
      <w:pPr>
        <w:spacing w:after="40" w:before="40"/>
        <w:ind w:left="360"/>
      </w:pPr>
      <w:r>
        <w:rPr>
          <w:rFonts w:ascii="Arial" w:cs="Arial" w:eastAsia="Arial" w:hAnsi="Arial"/>
          <w:sz w:val="20"/>
          <w:szCs w:val="20"/>
        </w:rPr>
        <w:t xml:space="preserve">(ii) Explain the judicial procedure under Artho Rin Adalat. What is the timeline prescribed for disposal of such suits?</w:t>
      </w:r>
    </w:p>
    <w:p>
      <w:pPr>
        <w:spacing w:after="40" w:before="40"/>
        <w:ind w:left="360"/>
      </w:pPr>
      <w:r>
        <w:rPr>
          <w:rFonts w:ascii="Arial" w:cs="Arial" w:eastAsia="Arial" w:hAnsi="Arial"/>
          <w:sz w:val="20"/>
          <w:szCs w:val="20"/>
        </w:rPr>
        <w:t xml:space="preserve">(iii) What are the provisions for execution of decree and auction sale under the Act? Can the bank initiate civil imprisonment of Mr. X?</w:t>
      </w:r>
    </w:p>
    <w:p>
      <w:pPr>
        <w:spacing w:after="40" w:before="40"/>
        <w:ind w:left="360"/>
      </w:pPr>
      <w:r>
        <w:rPr>
          <w:rFonts w:ascii="Arial" w:cs="Arial" w:eastAsia="Arial" w:hAnsi="Arial"/>
          <w:sz w:val="20"/>
          <w:szCs w:val="20"/>
        </w:rPr>
        <w:t xml:space="preserve">(iv) What is the significance of Section 46 regarding the time limit for disposal of suits? What amendments were made in 2010 to strengthen recovery?</w:t>
      </w:r>
    </w:p>
    <w:p>
      <w:pPr>
        <w:pBdr>
          <w:bottom w:val="single" w:color="2E75B6" w:sz="4" w:space="1"/>
        </w:pBdr>
        <w:spacing w:after="100" w:before="100"/>
      </w:pPr>
    </w:p>
    <w:p>
      <w:pPr>
        <w:shd w:fill="375623" w:val="clear"/>
        <w:spacing w:after="80" w:before="200"/>
      </w:pPr>
      <w:r>
        <w:rPr>
          <w:rFonts w:ascii="Arial" w:cs="Arial" w:eastAsia="Arial" w:hAnsi="Arial"/>
          <w:b/>
          <w:bCs/>
          <w:color w:val="FFFFFF"/>
          <w:sz w:val="24"/>
          <w:szCs w:val="24"/>
        </w:rPr>
        <w:t xml:space="preserve">  Case 7: Bankruptcy Case — Creditor's Remedy &amp; Debtor's Liability  </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80"/>
      </w:pPr>
      <w:r>
        <w:rPr>
          <w:rFonts w:ascii="Arial" w:cs="Arial" w:eastAsia="Arial" w:hAnsi="Arial"/>
          <w:b/>
          <w:bCs/>
          <w:color w:val="1F3864"/>
          <w:sz w:val="20"/>
          <w:szCs w:val="20"/>
        </w:rPr>
        <w:t xml:space="preserve">Case Scenario / Background:</w:t>
      </w:r>
    </w:p>
    <w:p>
      <w:pPr>
        <w:spacing w:after="80" w:before="40"/>
      </w:pPr>
      <w:r>
        <w:rPr>
          <w:rFonts w:ascii="Arial" w:cs="Arial" w:eastAsia="Arial" w:hAnsi="Arial"/>
          <w:color w:val="595959"/>
          <w:sz w:val="20"/>
          <w:szCs w:val="20"/>
        </w:rPr>
        <w:t xml:space="preserve">Mr. Hasan, a business owner, owes BDT 50 lakh to several creditors. One of the creditors, Apex Finance Ltd., is owed BDT 20 lakh. Mr. Hasan has committed acts of bankruptcy by: (i) transferring his property to a relative at below market value 3 months ago; (ii) failing to honor a debt settlement decree for 30 days; (iii) making a fraudulent preference payment to one creditor to the detriment of others. Apex Finance Ltd. wants to file for bankruptcy against Mr. Hasan.</w:t>
      </w:r>
    </w:p>
    <w:p>
      <w:pPr>
        <w:spacing w:after="60" w:before="60"/>
      </w:pPr>
      <w:r>
        <w:rPr>
          <w:rFonts w:ascii="Arial" w:cs="Arial" w:eastAsia="Arial" w:hAnsi="Arial"/>
          <w:b/>
          <w:bCs/>
          <w:sz w:val="20"/>
          <w:szCs w:val="20"/>
        </w:rPr>
        <w:t xml:space="preserve">Answer the following questions in light of the facts presented:</w:t>
      </w:r>
    </w:p>
    <w:p>
      <w:pPr>
        <w:spacing w:after="40" w:before="40"/>
        <w:ind w:left="360"/>
      </w:pPr>
      <w:r>
        <w:rPr>
          <w:rFonts w:ascii="Arial" w:cs="Arial" w:eastAsia="Arial" w:hAnsi="Arial"/>
          <w:sz w:val="20"/>
          <w:szCs w:val="20"/>
        </w:rPr>
        <w:t xml:space="preserve">(i) What constitutes an "act of bankruptcy" under the Bankruptcy Act, 1997? Do the facts above qualify as acts of bankruptcy?</w:t>
      </w:r>
    </w:p>
    <w:p>
      <w:pPr>
        <w:spacing w:after="40" w:before="40"/>
        <w:ind w:left="360"/>
      </w:pPr>
      <w:r>
        <w:rPr>
          <w:rFonts w:ascii="Arial" w:cs="Arial" w:eastAsia="Arial" w:hAnsi="Arial"/>
          <w:sz w:val="20"/>
          <w:szCs w:val="20"/>
        </w:rPr>
        <w:t xml:space="preserve">(ii) Explain the procedure for Apex Finance Ltd. to file a bankruptcy petition. What are the minimum debt requirements and eligible creditors?</w:t>
      </w:r>
    </w:p>
    <w:p>
      <w:pPr>
        <w:spacing w:after="40" w:before="40"/>
        <w:ind w:left="360"/>
      </w:pPr>
      <w:r>
        <w:rPr>
          <w:rFonts w:ascii="Arial" w:cs="Arial" w:eastAsia="Arial" w:hAnsi="Arial"/>
          <w:sz w:val="20"/>
          <w:szCs w:val="20"/>
        </w:rPr>
        <w:t xml:space="preserve">(iii) What are the consequences of insolvency for Mr. Hasan? Which of his properties will be exempt from the bankruptcy estate?</w:t>
      </w:r>
    </w:p>
    <w:p>
      <w:pPr>
        <w:spacing w:after="40" w:before="40"/>
        <w:ind w:left="360"/>
      </w:pPr>
      <w:r>
        <w:rPr>
          <w:rFonts w:ascii="Arial" w:cs="Arial" w:eastAsia="Arial" w:hAnsi="Arial"/>
          <w:sz w:val="20"/>
          <w:szCs w:val="20"/>
        </w:rPr>
        <w:t xml:space="preserve">(iv) What legal measures are available to Apex Finance Ltd. regarding the fraudulent property transfer made before the bankruptcy declaration?</w:t>
      </w:r>
    </w:p>
    <w:p>
      <w:pPr>
        <w:pBdr>
          <w:bottom w:val="single" w:color="2E75B6" w:sz="4" w:space="1"/>
        </w:pBdr>
        <w:spacing w:after="100" w:before="100"/>
      </w:pPr>
    </w:p>
    <w:p>
      <w:pPr>
        <w:shd w:fill="2E75B6" w:val="clear"/>
        <w:spacing w:after="80" w:before="200"/>
      </w:pPr>
      <w:r>
        <w:rPr>
          <w:rFonts w:ascii="Arial" w:cs="Arial" w:eastAsia="Arial" w:hAnsi="Arial"/>
          <w:b/>
          <w:bCs/>
          <w:color w:val="FFFFFF"/>
          <w:sz w:val="24"/>
          <w:szCs w:val="24"/>
        </w:rPr>
        <w:t xml:space="preserve">  Case 8: Account Management — Paralysis Case &amp; Emergency Withdrawal  </w:t>
      </w: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80"/>
      </w:pPr>
      <w:r>
        <w:rPr>
          <w:rFonts w:ascii="Arial" w:cs="Arial" w:eastAsia="Arial" w:hAnsi="Arial"/>
          <w:b/>
          <w:bCs/>
          <w:color w:val="1F3864"/>
          <w:sz w:val="20"/>
          <w:szCs w:val="20"/>
        </w:rPr>
        <w:t xml:space="preserve">Case Scenario / Background:</w:t>
      </w:r>
    </w:p>
    <w:p>
      <w:pPr>
        <w:spacing w:after="80" w:before="40"/>
      </w:pPr>
      <w:r>
        <w:rPr>
          <w:rFonts w:ascii="Arial" w:cs="Arial" w:eastAsia="Arial" w:hAnsi="Arial"/>
          <w:color w:val="595959"/>
          <w:sz w:val="20"/>
          <w:szCs w:val="20"/>
        </w:rPr>
        <w:t xml:space="preserve">Mr. Azmal Hossain is maintaining a current account with your branch with a balance of BDT 3,00,000. His wife came and informed that her husband is down with paralysis and cannot sign. She wants to draw BDT 1,00,000 for his treatment urgently. There is no mandate registered with the bank for the wife to operate the account. The Power of Attorney registered by Mr. Hossain earlier was specifically for business purposes only.</w:t>
      </w:r>
    </w:p>
    <w:p>
      <w:pPr>
        <w:spacing w:after="60" w:before="60"/>
      </w:pPr>
      <w:r>
        <w:rPr>
          <w:rFonts w:ascii="Arial" w:cs="Arial" w:eastAsia="Arial" w:hAnsi="Arial"/>
          <w:b/>
          <w:bCs/>
          <w:sz w:val="20"/>
          <w:szCs w:val="20"/>
        </w:rPr>
        <w:t xml:space="preserve">Answer the following questions in light of the facts presented:</w:t>
      </w:r>
    </w:p>
    <w:p>
      <w:pPr>
        <w:spacing w:after="40" w:before="40"/>
        <w:ind w:left="360"/>
      </w:pPr>
      <w:r>
        <w:rPr>
          <w:rFonts w:ascii="Arial" w:cs="Arial" w:eastAsia="Arial" w:hAnsi="Arial"/>
          <w:sz w:val="20"/>
          <w:szCs w:val="20"/>
        </w:rPr>
        <w:t xml:space="preserve">(i) As a branch manager, how would you deal with this situation? What are the legal and procedural options available to you?</w:t>
      </w:r>
    </w:p>
    <w:p>
      <w:pPr>
        <w:spacing w:after="40" w:before="40"/>
        <w:ind w:left="360"/>
      </w:pPr>
      <w:r>
        <w:rPr>
          <w:rFonts w:ascii="Arial" w:cs="Arial" w:eastAsia="Arial" w:hAnsi="Arial"/>
          <w:sz w:val="20"/>
          <w:szCs w:val="20"/>
        </w:rPr>
        <w:t xml:space="preserve">(ii) What is the role and validity of a Power of Attorney in banking operations? Can the existing Power of Attorney for business purposes be used here?</w:t>
      </w:r>
    </w:p>
    <w:p>
      <w:pPr>
        <w:spacing w:after="40" w:before="40"/>
        <w:ind w:left="360"/>
      </w:pPr>
      <w:r>
        <w:rPr>
          <w:rFonts w:ascii="Arial" w:cs="Arial" w:eastAsia="Arial" w:hAnsi="Arial"/>
          <w:sz w:val="20"/>
          <w:szCs w:val="20"/>
        </w:rPr>
        <w:t xml:space="preserve">(iii) What documentation would you require to allow the wife to operate the account in this emergency? Are there any alternatives?</w:t>
      </w:r>
    </w:p>
    <w:p>
      <w:pPr>
        <w:spacing w:after="40" w:before="40"/>
        <w:ind w:left="360"/>
      </w:pPr>
      <w:r>
        <w:rPr>
          <w:rFonts w:ascii="Arial" w:cs="Arial" w:eastAsia="Arial" w:hAnsi="Arial"/>
          <w:sz w:val="20"/>
          <w:szCs w:val="20"/>
        </w:rPr>
        <w:t xml:space="preserve">(iv) What is the banker's obligation and liability if a wrong payment is made or if payment is wrongfully refused in such circumstances?</w:t>
      </w:r>
    </w:p>
    <w:p>
      <w:r>
        <w:br w:type="page"/>
      </w:r>
    </w:p>
    <w:p>
      <w:pPr>
        <w:shd w:fill="1F3864" w:val="clear"/>
        <w:spacing w:after="120" w:before="240"/>
        <w:jc w:val="center"/>
      </w:pPr>
      <w:r>
        <w:rPr>
          <w:rFonts w:ascii="Arial" w:cs="Arial" w:eastAsia="Arial" w:hAnsi="Arial"/>
          <w:b/>
          <w:bCs/>
          <w:color w:val="FFFFFF"/>
          <w:sz w:val="36"/>
          <w:szCs w:val="36"/>
        </w:rPr>
        <w:t xml:space="preserve">PART D — UNDERSTANDING TERMINOLOGY</w:t>
      </w:r>
    </w:p>
    <w:p>
      <w:pPr>
        <w:spacing w:after="100" w:before="60"/>
        <w:jc w:val="center"/>
      </w:pPr>
      <w:r>
        <w:rPr>
          <w:rFonts w:ascii="Arial" w:cs="Arial" w:eastAsia="Arial" w:hAnsi="Arial"/>
          <w:b/>
          <w:bCs/>
          <w:color w:val="C55A11"/>
          <w:sz w:val="22"/>
          <w:szCs w:val="22"/>
        </w:rPr>
        <w:t xml:space="preserve">(Answer any FIVE — Marks: 2×5 = 10)</w:t>
      </w:r>
    </w:p>
    <w:p>
      <w:pPr>
        <w:spacing w:after="60" w:before="60"/>
      </w:pPr>
      <w:r>
        <w:rPr>
          <w:rFonts w:ascii="Arial" w:cs="Arial" w:eastAsia="Arial" w:hAnsi="Arial"/>
          <w:b/>
          <w:bCs/>
          <w:color w:val="C00000"/>
          <w:sz w:val="20"/>
          <w:szCs w:val="20"/>
        </w:rPr>
        <w:t xml:space="preserve">⚠️ Compare, Contrast, Distinguish, Difference, VS টাইপের প্রশ্ন। প্রতিটি ২ মার্কের।</w:t>
      </w:r>
    </w:p>
    <w:p>
      <w:pPr>
        <w:pBdr>
          <w:bottom w:val="single" w:color="2E75B6" w:sz="4" w:space="1"/>
        </w:pBdr>
        <w:spacing w:after="100" w:before="100"/>
      </w:pPr>
    </w:p>
    <w:p>
      <w:pPr>
        <w:shd w:fill="FFCCCC"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 অবশ্যই আসবে</w:t>
      </w:r>
    </w:p>
    <w:p>
      <w:pPr>
        <w:spacing w:after="60" w:before="60"/>
      </w:pPr>
      <w:r>
        <w:rPr>
          <w:rFonts w:ascii="Arial" w:cs="Arial" w:eastAsia="Arial" w:hAnsi="Arial"/>
          <w:b/>
          <w:bCs/>
          <w:color w:val="1F3864"/>
          <w:sz w:val="20"/>
          <w:szCs w:val="20"/>
        </w:rPr>
        <w:t xml:space="preserve">নিচের সকল পার্থক্য/তুলনা পড়ুন — যেকোনো ৫টি পরীক্ষায় আসবে:</w:t>
      </w:r>
    </w:p>
    <w:p>
      <w:pPr>
        <w:spacing w:after="60" w:before="100"/>
      </w:pPr>
    </w:p>
    <w:p>
      <w:pPr>
        <w:spacing w:after="40" w:before="60"/>
      </w:pPr>
      <w:r>
        <w:rPr>
          <w:rFonts w:ascii="Arial" w:cs="Arial" w:eastAsia="Arial" w:hAnsi="Arial"/>
          <w:b/>
          <w:bCs/>
          <w:color w:val="1F3864"/>
          <w:sz w:val="20"/>
          <w:szCs w:val="20"/>
        </w:rPr>
        <w:t xml:space="preserve">১. Banker's Lien (ব্যাংকারের ধারণ অধিকার)</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Banker's Right of Set-off (ব্যাংকারের অফসেট অধিকার)</w:t>
      </w:r>
    </w:p>
    <w:p>
      <w:pPr>
        <w:spacing w:after="40" w:before="60"/>
      </w:pPr>
      <w:r>
        <w:rPr>
          <w:rFonts w:ascii="Arial" w:cs="Arial" w:eastAsia="Arial" w:hAnsi="Arial"/>
          <w:b/>
          <w:bCs/>
          <w:color w:val="1F3864"/>
          <w:sz w:val="20"/>
          <w:szCs w:val="20"/>
        </w:rPr>
        <w:t xml:space="preserve">২. CRR — Cash Reserve Ratio (নগদ সংরক্ষণ অনুপাত)</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SLR — Statutory Liquidity Ratio (বিধিবদ্ধ তরল অনুপাত)</w:t>
      </w:r>
    </w:p>
    <w:p>
      <w:pPr>
        <w:spacing w:after="40" w:before="60"/>
      </w:pPr>
      <w:r>
        <w:rPr>
          <w:rFonts w:ascii="Arial" w:cs="Arial" w:eastAsia="Arial" w:hAnsi="Arial"/>
          <w:b/>
          <w:bCs/>
          <w:color w:val="1F3864"/>
          <w:sz w:val="20"/>
          <w:szCs w:val="20"/>
        </w:rPr>
        <w:t xml:space="preserve">৩. Guarantee (গ্যারান্টি)</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Indemnity (ক্ষতিপূরণ চুক্তি)</w:t>
      </w:r>
    </w:p>
    <w:p>
      <w:pPr>
        <w:spacing w:after="40" w:before="60"/>
      </w:pPr>
      <w:r>
        <w:rPr>
          <w:rFonts w:ascii="Arial" w:cs="Arial" w:eastAsia="Arial" w:hAnsi="Arial"/>
          <w:b/>
          <w:bCs/>
          <w:color w:val="1F3864"/>
          <w:sz w:val="20"/>
          <w:szCs w:val="20"/>
        </w:rPr>
        <w:t xml:space="preserve">৪. Pledge (বন্ধক — পণ)</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Hypothecation (হাইপোথিকেশন)</w:t>
      </w:r>
    </w:p>
    <w:p>
      <w:pPr>
        <w:spacing w:after="40" w:before="60"/>
      </w:pPr>
      <w:r>
        <w:rPr>
          <w:rFonts w:ascii="Arial" w:cs="Arial" w:eastAsia="Arial" w:hAnsi="Arial"/>
          <w:b/>
          <w:bCs/>
          <w:color w:val="1F3864"/>
          <w:sz w:val="20"/>
          <w:szCs w:val="20"/>
        </w:rPr>
        <w:t xml:space="preserve">৫. Memorandum of Association (MOA)</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Articles of Association (AOA)</w:t>
      </w:r>
    </w:p>
    <w:p>
      <w:pPr>
        <w:spacing w:after="40" w:before="60"/>
      </w:pPr>
      <w:r>
        <w:rPr>
          <w:rFonts w:ascii="Arial" w:cs="Arial" w:eastAsia="Arial" w:hAnsi="Arial"/>
          <w:b/>
          <w:bCs/>
          <w:color w:val="1F3864"/>
          <w:sz w:val="20"/>
          <w:szCs w:val="20"/>
        </w:rPr>
        <w:t xml:space="preserve">৬. Cheque (চেক)</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Bank Draft / Demand Draft (ব্যাংক ড্রাফট)</w:t>
      </w:r>
    </w:p>
    <w:p>
      <w:pPr>
        <w:spacing w:after="40" w:before="60"/>
      </w:pPr>
      <w:r>
        <w:rPr>
          <w:rFonts w:ascii="Arial" w:cs="Arial" w:eastAsia="Arial" w:hAnsi="Arial"/>
          <w:b/>
          <w:bCs/>
          <w:color w:val="1F3864"/>
          <w:sz w:val="20"/>
          <w:szCs w:val="20"/>
        </w:rPr>
        <w:t xml:space="preserve">৭. Holder (ধারক)</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Holder in Due Course (যথাবিধি ধারক)</w:t>
      </w:r>
    </w:p>
    <w:p>
      <w:pPr>
        <w:spacing w:after="40" w:before="60"/>
      </w:pPr>
      <w:r>
        <w:rPr>
          <w:rFonts w:ascii="Arial" w:cs="Arial" w:eastAsia="Arial" w:hAnsi="Arial"/>
          <w:b/>
          <w:bCs/>
          <w:color w:val="1F3864"/>
          <w:sz w:val="20"/>
          <w:szCs w:val="20"/>
        </w:rPr>
        <w:t xml:space="preserve">৮. Promissory Note (প্রতিশ্রুতিপত্র)</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Bill of Exchange (বিনিময় বিল)</w:t>
      </w:r>
    </w:p>
    <w:p>
      <w:pPr>
        <w:spacing w:after="40" w:before="60"/>
      </w:pPr>
      <w:r>
        <w:rPr>
          <w:rFonts w:ascii="Arial" w:cs="Arial" w:eastAsia="Arial" w:hAnsi="Arial"/>
          <w:b/>
          <w:bCs/>
          <w:color w:val="1F3864"/>
          <w:sz w:val="20"/>
          <w:szCs w:val="20"/>
        </w:rPr>
        <w:t xml:space="preserve">৯. Negotiation (আলোচনা/হস্তান্তর)</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Assignment (অর্পণ)</w:t>
      </w:r>
    </w:p>
    <w:p>
      <w:pPr>
        <w:spacing w:after="40" w:before="60"/>
      </w:pPr>
      <w:r>
        <w:rPr>
          <w:rFonts w:ascii="Arial" w:cs="Arial" w:eastAsia="Arial" w:hAnsi="Arial"/>
          <w:b/>
          <w:bCs/>
          <w:color w:val="1F3864"/>
          <w:sz w:val="20"/>
          <w:szCs w:val="20"/>
        </w:rPr>
        <w:t xml:space="preserve">১০. Endorsement in Blank (ফাঁকা অনুমোদন)</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Endorsement in Full (পূর্ণ অনুমোদন)</w:t>
      </w:r>
    </w:p>
    <w:p>
      <w:pPr>
        <w:spacing w:after="40" w:before="60"/>
      </w:pPr>
      <w:r>
        <w:rPr>
          <w:rFonts w:ascii="Arial" w:cs="Arial" w:eastAsia="Arial" w:hAnsi="Arial"/>
          <w:b/>
          <w:bCs/>
          <w:color w:val="1F3864"/>
          <w:sz w:val="20"/>
          <w:szCs w:val="20"/>
        </w:rPr>
        <w:t xml:space="preserve">১১. Conditional Endorsement (শর্তযুক্ত অনুমোদন)</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Restrictive Endorsement (নিষেধাত্মক অনুমোদন)</w:t>
      </w:r>
    </w:p>
    <w:p>
      <w:pPr>
        <w:spacing w:after="40" w:before="60"/>
      </w:pPr>
      <w:r>
        <w:rPr>
          <w:rFonts w:ascii="Arial" w:cs="Arial" w:eastAsia="Arial" w:hAnsi="Arial"/>
          <w:b/>
          <w:bCs/>
          <w:color w:val="1F3864"/>
          <w:sz w:val="20"/>
          <w:szCs w:val="20"/>
        </w:rPr>
        <w:t xml:space="preserve">১২. Crossing Generally (সাধারণ ক্রসিং)</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Crossing Specially (বিশেষ ক্রসিং)</w:t>
      </w:r>
    </w:p>
    <w:p>
      <w:pPr>
        <w:spacing w:after="40" w:before="60"/>
      </w:pPr>
      <w:r>
        <w:rPr>
          <w:rFonts w:ascii="Arial" w:cs="Arial" w:eastAsia="Arial" w:hAnsi="Arial"/>
          <w:b/>
          <w:bCs/>
          <w:color w:val="1F3864"/>
          <w:sz w:val="20"/>
          <w:szCs w:val="20"/>
        </w:rPr>
        <w:t xml:space="preserve">১৩. Nostro Account (নস্ট্রো অ্যাকাউন্ট)</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Vostro Account (ভস্ট্রো অ্যাকাউন্ট)</w:t>
      </w:r>
    </w:p>
    <w:p>
      <w:pPr>
        <w:spacing w:after="40" w:before="60"/>
      </w:pPr>
      <w:r>
        <w:rPr>
          <w:rFonts w:ascii="Arial" w:cs="Arial" w:eastAsia="Arial" w:hAnsi="Arial"/>
          <w:b/>
          <w:bCs/>
          <w:color w:val="1F3864"/>
          <w:sz w:val="20"/>
          <w:szCs w:val="20"/>
        </w:rPr>
        <w:t xml:space="preserve">১৪. Broad Money (ব্যাপক অর্থ M2)</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Narrow Money (সংকীর্ণ অর্থ M1)</w:t>
      </w:r>
    </w:p>
    <w:p>
      <w:pPr>
        <w:spacing w:after="40" w:before="60"/>
      </w:pPr>
      <w:r>
        <w:rPr>
          <w:rFonts w:ascii="Arial" w:cs="Arial" w:eastAsia="Arial" w:hAnsi="Arial"/>
          <w:b/>
          <w:bCs/>
          <w:color w:val="1F3864"/>
          <w:sz w:val="20"/>
          <w:szCs w:val="20"/>
        </w:rPr>
        <w:t xml:space="preserve">১৫. Impressed Stamp (অঙ্কিত স্ট্যাম্প)</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Embossed Stamp (উত্তল স্ট্যাম্প)</w:t>
      </w:r>
    </w:p>
    <w:p>
      <w:pPr>
        <w:spacing w:after="40" w:before="60"/>
      </w:pPr>
      <w:r>
        <w:rPr>
          <w:rFonts w:ascii="Arial" w:cs="Arial" w:eastAsia="Arial" w:hAnsi="Arial"/>
          <w:b/>
          <w:bCs/>
          <w:color w:val="1F3864"/>
          <w:sz w:val="20"/>
          <w:szCs w:val="20"/>
        </w:rPr>
        <w:t xml:space="preserve">১৬. Fixed Charge (স্থায়ী চার্জ)</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Floating Charge (ভাসমান চার্জ)</w:t>
      </w:r>
    </w:p>
    <w:p>
      <w:pPr>
        <w:spacing w:after="40" w:before="60"/>
      </w:pPr>
      <w:r>
        <w:rPr>
          <w:rFonts w:ascii="Arial" w:cs="Arial" w:eastAsia="Arial" w:hAnsi="Arial"/>
          <w:b/>
          <w:bCs/>
          <w:color w:val="1F3864"/>
          <w:sz w:val="20"/>
          <w:szCs w:val="20"/>
        </w:rPr>
        <w:t xml:space="preserve">১৭. Primary Security (প্রাথমিক জামানত)</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Collateral Security (অতিরিক্ত/পার্শ্ব জামানত)</w:t>
      </w:r>
    </w:p>
    <w:p>
      <w:pPr>
        <w:spacing w:after="40" w:before="60"/>
      </w:pPr>
      <w:r>
        <w:rPr>
          <w:rFonts w:ascii="Arial" w:cs="Arial" w:eastAsia="Arial" w:hAnsi="Arial"/>
          <w:b/>
          <w:bCs/>
          <w:color w:val="1F3864"/>
          <w:sz w:val="20"/>
          <w:szCs w:val="20"/>
        </w:rPr>
        <w:t xml:space="preserve">১৮. Bid Bond (বিড বন্ড)</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Performance Guarantee (কার্য-নিষ্পত্তি গ্যারান্টি)</w:t>
      </w:r>
    </w:p>
    <w:p>
      <w:pPr>
        <w:spacing w:after="40" w:before="60"/>
      </w:pPr>
      <w:r>
        <w:rPr>
          <w:rFonts w:ascii="Arial" w:cs="Arial" w:eastAsia="Arial" w:hAnsi="Arial"/>
          <w:b/>
          <w:bCs/>
          <w:color w:val="1F3864"/>
          <w:sz w:val="20"/>
          <w:szCs w:val="20"/>
        </w:rPr>
        <w:t xml:space="preserve">১৯. Traveller's Cheque (ভ্রমণকারীর চেক)</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Circular Letter of Credit (পরিপত্র ঋণপত্র)</w:t>
      </w:r>
    </w:p>
    <w:p>
      <w:pPr>
        <w:spacing w:after="40" w:before="60"/>
      </w:pPr>
      <w:r>
        <w:rPr>
          <w:rFonts w:ascii="Arial" w:cs="Arial" w:eastAsia="Arial" w:hAnsi="Arial"/>
          <w:b/>
          <w:bCs/>
          <w:color w:val="1F3864"/>
          <w:sz w:val="20"/>
          <w:szCs w:val="20"/>
        </w:rPr>
        <w:t xml:space="preserve">২০. Deposit Bank (আমানত ব্যাংক)</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Mixed Bank (মিশ্র ব্যাংক)</w:t>
      </w:r>
    </w:p>
    <w:p>
      <w:pPr>
        <w:spacing w:after="40" w:before="60"/>
      </w:pPr>
      <w:r>
        <w:rPr>
          <w:rFonts w:ascii="Arial" w:cs="Arial" w:eastAsia="Arial" w:hAnsi="Arial"/>
          <w:b/>
          <w:bCs/>
          <w:color w:val="1F3864"/>
          <w:sz w:val="20"/>
          <w:szCs w:val="20"/>
        </w:rPr>
        <w:t xml:space="preserve">২১. Transferability (হস্তান্তরযোগ্যতা)</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Negotiability (আলোচনাযোগ্যতা/বিনিময়যোগ্যতা)</w:t>
      </w:r>
    </w:p>
    <w:p>
      <w:pPr>
        <w:spacing w:after="40" w:before="60"/>
      </w:pPr>
      <w:r>
        <w:rPr>
          <w:rFonts w:ascii="Arial" w:cs="Arial" w:eastAsia="Arial" w:hAnsi="Arial"/>
          <w:b/>
          <w:bCs/>
          <w:color w:val="1F3864"/>
          <w:sz w:val="20"/>
          <w:szCs w:val="20"/>
        </w:rPr>
        <w:t xml:space="preserve">২২. Repo (রেপো)</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Reverse Repo (বিপরীত রেপো)</w:t>
      </w:r>
    </w:p>
    <w:p>
      <w:pPr>
        <w:spacing w:after="40" w:before="60"/>
      </w:pPr>
      <w:r>
        <w:rPr>
          <w:rFonts w:ascii="Arial" w:cs="Arial" w:eastAsia="Arial" w:hAnsi="Arial"/>
          <w:b/>
          <w:bCs/>
          <w:color w:val="1F3864"/>
          <w:sz w:val="20"/>
          <w:szCs w:val="20"/>
        </w:rPr>
        <w:t xml:space="preserve">২৩. Pay Order (পেমেন্ট অর্ডার)</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Bank Draft / Demand Draft (ব্যাংক ড্রাফট)</w:t>
      </w:r>
    </w:p>
    <w:p>
      <w:pPr>
        <w:spacing w:after="40" w:before="60"/>
      </w:pPr>
      <w:r>
        <w:rPr>
          <w:rFonts w:ascii="Arial" w:cs="Arial" w:eastAsia="Arial" w:hAnsi="Arial"/>
          <w:b/>
          <w:bCs/>
          <w:color w:val="1F3864"/>
          <w:sz w:val="20"/>
          <w:szCs w:val="20"/>
        </w:rPr>
        <w:t xml:space="preserve">২৪. ATM (Automated Teller Machine)</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POS (Point of Sale Terminal)</w:t>
      </w:r>
    </w:p>
    <w:p>
      <w:pPr>
        <w:spacing w:after="40" w:before="60"/>
      </w:pPr>
      <w:r>
        <w:rPr>
          <w:rFonts w:ascii="Arial" w:cs="Arial" w:eastAsia="Arial" w:hAnsi="Arial"/>
          <w:b/>
          <w:bCs/>
          <w:color w:val="1F3864"/>
          <w:sz w:val="20"/>
          <w:szCs w:val="20"/>
        </w:rPr>
        <w:t xml:space="preserve">২৫. Bank Rate (ব্যাংক হার)</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Lending Rate (ঋণ প্রদান হার)</w:t>
      </w:r>
    </w:p>
    <w:p>
      <w:pPr>
        <w:spacing w:after="40" w:before="60"/>
      </w:pPr>
      <w:r>
        <w:rPr>
          <w:rFonts w:ascii="Arial" w:cs="Arial" w:eastAsia="Arial" w:hAnsi="Arial"/>
          <w:b/>
          <w:bCs/>
          <w:color w:val="1F3864"/>
          <w:sz w:val="20"/>
          <w:szCs w:val="20"/>
        </w:rPr>
        <w:t xml:space="preserve">২৬. Bill of Lading (বিল অব লেডিং)</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Bill of Entry (বিল অব এন্ট্রি)</w:t>
      </w:r>
    </w:p>
    <w:p>
      <w:pPr>
        <w:spacing w:after="40" w:before="60"/>
      </w:pPr>
      <w:r>
        <w:rPr>
          <w:rFonts w:ascii="Arial" w:cs="Arial" w:eastAsia="Arial" w:hAnsi="Arial"/>
          <w:b/>
          <w:bCs/>
          <w:color w:val="1F3864"/>
          <w:sz w:val="20"/>
          <w:szCs w:val="20"/>
        </w:rPr>
        <w:t xml:space="preserve">২৭. Drawing Power (ড্রয়িং পাওয়ার)</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Power of Attorney (উকিলনামা / আমমোক্তারনামা)</w:t>
      </w:r>
    </w:p>
    <w:p>
      <w:pPr>
        <w:spacing w:after="40" w:before="60"/>
      </w:pPr>
      <w:r>
        <w:rPr>
          <w:rFonts w:ascii="Arial" w:cs="Arial" w:eastAsia="Arial" w:hAnsi="Arial"/>
          <w:b/>
          <w:bCs/>
          <w:color w:val="1F3864"/>
          <w:sz w:val="20"/>
          <w:szCs w:val="20"/>
        </w:rPr>
        <w:t xml:space="preserve">২৮. Contract (চুক্তি)</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Agreement (সম্মতি/চুক্তিনামা)</w:t>
      </w:r>
    </w:p>
    <w:p>
      <w:pPr>
        <w:spacing w:after="40" w:before="60"/>
      </w:pPr>
      <w:r>
        <w:rPr>
          <w:rFonts w:ascii="Arial" w:cs="Arial" w:eastAsia="Arial" w:hAnsi="Arial"/>
          <w:b/>
          <w:bCs/>
          <w:color w:val="1F3864"/>
          <w:sz w:val="20"/>
          <w:szCs w:val="20"/>
        </w:rPr>
        <w:t xml:space="preserve">২৯. Public Limited Company (পাবলিক লিমিটেড কোম্পানি)</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Private Limited Company (প্রাইভেট লিমিটেড কোম্পানি)</w:t>
      </w:r>
    </w:p>
    <w:p>
      <w:pPr>
        <w:spacing w:after="40" w:before="60"/>
      </w:pPr>
      <w:r>
        <w:rPr>
          <w:rFonts w:ascii="Arial" w:cs="Arial" w:eastAsia="Arial" w:hAnsi="Arial"/>
          <w:b/>
          <w:bCs/>
          <w:color w:val="1F3864"/>
          <w:sz w:val="20"/>
          <w:szCs w:val="20"/>
        </w:rPr>
        <w:t xml:space="preserve">৩০. Inland Instrument (দেশীয় দলিল)</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Foreign Instrument (বিদেশী দলিল)</w:t>
      </w:r>
    </w:p>
    <w:p>
      <w:pPr>
        <w:spacing w:after="40" w:before="60"/>
      </w:pPr>
      <w:r>
        <w:rPr>
          <w:rFonts w:ascii="Arial" w:cs="Arial" w:eastAsia="Arial" w:hAnsi="Arial"/>
          <w:b/>
          <w:bCs/>
          <w:color w:val="1F3864"/>
          <w:sz w:val="20"/>
          <w:szCs w:val="20"/>
        </w:rPr>
        <w:t xml:space="preserve">৩১. Bailment (বেলমেন্ট)</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Pledge (বন্ধক)</w:t>
      </w:r>
    </w:p>
    <w:p>
      <w:pPr>
        <w:spacing w:after="40" w:before="60"/>
      </w:pPr>
      <w:r>
        <w:rPr>
          <w:rFonts w:ascii="Arial" w:cs="Arial" w:eastAsia="Arial" w:hAnsi="Arial"/>
          <w:b/>
          <w:bCs/>
          <w:color w:val="1F3864"/>
          <w:sz w:val="20"/>
          <w:szCs w:val="20"/>
        </w:rPr>
        <w:t xml:space="preserve">৩২. e-KYC (ইলেকট্রনিক KYC)</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Manual KYC (ম্যানুয়াল KYC)</w:t>
      </w:r>
    </w:p>
    <w:p>
      <w:pPr>
        <w:spacing w:after="40" w:before="60"/>
      </w:pPr>
      <w:r>
        <w:rPr>
          <w:rFonts w:ascii="Arial" w:cs="Arial" w:eastAsia="Arial" w:hAnsi="Arial"/>
          <w:b/>
          <w:bCs/>
          <w:color w:val="1F3864"/>
          <w:sz w:val="20"/>
          <w:szCs w:val="20"/>
        </w:rPr>
        <w:t xml:space="preserve">৩৩. BACH (Bangladesh Automated Clearing House)</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BEFTN (Bangladesh Electronic Funds Transfer Network)</w:t>
      </w:r>
    </w:p>
    <w:p>
      <w:pPr>
        <w:spacing w:after="40" w:before="60"/>
      </w:pPr>
      <w:r>
        <w:rPr>
          <w:rFonts w:ascii="Arial" w:cs="Arial" w:eastAsia="Arial" w:hAnsi="Arial"/>
          <w:b/>
          <w:bCs/>
          <w:color w:val="1F3864"/>
          <w:sz w:val="20"/>
          <w:szCs w:val="20"/>
        </w:rPr>
        <w:t xml:space="preserve">৩৪. RTGS (Real Time Gross Settlement)</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NPSB (National Payment Switch Bangladesh)</w:t>
      </w:r>
    </w:p>
    <w:p>
      <w:pPr>
        <w:spacing w:after="40" w:before="60"/>
      </w:pPr>
      <w:r>
        <w:rPr>
          <w:rFonts w:ascii="Arial" w:cs="Arial" w:eastAsia="Arial" w:hAnsi="Arial"/>
          <w:b/>
          <w:bCs/>
          <w:color w:val="1F3864"/>
          <w:sz w:val="20"/>
          <w:szCs w:val="20"/>
        </w:rPr>
        <w:t xml:space="preserve">৩৫. Current Account (চলতি আমানত হিসাব)</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Savings Account (সঞ্চয়ী আমানত হিসাব)</w:t>
      </w:r>
    </w:p>
    <w:p>
      <w:pPr>
        <w:spacing w:after="40" w:before="60"/>
      </w:pPr>
      <w:r>
        <w:rPr>
          <w:rFonts w:ascii="Arial" w:cs="Arial" w:eastAsia="Arial" w:hAnsi="Arial"/>
          <w:b/>
          <w:bCs/>
          <w:color w:val="1F3864"/>
          <w:sz w:val="20"/>
          <w:szCs w:val="20"/>
        </w:rPr>
        <w:t xml:space="preserve">৩৬. Banker-Customer as Debtor-Creditor</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Banker-Customer as Bailor-Bailee</w:t>
      </w:r>
    </w:p>
    <w:p>
      <w:pPr>
        <w:spacing w:after="40" w:before="60"/>
      </w:pPr>
      <w:r>
        <w:rPr>
          <w:rFonts w:ascii="Arial" w:cs="Arial" w:eastAsia="Arial" w:hAnsi="Arial"/>
          <w:b/>
          <w:bCs/>
          <w:color w:val="1F3864"/>
          <w:sz w:val="20"/>
          <w:szCs w:val="20"/>
        </w:rPr>
        <w:t xml:space="preserve">৩৭. CTR (Cash Transaction Report)</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STR (Suspicious Transaction Report)</w:t>
      </w:r>
    </w:p>
    <w:p>
      <w:pPr>
        <w:spacing w:after="40" w:before="60"/>
      </w:pPr>
      <w:r>
        <w:rPr>
          <w:rFonts w:ascii="Arial" w:cs="Arial" w:eastAsia="Arial" w:hAnsi="Arial"/>
          <w:b/>
          <w:bCs/>
          <w:color w:val="1F3864"/>
          <w:sz w:val="20"/>
          <w:szCs w:val="20"/>
        </w:rPr>
        <w:t xml:space="preserve">৩৮. CDD (Customer Due Diligence)</w:t>
      </w:r>
      <w:r>
        <w:rPr>
          <w:rFonts w:ascii="Arial" w:cs="Arial" w:eastAsia="Arial" w:hAnsi="Arial"/>
          <w:b/>
          <w:bCs/>
          <w:color w:val="C00000"/>
          <w:sz w:val="20"/>
          <w:szCs w:val="20"/>
        </w:rPr>
        <w:t xml:space="preserve">  ↔  </w:t>
      </w:r>
      <w:r>
        <w:rPr>
          <w:rFonts w:ascii="Arial" w:cs="Arial" w:eastAsia="Arial" w:hAnsi="Arial"/>
          <w:b/>
          <w:bCs/>
          <w:color w:val="375623"/>
          <w:sz w:val="20"/>
          <w:szCs w:val="20"/>
        </w:rPr>
        <w:t xml:space="preserve">EDD (Enhanced Due Diligence)</w:t>
      </w:r>
    </w:p>
    <w:p>
      <w:r>
        <w:br w:type="page"/>
      </w:r>
    </w:p>
    <w:p>
      <w:pPr>
        <w:shd w:fill="C00000" w:val="clear"/>
        <w:spacing w:after="120" w:before="240"/>
        <w:jc w:val="center"/>
      </w:pPr>
      <w:r>
        <w:rPr>
          <w:rFonts w:ascii="Arial" w:cs="Arial" w:eastAsia="Arial" w:hAnsi="Arial"/>
          <w:b/>
          <w:bCs/>
          <w:color w:val="FFFFFF"/>
          <w:sz w:val="36"/>
          <w:szCs w:val="36"/>
        </w:rPr>
        <w:t xml:space="preserve">PART E — SHORT QUESTIONS</w:t>
      </w:r>
    </w:p>
    <w:p>
      <w:pPr>
        <w:spacing w:after="100" w:before="60"/>
        <w:jc w:val="center"/>
      </w:pPr>
      <w:r>
        <w:rPr>
          <w:rFonts w:ascii="Arial" w:cs="Arial" w:eastAsia="Arial" w:hAnsi="Arial"/>
          <w:b/>
          <w:bCs/>
          <w:color w:val="1F3864"/>
          <w:sz w:val="22"/>
          <w:szCs w:val="22"/>
        </w:rPr>
        <w:t xml:space="preserve">(Answer ALL Questions — Marks: 2×10 = 20)</w:t>
      </w:r>
    </w:p>
    <w:p>
      <w:pPr>
        <w:shd w:fill="FFCCCC" w:val="clear"/>
        <w:spacing w:after="80" w:before="60"/>
      </w:pPr>
      <w:r>
        <w:rPr>
          <w:rFonts w:ascii="Arial" w:cs="Arial" w:eastAsia="Arial" w:hAnsi="Arial"/>
          <w:b/>
          <w:bCs/>
          <w:color w:val="C00000"/>
          <w:sz w:val="20"/>
          <w:szCs w:val="20"/>
        </w:rPr>
        <w:t xml:space="preserve">  ⚠️ সবচেয়ে গুরুত্বপূর্ণ পার্ট! এই ২০ মার্ক না পেলে ফেইল নিশ্চিত। সব প্রশ্নের উত্তর আবশ্যক।</w:t>
      </w:r>
    </w:p>
    <w:p>
      <w:pPr>
        <w:pBdr>
          <w:bottom w:val="single" w:color="2E75B6" w:sz="4" w:space="1"/>
        </w:pBdr>
        <w:spacing w:after="100" w:before="100"/>
      </w:pPr>
    </w:p>
    <w:p>
      <w:pPr>
        <w:spacing w:after="60" w:before="80"/>
      </w:pPr>
      <w:r>
        <w:rPr>
          <w:rFonts w:ascii="Arial" w:cs="Arial" w:eastAsia="Arial" w:hAnsi="Arial"/>
          <w:b/>
          <w:bCs/>
          <w:color w:val="1F3864"/>
          <w:sz w:val="20"/>
          <w:szCs w:val="20"/>
        </w:rPr>
        <w:t xml:space="preserve">(A) </w:t>
      </w:r>
      <w:r>
        <w:rPr>
          <w:rFonts w:ascii="Arial" w:cs="Arial" w:eastAsia="Arial" w:hAnsi="Arial"/>
          <w:sz w:val="20"/>
          <w:szCs w:val="20"/>
        </w:rPr>
        <w:t xml:space="preserve">According to Bangladesh Bank guidelines, what percentage of immovable property can a financial institution acquire or hold, relative to its paid-up capital and reserves?</w:t>
      </w:r>
    </w:p>
    <w:p>
      <w:pPr>
        <w:spacing w:after="60" w:before="80"/>
      </w:pPr>
      <w:r>
        <w:rPr>
          <w:rFonts w:ascii="Arial" w:cs="Arial" w:eastAsia="Arial" w:hAnsi="Arial"/>
          <w:b/>
          <w:bCs/>
          <w:color w:val="1F3864"/>
          <w:sz w:val="20"/>
          <w:szCs w:val="20"/>
        </w:rPr>
        <w:t xml:space="preserve">(B) </w:t>
      </w:r>
      <w:r>
        <w:rPr>
          <w:rFonts w:ascii="Arial" w:cs="Arial" w:eastAsia="Arial" w:hAnsi="Arial"/>
          <w:sz w:val="20"/>
          <w:szCs w:val="20"/>
        </w:rPr>
        <w:t xml:space="preserve">What is the minimum monetary value of a suit that can be filed in the Artha Rin Adalat?</w:t>
      </w:r>
    </w:p>
    <w:p>
      <w:pPr>
        <w:spacing w:after="60" w:before="80"/>
      </w:pPr>
      <w:r>
        <w:rPr>
          <w:rFonts w:ascii="Arial" w:cs="Arial" w:eastAsia="Arial" w:hAnsi="Arial"/>
          <w:b/>
          <w:bCs/>
          <w:color w:val="1F3864"/>
          <w:sz w:val="20"/>
          <w:szCs w:val="20"/>
        </w:rPr>
        <w:t xml:space="preserve">(C) </w:t>
      </w:r>
      <w:r>
        <w:rPr>
          <w:rFonts w:ascii="Arial" w:cs="Arial" w:eastAsia="Arial" w:hAnsi="Arial"/>
          <w:sz w:val="20"/>
          <w:szCs w:val="20"/>
        </w:rPr>
        <w:t xml:space="preserve">Which Act regulates the use of digital signatures in Bangladesh?</w:t>
      </w:r>
    </w:p>
    <w:p>
      <w:pPr>
        <w:spacing w:after="60" w:before="80"/>
      </w:pPr>
      <w:r>
        <w:rPr>
          <w:rFonts w:ascii="Arial" w:cs="Arial" w:eastAsia="Arial" w:hAnsi="Arial"/>
          <w:b/>
          <w:bCs/>
          <w:color w:val="1F3864"/>
          <w:sz w:val="20"/>
          <w:szCs w:val="20"/>
        </w:rPr>
        <w:t xml:space="preserve">(D) </w:t>
      </w:r>
      <w:r>
        <w:rPr>
          <w:rFonts w:ascii="Arial" w:cs="Arial" w:eastAsia="Arial" w:hAnsi="Arial"/>
          <w:sz w:val="20"/>
          <w:szCs w:val="20"/>
        </w:rPr>
        <w:t xml:space="preserve">As per the ICT Act, 2006, what is the retention period for electronic records in Bangladesh?</w:t>
      </w:r>
    </w:p>
    <w:p>
      <w:pPr>
        <w:spacing w:after="60" w:before="80"/>
      </w:pPr>
      <w:r>
        <w:rPr>
          <w:rFonts w:ascii="Arial" w:cs="Arial" w:eastAsia="Arial" w:hAnsi="Arial"/>
          <w:b/>
          <w:bCs/>
          <w:color w:val="1F3864"/>
          <w:sz w:val="20"/>
          <w:szCs w:val="20"/>
        </w:rPr>
        <w:t xml:space="preserve">(E) </w:t>
      </w:r>
      <w:r>
        <w:rPr>
          <w:rFonts w:ascii="Arial" w:cs="Arial" w:eastAsia="Arial" w:hAnsi="Arial"/>
          <w:sz w:val="20"/>
          <w:szCs w:val="20"/>
        </w:rPr>
        <w:t xml:space="preserve">What is the punishment for conducting financing business without a valid license under the Financial Institutions Act, 1993?</w:t>
      </w:r>
    </w:p>
    <w:p>
      <w:pPr>
        <w:spacing w:after="60" w:before="80"/>
      </w:pPr>
      <w:r>
        <w:rPr>
          <w:rFonts w:ascii="Arial" w:cs="Arial" w:eastAsia="Arial" w:hAnsi="Arial"/>
          <w:b/>
          <w:bCs/>
          <w:color w:val="1F3864"/>
          <w:sz w:val="20"/>
          <w:szCs w:val="20"/>
        </w:rPr>
        <w:t xml:space="preserve">(F) </w:t>
      </w:r>
      <w:r>
        <w:rPr>
          <w:rFonts w:ascii="Arial" w:cs="Arial" w:eastAsia="Arial" w:hAnsi="Arial"/>
          <w:sz w:val="20"/>
          <w:szCs w:val="20"/>
        </w:rPr>
        <w:t xml:space="preserve">What do you know about Contact Point Verification (CPV)?</w:t>
      </w:r>
    </w:p>
    <w:p>
      <w:pPr>
        <w:spacing w:after="60" w:before="80"/>
      </w:pPr>
      <w:r>
        <w:rPr>
          <w:rFonts w:ascii="Arial" w:cs="Arial" w:eastAsia="Arial" w:hAnsi="Arial"/>
          <w:b/>
          <w:bCs/>
          <w:color w:val="1F3864"/>
          <w:sz w:val="20"/>
          <w:szCs w:val="20"/>
        </w:rPr>
        <w:t xml:space="preserve">(G) </w:t>
      </w:r>
      <w:r>
        <w:rPr>
          <w:rFonts w:ascii="Arial" w:cs="Arial" w:eastAsia="Arial" w:hAnsi="Arial"/>
          <w:sz w:val="20"/>
          <w:szCs w:val="20"/>
        </w:rPr>
        <w:t xml:space="preserve">What is standing instruction?</w:t>
      </w:r>
    </w:p>
    <w:p>
      <w:pPr>
        <w:spacing w:after="60" w:before="80"/>
      </w:pPr>
      <w:r>
        <w:rPr>
          <w:rFonts w:ascii="Arial" w:cs="Arial" w:eastAsia="Arial" w:hAnsi="Arial"/>
          <w:b/>
          <w:bCs/>
          <w:color w:val="1F3864"/>
          <w:sz w:val="20"/>
          <w:szCs w:val="20"/>
        </w:rPr>
        <w:t xml:space="preserve">(H) </w:t>
      </w:r>
      <w:r>
        <w:rPr>
          <w:rFonts w:ascii="Arial" w:cs="Arial" w:eastAsia="Arial" w:hAnsi="Arial"/>
          <w:sz w:val="20"/>
          <w:szCs w:val="20"/>
        </w:rPr>
        <w:t xml:space="preserve">What is the significance of crossing a cheque?</w:t>
      </w:r>
    </w:p>
    <w:p>
      <w:pPr>
        <w:spacing w:after="60" w:before="80"/>
      </w:pPr>
      <w:r>
        <w:rPr>
          <w:rFonts w:ascii="Arial" w:cs="Arial" w:eastAsia="Arial" w:hAnsi="Arial"/>
          <w:b/>
          <w:bCs/>
          <w:color w:val="1F3864"/>
          <w:sz w:val="20"/>
          <w:szCs w:val="20"/>
        </w:rPr>
        <w:t xml:space="preserve">(I) </w:t>
      </w:r>
      <w:r>
        <w:rPr>
          <w:rFonts w:ascii="Arial" w:cs="Arial" w:eastAsia="Arial" w:hAnsi="Arial"/>
          <w:sz w:val="20"/>
          <w:szCs w:val="20"/>
        </w:rPr>
        <w:t xml:space="preserve">What is the limitation period for filing a suit for breach of contract?</w:t>
      </w:r>
    </w:p>
    <w:p>
      <w:pPr>
        <w:spacing w:after="60" w:before="80"/>
      </w:pPr>
      <w:r>
        <w:rPr>
          <w:rFonts w:ascii="Arial" w:cs="Arial" w:eastAsia="Arial" w:hAnsi="Arial"/>
          <w:b/>
          <w:bCs/>
          <w:color w:val="1F3864"/>
          <w:sz w:val="20"/>
          <w:szCs w:val="20"/>
        </w:rPr>
        <w:t xml:space="preserve">(J) </w:t>
      </w:r>
      <w:r>
        <w:rPr>
          <w:rFonts w:ascii="Arial" w:cs="Arial" w:eastAsia="Arial" w:hAnsi="Arial"/>
          <w:sz w:val="20"/>
          <w:szCs w:val="20"/>
        </w:rPr>
        <w:t xml:space="preserve">Which document must a customer submit to the bank to obtain a duplicate Fixed Deposit Receipt (FDR)?</w:t>
      </w:r>
    </w:p>
    <w:p>
      <w:pPr>
        <w:spacing w:after="60" w:before="80"/>
      </w:pPr>
      <w:r>
        <w:rPr>
          <w:rFonts w:ascii="Arial" w:cs="Arial" w:eastAsia="Arial" w:hAnsi="Arial"/>
          <w:b/>
          <w:bCs/>
          <w:color w:val="1F3864"/>
          <w:sz w:val="20"/>
          <w:szCs w:val="20"/>
        </w:rPr>
        <w:t xml:space="preserve">(K) </w:t>
      </w:r>
      <w:r>
        <w:rPr>
          <w:rFonts w:ascii="Arial" w:cs="Arial" w:eastAsia="Arial" w:hAnsi="Arial"/>
          <w:sz w:val="20"/>
          <w:szCs w:val="20"/>
        </w:rPr>
        <w:t xml:space="preserve">What is a stale cheque? When does a cheque become stale?</w:t>
      </w:r>
    </w:p>
    <w:p>
      <w:pPr>
        <w:spacing w:after="60" w:before="80"/>
      </w:pPr>
      <w:r>
        <w:rPr>
          <w:rFonts w:ascii="Arial" w:cs="Arial" w:eastAsia="Arial" w:hAnsi="Arial"/>
          <w:b/>
          <w:bCs/>
          <w:color w:val="1F3864"/>
          <w:sz w:val="20"/>
          <w:szCs w:val="20"/>
        </w:rPr>
        <w:t xml:space="preserve">(L) </w:t>
      </w:r>
      <w:r>
        <w:rPr>
          <w:rFonts w:ascii="Arial" w:cs="Arial" w:eastAsia="Arial" w:hAnsi="Arial"/>
          <w:sz w:val="20"/>
          <w:szCs w:val="20"/>
        </w:rPr>
        <w:t xml:space="preserve">Define e-KYC. What are its key advantages over traditional KYC?</w:t>
      </w:r>
    </w:p>
    <w:p>
      <w:pPr>
        <w:spacing w:after="60" w:before="80"/>
      </w:pPr>
      <w:r>
        <w:rPr>
          <w:rFonts w:ascii="Arial" w:cs="Arial" w:eastAsia="Arial" w:hAnsi="Arial"/>
          <w:b/>
          <w:bCs/>
          <w:color w:val="1F3864"/>
          <w:sz w:val="20"/>
          <w:szCs w:val="20"/>
        </w:rPr>
        <w:t xml:space="preserve">(M) </w:t>
      </w:r>
      <w:r>
        <w:rPr>
          <w:rFonts w:ascii="Arial" w:cs="Arial" w:eastAsia="Arial" w:hAnsi="Arial"/>
          <w:sz w:val="20"/>
          <w:szCs w:val="20"/>
        </w:rPr>
        <w:t xml:space="preserve">What is a half note under the Bangladesh Bank (Note Refund) Regulations, 2012?</w:t>
      </w:r>
    </w:p>
    <w:p>
      <w:pPr>
        <w:spacing w:after="60" w:before="80"/>
      </w:pPr>
      <w:r>
        <w:rPr>
          <w:rFonts w:ascii="Arial" w:cs="Arial" w:eastAsia="Arial" w:hAnsi="Arial"/>
          <w:b/>
          <w:bCs/>
          <w:color w:val="1F3864"/>
          <w:sz w:val="20"/>
          <w:szCs w:val="20"/>
        </w:rPr>
        <w:t xml:space="preserve">(N) </w:t>
      </w:r>
      <w:r>
        <w:rPr>
          <w:rFonts w:ascii="Arial" w:cs="Arial" w:eastAsia="Arial" w:hAnsi="Arial"/>
          <w:sz w:val="20"/>
          <w:szCs w:val="20"/>
        </w:rPr>
        <w:t xml:space="preserve">What is the threshold limit for Cash Transaction Report (CTR) as per BFIU guidelines?</w:t>
      </w:r>
    </w:p>
    <w:p>
      <w:pPr>
        <w:spacing w:after="60" w:before="80"/>
      </w:pPr>
      <w:r>
        <w:rPr>
          <w:rFonts w:ascii="Arial" w:cs="Arial" w:eastAsia="Arial" w:hAnsi="Arial"/>
          <w:b/>
          <w:bCs/>
          <w:color w:val="1F3864"/>
          <w:sz w:val="20"/>
          <w:szCs w:val="20"/>
        </w:rPr>
        <w:t xml:space="preserve">(O) </w:t>
      </w:r>
      <w:r>
        <w:rPr>
          <w:rFonts w:ascii="Arial" w:cs="Arial" w:eastAsia="Arial" w:hAnsi="Arial"/>
          <w:sz w:val="20"/>
          <w:szCs w:val="20"/>
        </w:rPr>
        <w:t xml:space="preserve">What is the maximum insured deposit amount per depositor under the Bank Deposit Insurance Act, 2000?</w:t>
      </w:r>
    </w:p>
    <w:p>
      <w:pPr>
        <w:spacing w:after="60" w:before="80"/>
      </w:pPr>
      <w:r>
        <w:rPr>
          <w:rFonts w:ascii="Arial" w:cs="Arial" w:eastAsia="Arial" w:hAnsi="Arial"/>
          <w:b/>
          <w:bCs/>
          <w:color w:val="1F3864"/>
          <w:sz w:val="20"/>
          <w:szCs w:val="20"/>
        </w:rPr>
        <w:t xml:space="preserve">(P) </w:t>
      </w:r>
      <w:r>
        <w:rPr>
          <w:rFonts w:ascii="Arial" w:cs="Arial" w:eastAsia="Arial" w:hAnsi="Arial"/>
          <w:sz w:val="20"/>
          <w:szCs w:val="20"/>
        </w:rPr>
        <w:t xml:space="preserve">What is Garnishee Order? Who can issue it?</w:t>
      </w:r>
    </w:p>
    <w:p>
      <w:pPr>
        <w:spacing w:after="60" w:before="80"/>
      </w:pPr>
      <w:r>
        <w:rPr>
          <w:rFonts w:ascii="Arial" w:cs="Arial" w:eastAsia="Arial" w:hAnsi="Arial"/>
          <w:b/>
          <w:bCs/>
          <w:color w:val="1F3864"/>
          <w:sz w:val="20"/>
          <w:szCs w:val="20"/>
        </w:rPr>
        <w:t xml:space="preserve">(Q) </w:t>
      </w:r>
      <w:r>
        <w:rPr>
          <w:rFonts w:ascii="Arial" w:cs="Arial" w:eastAsia="Arial" w:hAnsi="Arial"/>
          <w:sz w:val="20"/>
          <w:szCs w:val="20"/>
        </w:rPr>
        <w:t xml:space="preserve">What is a Treasury Bond? How does it differ from a Treasury Bill?</w:t>
      </w:r>
    </w:p>
    <w:p>
      <w:pPr>
        <w:spacing w:after="60" w:before="80"/>
      </w:pPr>
      <w:r>
        <w:rPr>
          <w:rFonts w:ascii="Arial" w:cs="Arial" w:eastAsia="Arial" w:hAnsi="Arial"/>
          <w:b/>
          <w:bCs/>
          <w:color w:val="1F3864"/>
          <w:sz w:val="20"/>
          <w:szCs w:val="20"/>
        </w:rPr>
        <w:t xml:space="preserve">(R) </w:t>
      </w:r>
      <w:r>
        <w:rPr>
          <w:rFonts w:ascii="Arial" w:cs="Arial" w:eastAsia="Arial" w:hAnsi="Arial"/>
          <w:sz w:val="20"/>
          <w:szCs w:val="20"/>
        </w:rPr>
        <w:t xml:space="preserve">What is the meaning of "Holder in Due Course" (HDC)?</w:t>
      </w:r>
    </w:p>
    <w:p>
      <w:pPr>
        <w:spacing w:after="60" w:before="80"/>
      </w:pPr>
      <w:r>
        <w:rPr>
          <w:rFonts w:ascii="Arial" w:cs="Arial" w:eastAsia="Arial" w:hAnsi="Arial"/>
          <w:b/>
          <w:bCs/>
          <w:color w:val="1F3864"/>
          <w:sz w:val="20"/>
          <w:szCs w:val="20"/>
        </w:rPr>
        <w:t xml:space="preserve">(S) </w:t>
      </w:r>
      <w:r>
        <w:rPr>
          <w:rFonts w:ascii="Arial" w:cs="Arial" w:eastAsia="Arial" w:hAnsi="Arial"/>
          <w:sz w:val="20"/>
          <w:szCs w:val="20"/>
        </w:rPr>
        <w:t xml:space="preserve">What is CDD (Customer Due Diligence)? When is EDD required?</w:t>
      </w:r>
    </w:p>
    <w:p>
      <w:pPr>
        <w:spacing w:after="60" w:before="80"/>
      </w:pPr>
      <w:r>
        <w:rPr>
          <w:rFonts w:ascii="Arial" w:cs="Arial" w:eastAsia="Arial" w:hAnsi="Arial"/>
          <w:b/>
          <w:bCs/>
          <w:color w:val="1F3864"/>
          <w:sz w:val="20"/>
          <w:szCs w:val="20"/>
        </w:rPr>
        <w:t xml:space="preserve">(T) </w:t>
      </w:r>
      <w:r>
        <w:rPr>
          <w:rFonts w:ascii="Arial" w:cs="Arial" w:eastAsia="Arial" w:hAnsi="Arial"/>
          <w:sz w:val="20"/>
          <w:szCs w:val="20"/>
        </w:rPr>
        <w:t xml:space="preserve">Define Politically Exposed Persons (PEPs). Why do banks apply enhanced due diligence for PEPs?</w:t>
      </w:r>
    </w:p>
    <w:p>
      <w:pPr>
        <w:spacing w:after="60" w:before="80"/>
      </w:pPr>
      <w:r>
        <w:rPr>
          <w:rFonts w:ascii="Arial" w:cs="Arial" w:eastAsia="Arial" w:hAnsi="Arial"/>
          <w:b/>
          <w:bCs/>
          <w:color w:val="1F3864"/>
          <w:sz w:val="20"/>
          <w:szCs w:val="20"/>
        </w:rPr>
        <w:t xml:space="preserve">(U) </w:t>
      </w:r>
      <w:r>
        <w:rPr>
          <w:rFonts w:ascii="Arial" w:cs="Arial" w:eastAsia="Arial" w:hAnsi="Arial"/>
          <w:sz w:val="20"/>
          <w:szCs w:val="20"/>
        </w:rPr>
        <w:t xml:space="preserve">What is RTGS? What is the minimum transaction amount for RTGS?</w:t>
      </w:r>
    </w:p>
    <w:p>
      <w:pPr>
        <w:spacing w:after="60" w:before="80"/>
      </w:pPr>
      <w:r>
        <w:rPr>
          <w:rFonts w:ascii="Arial" w:cs="Arial" w:eastAsia="Arial" w:hAnsi="Arial"/>
          <w:b/>
          <w:bCs/>
          <w:color w:val="1F3864"/>
          <w:sz w:val="20"/>
          <w:szCs w:val="20"/>
        </w:rPr>
        <w:t xml:space="preserve">(V) </w:t>
      </w:r>
      <w:r>
        <w:rPr>
          <w:rFonts w:ascii="Arial" w:cs="Arial" w:eastAsia="Arial" w:hAnsi="Arial"/>
          <w:sz w:val="20"/>
          <w:szCs w:val="20"/>
        </w:rPr>
        <w:t xml:space="preserve">What is Mobile Financial Services (MFS)? Name two MFS providers in Bangladesh.</w:t>
      </w:r>
    </w:p>
    <w:p>
      <w:pPr>
        <w:spacing w:after="60" w:before="80"/>
      </w:pPr>
      <w:r>
        <w:rPr>
          <w:rFonts w:ascii="Arial" w:cs="Arial" w:eastAsia="Arial" w:hAnsi="Arial"/>
          <w:b/>
          <w:bCs/>
          <w:color w:val="1F3864"/>
          <w:sz w:val="20"/>
          <w:szCs w:val="20"/>
        </w:rPr>
        <w:t xml:space="preserve">(W) </w:t>
      </w:r>
      <w:r>
        <w:rPr>
          <w:rFonts w:ascii="Arial" w:cs="Arial" w:eastAsia="Arial" w:hAnsi="Arial"/>
          <w:sz w:val="20"/>
          <w:szCs w:val="20"/>
        </w:rPr>
        <w:t xml:space="preserve">What is a dormant account? After how many years does an account become dormant in Bangladesh?</w:t>
      </w:r>
    </w:p>
    <w:p>
      <w:pPr>
        <w:spacing w:after="60" w:before="80"/>
      </w:pPr>
      <w:r>
        <w:rPr>
          <w:rFonts w:ascii="Arial" w:cs="Arial" w:eastAsia="Arial" w:hAnsi="Arial"/>
          <w:b/>
          <w:bCs/>
          <w:color w:val="1F3864"/>
          <w:sz w:val="20"/>
          <w:szCs w:val="20"/>
        </w:rPr>
        <w:t xml:space="preserve">(X) </w:t>
      </w:r>
      <w:r>
        <w:rPr>
          <w:rFonts w:ascii="Arial" w:cs="Arial" w:eastAsia="Arial" w:hAnsi="Arial"/>
          <w:sz w:val="20"/>
          <w:szCs w:val="20"/>
        </w:rPr>
        <w:t xml:space="preserve">What is the purpose of DCFCL (Departmental Control Function Check List)?</w:t>
      </w:r>
    </w:p>
    <w:p>
      <w:pPr>
        <w:spacing w:after="60" w:before="80"/>
      </w:pPr>
      <w:r>
        <w:rPr>
          <w:rFonts w:ascii="Arial" w:cs="Arial" w:eastAsia="Arial" w:hAnsi="Arial"/>
          <w:b/>
          <w:bCs/>
          <w:color w:val="1F3864"/>
          <w:sz w:val="20"/>
          <w:szCs w:val="20"/>
        </w:rPr>
        <w:t xml:space="preserve">(Y) </w:t>
      </w:r>
      <w:r>
        <w:rPr>
          <w:rFonts w:ascii="Arial" w:cs="Arial" w:eastAsia="Arial" w:hAnsi="Arial"/>
          <w:sz w:val="20"/>
          <w:szCs w:val="20"/>
        </w:rPr>
        <w:t xml:space="preserve">What is the difference between Demand Liabilities and Time Liabilities (DTL)?</w:t>
      </w:r>
    </w:p>
    <w:p>
      <w:pPr>
        <w:spacing w:after="60" w:before="80"/>
      </w:pPr>
      <w:r>
        <w:rPr>
          <w:rFonts w:ascii="Arial" w:cs="Arial" w:eastAsia="Arial" w:hAnsi="Arial"/>
          <w:b/>
          <w:bCs/>
          <w:color w:val="1F3864"/>
          <w:sz w:val="20"/>
          <w:szCs w:val="20"/>
        </w:rPr>
        <w:t xml:space="preserve">(Z) </w:t>
      </w:r>
      <w:r>
        <w:rPr>
          <w:rFonts w:ascii="Arial" w:cs="Arial" w:eastAsia="Arial" w:hAnsi="Arial"/>
          <w:sz w:val="20"/>
          <w:szCs w:val="20"/>
        </w:rPr>
        <w:t xml:space="preserve">Define "beneficial owner" under the Money Laundering Prevention Act, 2012.</w:t>
      </w:r>
    </w:p>
    <w:p>
      <w:pPr>
        <w:spacing w:after="60" w:before="80"/>
      </w:pPr>
      <w:r>
        <w:rPr>
          <w:rFonts w:ascii="Arial" w:cs="Arial" w:eastAsia="Arial" w:hAnsi="Arial"/>
          <w:b/>
          <w:bCs/>
          <w:color w:val="1F3864"/>
          <w:sz w:val="20"/>
          <w:szCs w:val="20"/>
        </w:rPr>
        <w:t xml:space="preserve">(AA) </w:t>
      </w:r>
      <w:r>
        <w:rPr>
          <w:rFonts w:ascii="Arial" w:cs="Arial" w:eastAsia="Arial" w:hAnsi="Arial"/>
          <w:sz w:val="20"/>
          <w:szCs w:val="20"/>
        </w:rPr>
        <w:t xml:space="preserve">What is BACPS (Bangladesh Automated Cheque Processing System)?</w:t>
      </w:r>
    </w:p>
    <w:p>
      <w:pPr>
        <w:spacing w:after="60" w:before="80"/>
      </w:pPr>
      <w:r>
        <w:rPr>
          <w:rFonts w:ascii="Arial" w:cs="Arial" w:eastAsia="Arial" w:hAnsi="Arial"/>
          <w:b/>
          <w:bCs/>
          <w:color w:val="1F3864"/>
          <w:sz w:val="20"/>
          <w:szCs w:val="20"/>
        </w:rPr>
        <w:t xml:space="preserve">(BB) </w:t>
      </w:r>
      <w:r>
        <w:rPr>
          <w:rFonts w:ascii="Arial" w:cs="Arial" w:eastAsia="Arial" w:hAnsi="Arial"/>
          <w:sz w:val="20"/>
          <w:szCs w:val="20"/>
        </w:rPr>
        <w:t xml:space="preserve">What is the limitation period for filing a suit under Artho Rin Adalat Ain?</w:t>
      </w:r>
    </w:p>
    <w:p>
      <w:pPr>
        <w:spacing w:after="60" w:before="80"/>
      </w:pPr>
      <w:r>
        <w:rPr>
          <w:rFonts w:ascii="Arial" w:cs="Arial" w:eastAsia="Arial" w:hAnsi="Arial"/>
          <w:b/>
          <w:bCs/>
          <w:color w:val="1F3864"/>
          <w:sz w:val="20"/>
          <w:szCs w:val="20"/>
        </w:rPr>
        <w:t xml:space="preserve">(CC) </w:t>
      </w:r>
      <w:r>
        <w:rPr>
          <w:rFonts w:ascii="Arial" w:cs="Arial" w:eastAsia="Arial" w:hAnsi="Arial"/>
          <w:sz w:val="20"/>
          <w:szCs w:val="20"/>
        </w:rPr>
        <w:t xml:space="preserve">Define "payment in due course" under the NI Act, 1881.</w:t>
      </w:r>
    </w:p>
    <w:p>
      <w:pPr>
        <w:spacing w:after="60" w:before="80"/>
      </w:pPr>
      <w:r>
        <w:rPr>
          <w:rFonts w:ascii="Arial" w:cs="Arial" w:eastAsia="Arial" w:hAnsi="Arial"/>
          <w:b/>
          <w:bCs/>
          <w:color w:val="1F3864"/>
          <w:sz w:val="20"/>
          <w:szCs w:val="20"/>
        </w:rPr>
        <w:t xml:space="preserve">(DD) </w:t>
      </w:r>
      <w:r>
        <w:rPr>
          <w:rFonts w:ascii="Arial" w:cs="Arial" w:eastAsia="Arial" w:hAnsi="Arial"/>
          <w:sz w:val="20"/>
          <w:szCs w:val="20"/>
        </w:rPr>
        <w:t xml:space="preserve">Who is a "walk-in customer"? What are the banker's obligations towards a walk-in customer?</w:t>
      </w:r>
    </w:p>
    <w:p>
      <w:pPr>
        <w:spacing w:after="60" w:before="80"/>
      </w:pPr>
      <w:r>
        <w:rPr>
          <w:rFonts w:ascii="Arial" w:cs="Arial" w:eastAsia="Arial" w:hAnsi="Arial"/>
          <w:b/>
          <w:bCs/>
          <w:color w:val="1F3864"/>
          <w:sz w:val="20"/>
          <w:szCs w:val="20"/>
        </w:rPr>
        <w:t xml:space="preserve">(EE) </w:t>
      </w:r>
      <w:r>
        <w:rPr>
          <w:rFonts w:ascii="Arial" w:cs="Arial" w:eastAsia="Arial" w:hAnsi="Arial"/>
          <w:sz w:val="20"/>
          <w:szCs w:val="20"/>
        </w:rPr>
        <w:t xml:space="preserve">What is a Power of Attorney? What are the different types of Power of Attorney?</w:t>
      </w:r>
    </w:p>
    <w:p>
      <w:pPr>
        <w:spacing w:after="60" w:before="80"/>
      </w:pPr>
      <w:r>
        <w:rPr>
          <w:rFonts w:ascii="Arial" w:cs="Arial" w:eastAsia="Arial" w:hAnsi="Arial"/>
          <w:b/>
          <w:bCs/>
          <w:color w:val="1F3864"/>
          <w:sz w:val="20"/>
          <w:szCs w:val="20"/>
        </w:rPr>
        <w:t xml:space="preserve">(FF) </w:t>
      </w:r>
      <w:r>
        <w:rPr>
          <w:rFonts w:ascii="Arial" w:cs="Arial" w:eastAsia="Arial" w:hAnsi="Arial"/>
          <w:sz w:val="20"/>
          <w:szCs w:val="20"/>
        </w:rPr>
        <w:t xml:space="preserve">What is NPSB (National Payment Switch Bangladesh)?</w:t>
      </w:r>
    </w:p>
    <w:p>
      <w:pPr>
        <w:spacing w:after="60" w:before="80"/>
      </w:pPr>
      <w:r>
        <w:rPr>
          <w:rFonts w:ascii="Arial" w:cs="Arial" w:eastAsia="Arial" w:hAnsi="Arial"/>
          <w:b/>
          <w:bCs/>
          <w:color w:val="1F3864"/>
          <w:sz w:val="20"/>
          <w:szCs w:val="20"/>
        </w:rPr>
        <w:t xml:space="preserve">(GG) </w:t>
      </w:r>
      <w:r>
        <w:rPr>
          <w:rFonts w:ascii="Arial" w:cs="Arial" w:eastAsia="Arial" w:hAnsi="Arial"/>
          <w:sz w:val="20"/>
          <w:szCs w:val="20"/>
        </w:rPr>
        <w:t xml:space="preserve">What is the anti-money laundering compliance officer's role in a bank?</w:t>
      </w:r>
    </w:p>
    <w:p>
      <w:pPr>
        <w:spacing w:after="60" w:before="80"/>
      </w:pPr>
      <w:r>
        <w:rPr>
          <w:rFonts w:ascii="Arial" w:cs="Arial" w:eastAsia="Arial" w:hAnsi="Arial"/>
          <w:b/>
          <w:bCs/>
          <w:color w:val="1F3864"/>
          <w:sz w:val="20"/>
          <w:szCs w:val="20"/>
        </w:rPr>
        <w:t xml:space="preserve">(HH) </w:t>
      </w:r>
      <w:r>
        <w:rPr>
          <w:rFonts w:ascii="Arial" w:cs="Arial" w:eastAsia="Arial" w:hAnsi="Arial"/>
          <w:sz w:val="20"/>
          <w:szCs w:val="20"/>
        </w:rPr>
        <w:t xml:space="preserve">Define "Memorandum of Association" (MOA). What are its mandatory contents?</w:t>
      </w:r>
    </w:p>
    <w:p>
      <w:pPr>
        <w:spacing w:after="60" w:before="80"/>
      </w:pPr>
      <w:r>
        <w:rPr>
          <w:rFonts w:ascii="Arial" w:cs="Arial" w:eastAsia="Arial" w:hAnsi="Arial"/>
          <w:b/>
          <w:bCs/>
          <w:color w:val="1F3864"/>
          <w:sz w:val="20"/>
          <w:szCs w:val="20"/>
        </w:rPr>
        <w:t xml:space="preserve">(II) </w:t>
      </w:r>
      <w:r>
        <w:rPr>
          <w:rFonts w:ascii="Arial" w:cs="Arial" w:eastAsia="Arial" w:hAnsi="Arial"/>
          <w:sz w:val="20"/>
          <w:szCs w:val="20"/>
        </w:rPr>
        <w:t xml:space="preserve">What is "Account Payee" crossing? Can such a cheque be negotiated?</w:t>
      </w:r>
    </w:p>
    <w:p>
      <w:pPr>
        <w:spacing w:after="60" w:before="80"/>
      </w:pPr>
      <w:r>
        <w:rPr>
          <w:rFonts w:ascii="Arial" w:cs="Arial" w:eastAsia="Arial" w:hAnsi="Arial"/>
          <w:b/>
          <w:bCs/>
          <w:color w:val="1F3864"/>
          <w:sz w:val="20"/>
          <w:szCs w:val="20"/>
        </w:rPr>
        <w:t xml:space="preserve">(JJ) </w:t>
      </w:r>
      <w:r>
        <w:rPr>
          <w:rFonts w:ascii="Arial" w:cs="Arial" w:eastAsia="Arial" w:hAnsi="Arial"/>
          <w:sz w:val="20"/>
          <w:szCs w:val="20"/>
        </w:rPr>
        <w:t xml:space="preserve">What is the BEFTN (Bangladesh Electronic Funds Transfer Network)? What transactions use it?</w:t>
      </w:r>
    </w:p>
    <w:p>
      <w:pPr>
        <w:spacing w:after="60" w:before="80"/>
      </w:pPr>
      <w:r>
        <w:rPr>
          <w:rFonts w:ascii="Arial" w:cs="Arial" w:eastAsia="Arial" w:hAnsi="Arial"/>
          <w:b/>
          <w:bCs/>
          <w:color w:val="1F3864"/>
          <w:sz w:val="20"/>
          <w:szCs w:val="20"/>
        </w:rPr>
        <w:t xml:space="preserve">(KK) </w:t>
      </w:r>
      <w:r>
        <w:rPr>
          <w:rFonts w:ascii="Arial" w:cs="Arial" w:eastAsia="Arial" w:hAnsi="Arial"/>
          <w:sz w:val="20"/>
          <w:szCs w:val="20"/>
        </w:rPr>
        <w:t xml:space="preserve">What is a mutilated note? How should a bank handle mutilated notes?</w:t>
      </w:r>
    </w:p>
    <w:p>
      <w:pPr>
        <w:spacing w:after="60" w:before="80"/>
      </w:pPr>
      <w:r>
        <w:rPr>
          <w:rFonts w:ascii="Arial" w:cs="Arial" w:eastAsia="Arial" w:hAnsi="Arial"/>
          <w:b/>
          <w:bCs/>
          <w:color w:val="1F3864"/>
          <w:sz w:val="20"/>
          <w:szCs w:val="20"/>
        </w:rPr>
        <w:t xml:space="preserve">(LL) </w:t>
      </w:r>
      <w:r>
        <w:rPr>
          <w:rFonts w:ascii="Arial" w:cs="Arial" w:eastAsia="Arial" w:hAnsi="Arial"/>
          <w:sz w:val="20"/>
          <w:szCs w:val="20"/>
        </w:rPr>
        <w:t xml:space="preserve">What is the "right of lien" of a banker? When does it not apply?</w:t>
      </w:r>
    </w:p>
    <w:p>
      <w:pPr>
        <w:spacing w:after="60" w:before="80"/>
      </w:pPr>
      <w:r>
        <w:rPr>
          <w:rFonts w:ascii="Arial" w:cs="Arial" w:eastAsia="Arial" w:hAnsi="Arial"/>
          <w:b/>
          <w:bCs/>
          <w:color w:val="1F3864"/>
          <w:sz w:val="20"/>
          <w:szCs w:val="20"/>
        </w:rPr>
        <w:t xml:space="preserve">(MM) </w:t>
      </w:r>
      <w:r>
        <w:rPr>
          <w:rFonts w:ascii="Arial" w:cs="Arial" w:eastAsia="Arial" w:hAnsi="Arial"/>
          <w:sz w:val="20"/>
          <w:szCs w:val="20"/>
        </w:rPr>
        <w:t xml:space="preserve">Define "endorsement." What are the essential requirements of a valid endorsement?</w:t>
      </w:r>
    </w:p>
    <w:p>
      <w:pPr>
        <w:spacing w:after="60" w:before="80"/>
      </w:pPr>
      <w:r>
        <w:rPr>
          <w:rFonts w:ascii="Arial" w:cs="Arial" w:eastAsia="Arial" w:hAnsi="Arial"/>
          <w:b/>
          <w:bCs/>
          <w:color w:val="1F3864"/>
          <w:sz w:val="20"/>
          <w:szCs w:val="20"/>
        </w:rPr>
        <w:t xml:space="preserve">(NN) </w:t>
      </w:r>
      <w:r>
        <w:rPr>
          <w:rFonts w:ascii="Arial" w:cs="Arial" w:eastAsia="Arial" w:hAnsi="Arial"/>
          <w:sz w:val="20"/>
          <w:szCs w:val="20"/>
        </w:rPr>
        <w:t xml:space="preserve">What is the legal status of a minor's account? Can a minor execute a negotiable instrument?</w:t>
      </w:r>
    </w:p>
    <w:p>
      <w:pPr>
        <w:spacing w:after="60" w:before="80"/>
      </w:pPr>
      <w:r>
        <w:rPr>
          <w:rFonts w:ascii="Arial" w:cs="Arial" w:eastAsia="Arial" w:hAnsi="Arial"/>
          <w:b/>
          <w:bCs/>
          <w:color w:val="1F3864"/>
          <w:sz w:val="20"/>
          <w:szCs w:val="20"/>
        </w:rPr>
        <w:t xml:space="preserve">(OO) </w:t>
      </w:r>
      <w:r>
        <w:rPr>
          <w:rFonts w:ascii="Arial" w:cs="Arial" w:eastAsia="Arial" w:hAnsi="Arial"/>
          <w:sz w:val="20"/>
          <w:szCs w:val="20"/>
        </w:rPr>
        <w:t xml:space="preserve">What is a "Garnishee Order"? How does it affect a banker's liability to his customer?</w:t>
      </w:r>
    </w:p>
    <w:p>
      <w:pPr>
        <w:spacing w:after="60" w:before="80"/>
      </w:pPr>
      <w:r>
        <w:rPr>
          <w:rFonts w:ascii="Arial" w:cs="Arial" w:eastAsia="Arial" w:hAnsi="Arial"/>
          <w:b/>
          <w:bCs/>
          <w:color w:val="1F3864"/>
          <w:sz w:val="20"/>
          <w:szCs w:val="20"/>
        </w:rPr>
        <w:t xml:space="preserve">(PP) </w:t>
      </w:r>
      <w:r>
        <w:rPr>
          <w:rFonts w:ascii="Arial" w:cs="Arial" w:eastAsia="Arial" w:hAnsi="Arial"/>
          <w:sz w:val="20"/>
          <w:szCs w:val="20"/>
        </w:rPr>
        <w:t xml:space="preserve">Define "Suspicious Transaction" under MLPA 2012. Give two examples.</w:t>
      </w:r>
    </w:p>
    <w:p>
      <w:pPr>
        <w:spacing w:after="60" w:before="80"/>
      </w:pPr>
      <w:r>
        <w:rPr>
          <w:rFonts w:ascii="Arial" w:cs="Arial" w:eastAsia="Arial" w:hAnsi="Arial"/>
          <w:b/>
          <w:bCs/>
          <w:color w:val="1F3864"/>
          <w:sz w:val="20"/>
          <w:szCs w:val="20"/>
        </w:rPr>
        <w:t xml:space="preserve">(QQ) </w:t>
      </w:r>
      <w:r>
        <w:rPr>
          <w:rFonts w:ascii="Arial" w:cs="Arial" w:eastAsia="Arial" w:hAnsi="Arial"/>
          <w:sz w:val="20"/>
          <w:szCs w:val="20"/>
        </w:rPr>
        <w:t xml:space="preserve">What is the Bangladesh Financial Intelligence Unit (BFIU)?</w:t>
      </w:r>
    </w:p>
    <w:p>
      <w:pPr>
        <w:spacing w:after="60" w:before="80"/>
      </w:pPr>
      <w:r>
        <w:rPr>
          <w:rFonts w:ascii="Arial" w:cs="Arial" w:eastAsia="Arial" w:hAnsi="Arial"/>
          <w:b/>
          <w:bCs/>
          <w:color w:val="1F3864"/>
          <w:sz w:val="20"/>
          <w:szCs w:val="20"/>
        </w:rPr>
        <w:t xml:space="preserve">(RR) </w:t>
      </w:r>
      <w:r>
        <w:rPr>
          <w:rFonts w:ascii="Arial" w:cs="Arial" w:eastAsia="Arial" w:hAnsi="Arial"/>
          <w:sz w:val="20"/>
          <w:szCs w:val="20"/>
        </w:rPr>
        <w:t xml:space="preserve">What are the security features of a genuine Bangladesh Bank currency note?</w:t>
      </w:r>
    </w:p>
    <w:p>
      <w:pPr>
        <w:spacing w:after="60" w:before="80"/>
      </w:pPr>
      <w:r>
        <w:rPr>
          <w:rFonts w:ascii="Arial" w:cs="Arial" w:eastAsia="Arial" w:hAnsi="Arial"/>
          <w:b/>
          <w:bCs/>
          <w:color w:val="1F3864"/>
          <w:sz w:val="20"/>
          <w:szCs w:val="20"/>
        </w:rPr>
        <w:t xml:space="preserve">(SS) </w:t>
      </w:r>
      <w:r>
        <w:rPr>
          <w:rFonts w:ascii="Arial" w:cs="Arial" w:eastAsia="Arial" w:hAnsi="Arial"/>
          <w:sz w:val="20"/>
          <w:szCs w:val="20"/>
        </w:rPr>
        <w:t xml:space="preserve">What is "Financial Literacy"? Why is it important for banking customers?</w:t>
      </w:r>
    </w:p>
    <w:p>
      <w:pPr>
        <w:spacing w:after="60" w:before="80"/>
      </w:pPr>
      <w:r>
        <w:rPr>
          <w:rFonts w:ascii="Arial" w:cs="Arial" w:eastAsia="Arial" w:hAnsi="Arial"/>
          <w:b/>
          <w:bCs/>
          <w:color w:val="1F3864"/>
          <w:sz w:val="20"/>
          <w:szCs w:val="20"/>
        </w:rPr>
        <w:t xml:space="preserve">(TT) </w:t>
      </w:r>
      <w:r>
        <w:rPr>
          <w:rFonts w:ascii="Arial" w:cs="Arial" w:eastAsia="Arial" w:hAnsi="Arial"/>
          <w:sz w:val="20"/>
          <w:szCs w:val="20"/>
        </w:rPr>
        <w:t xml:space="preserve">What are the documents required for opening a sole proprietorship account?</w:t>
      </w:r>
    </w:p>
    <w:p>
      <w:r>
        <w:br w:type="page"/>
      </w:r>
    </w:p>
    <w:p>
      <w:pPr>
        <w:shd w:fill="375623" w:val="clear"/>
        <w:spacing w:after="120" w:before="240"/>
        <w:jc w:val="center"/>
      </w:pPr>
      <w:r>
        <w:rPr>
          <w:rFonts w:ascii="Arial" w:cs="Arial" w:eastAsia="Arial" w:hAnsi="Arial"/>
          <w:b/>
          <w:bCs/>
          <w:color w:val="FFFFFF"/>
          <w:sz w:val="36"/>
          <w:szCs w:val="36"/>
        </w:rPr>
        <w:t xml:space="preserve">QUICK REVISION — KEY FACTS &amp; FIGURES</w:t>
      </w:r>
    </w:p>
    <w:p>
      <w:pPr>
        <w:spacing w:after="60" w:before="60"/>
      </w:pPr>
      <w:r>
        <w:rPr>
          <w:rFonts w:ascii="Arial" w:cs="Arial" w:eastAsia="Arial" w:hAnsi="Arial"/>
          <w:b/>
          <w:bCs/>
          <w:color w:val="C00000"/>
          <w:sz w:val="20"/>
          <w:szCs w:val="20"/>
        </w:rPr>
        <w:t xml:space="preserve">★★★ এই তথ্যগুলো Short Questions ও MCQ-তে বারবার আসে। মুখস্থ রাখুন।</w:t>
      </w:r>
    </w:p>
    <w:p>
      <w:pPr>
        <w:pBdr>
          <w:bottom w:val="single" w:color="2E75B6" w:sz="4" w:space="1"/>
        </w:pBd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বিষয় / Subject</w:t>
            </w:r>
          </w:p>
        </w:tc>
        <w:tc>
          <w:tcPr>
            <w:tcW w:type="dxa" w:w="451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মূল তথ্য / Key Fact</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CRR (Cash Reserve Ratio)</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of DTL (Conventional Banks)</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SLR (Statutory Liquidity Ratio)</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 of DTL (Conventional); 5.5% (Islamic)</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Minimum CAR (Capital Adequacy Ratio)</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(Tier-1: 6%); with conservation buffer: 12.5%</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Maximum insured deposit per depositor</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BDT 2 lakh (Bank Deposit Insurance Act, 2000)</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CTR threshold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BDT 10 lakh or more in a single day</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Stale cheque period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months from date of issue</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Limitation period — contract breach</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years from date of breach (Limitation Act, 1908)</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Minimum suit value — Artho Rin Adalat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BDT 1 lakh (one lakh)</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Artho Rin Adalat disposal time limit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months (extendable by 3 months)</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Section 138 NI Act — notice period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days from dishonor; 15 days notice to drawer</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Section 138 complaint filing period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Within 30 days of notice expiry</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Dormant account period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years (Savings); 1 year (Current) — no transaction</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Unclaimed deposit transfer to BB</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 10 years of dormancy</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Minimum denomination for RTGS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BDT 1 lakh minimum (BDT 1,00,000)</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Retention period for electronic records (ICT Act)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years after transaction</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Power of Attorney Act, 2012 — General POA validity</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Until revoked or principal's death</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 Act 1993 — punishment without license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Imprisonment up to 5 years OR fine up to BDT 5 lakh, or both</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FERA, 1947 — Authorized Dealer</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Licensed by Bangladesh Bank to deal in foreign exchange</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Penalty for money laundering (MLPA 2012)</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Minimum 4 years to maximum 12 years imprisonment + fine</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Tier-1 Capital minimum (Basel III)</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of RWA</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Capital Conservation Buffer</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 of RWA</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Beneficial owner threshold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or more shares/voting rights in a company</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Partnership Act 1932 — Max partners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persons (general); 10 persons (banking business)</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Limitation period — mortgage/immovable property</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years</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PEP definition</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Prominent public function holders — local or foreign</w:t>
            </w:r>
          </w:p>
        </w:tc>
      </w:tr>
      <w:tr>
        <w:tc>
          <w:tcPr>
            <w:tcW w:type="dxa" w:w="4513"/>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BACH settlement days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 (RTGS), T+1 (BEFTN), T+1 (BACPS)</w:t>
            </w:r>
          </w:p>
        </w:tc>
      </w:tr>
    </w:tbl>
    <w:p>
      <w:pPr>
        <w:shd w:fill="E2EFDA" w:val="clear"/>
        <w:spacing w:after="60" w:before="300"/>
        <w:jc w:val="center"/>
      </w:pPr>
      <w:r>
        <w:rPr>
          <w:rFonts w:ascii="Arial" w:cs="Arial" w:eastAsia="Arial" w:hAnsi="Arial"/>
          <w:b/>
          <w:bCs/>
          <w:color w:val="375623"/>
          <w:sz w:val="24"/>
          <w:szCs w:val="24"/>
        </w:rPr>
        <w:t xml:space="preserve">  শুভকামনা! পরীক্ষায় সাফল্য কামনা করছি। তারিখ: ১৮ এপ্রিল, ২০২৫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2026-04-05T18:01:22.182Z</dcterms:created>
  <dcterms:modified xsi:type="dcterms:W3CDTF">2026-04-05T18:01:22.183Z</dcterms:modified>
</cp:coreProperties>
</file>

<file path=docProps/custom.xml><?xml version="1.0" encoding="utf-8"?>
<Properties xmlns="http://schemas.openxmlformats.org/officeDocument/2006/custom-properties" xmlns:vt="http://schemas.openxmlformats.org/officeDocument/2006/docPropsVTypes"/>
</file>