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 xml:space="preserve">JISNA JOSEPH 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>Action needed:</w:t>
      </w:r>
      <w:r>
        <w:rPr>
          <w:color w:val="0000FF"/>
        </w:rPr>
        <w:t>Talk to your mentor immediately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CMAP2-A02-A01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CMAP2-A02-A02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CMAP2-A02-A03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CMAP2-A02-A04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CMAP2-A02-A05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0.0%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</w:tbl>
    <w:p>
      <w:r>
        <w:t xml:space="preserve">Final Score: </w:t>
      </w:r>
      <w:r>
        <w:rPr>
          <w:color w:val="0000E1"/>
        </w:rPr>
        <w:t>50.0%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