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NEMATH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</w:tbl>
    <w:p>
      <w:r>
        <w:t xml:space="preserve">Final Score: </w:t>
      </w:r>
      <w:r>
        <w:rPr>
          <w:color w:val="0000E1"/>
        </w:rPr>
        <w:t>100%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