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3AE5" w14:textId="1F007D0B" w:rsidR="00343B6D" w:rsidRPr="00343B6D" w:rsidRDefault="00343B6D">
      <w:pPr>
        <w:rPr>
          <w:rFonts w:ascii="Algerian" w:hAnsi="Algerian"/>
          <w:color w:val="4472C4" w:themeColor="accen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4472C4" w:themeColor="accen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360">
        <w:rPr>
          <w:rFonts w:ascii="Algerian" w:hAnsi="Algerian"/>
          <w:color w:val="EE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Wilson Tennis Shoes</w:t>
      </w:r>
    </w:p>
    <w:p w14:paraId="01A7F655" w14:textId="024DCBBA" w:rsidR="00343B6D" w:rsidRDefault="00E73360" w:rsidP="00343B6D">
      <w:pPr>
        <w:ind w:firstLine="720"/>
        <w:rPr>
          <w:rFonts w:ascii="Arial Black" w:hAnsi="Arial Black"/>
          <w:sz w:val="72"/>
          <w:szCs w:val="72"/>
        </w:rPr>
      </w:pPr>
      <w:r w:rsidRPr="00343B6D">
        <w:rPr>
          <w:rFonts w:ascii="Arial Black" w:hAnsi="Arial Black"/>
          <w:noProof/>
          <w:sz w:val="56"/>
          <w:szCs w:val="56"/>
        </w:rPr>
        <w:drawing>
          <wp:anchor distT="0" distB="0" distL="114300" distR="114300" simplePos="0" relativeHeight="251658240" behindDoc="1" locked="0" layoutInCell="1" allowOverlap="1" wp14:anchorId="58BFFF51" wp14:editId="7D8D5EC8">
            <wp:simplePos x="0" y="0"/>
            <wp:positionH relativeFrom="margin">
              <wp:align>left</wp:align>
            </wp:positionH>
            <wp:positionV relativeFrom="paragraph">
              <wp:posOffset>1132840</wp:posOffset>
            </wp:positionV>
            <wp:extent cx="5943600" cy="5867400"/>
            <wp:effectExtent l="152400" t="152400" r="361950" b="361950"/>
            <wp:wrapTight wrapText="bothSides">
              <wp:wrapPolygon edited="0">
                <wp:start x="277" y="-561"/>
                <wp:lineTo x="-554" y="-421"/>
                <wp:lineTo x="-485" y="22091"/>
                <wp:lineTo x="623" y="22722"/>
                <wp:lineTo x="692" y="22862"/>
                <wp:lineTo x="21600" y="22862"/>
                <wp:lineTo x="21669" y="22722"/>
                <wp:lineTo x="22708" y="22091"/>
                <wp:lineTo x="22846" y="20899"/>
                <wp:lineTo x="22846" y="701"/>
                <wp:lineTo x="22015" y="-351"/>
                <wp:lineTo x="21946" y="-561"/>
                <wp:lineTo x="277" y="-561"/>
              </wp:wrapPolygon>
            </wp:wrapTight>
            <wp:docPr id="195266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63282" name="Picture 1952663282"/>
                    <pic:cNvPicPr/>
                  </pic:nvPicPr>
                  <pic:blipFill>
                    <a:blip r:embed="rId5">
                      <a:extLst>
                        <a:ext uri="{28A0092B-C50C-407E-A947-70E740481C1C}">
                          <a14:useLocalDpi xmlns:a14="http://schemas.microsoft.com/office/drawing/2010/main" val="0"/>
                        </a:ext>
                      </a:extLst>
                    </a:blip>
                    <a:stretch>
                      <a:fillRect/>
                    </a:stretch>
                  </pic:blipFill>
                  <pic:spPr>
                    <a:xfrm>
                      <a:off x="0" y="0"/>
                      <a:ext cx="5943600" cy="586740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343B6D" w:rsidRPr="00343B6D">
        <w:rPr>
          <w:rFonts w:ascii="Arial Black" w:hAnsi="Arial Black"/>
          <w:sz w:val="56"/>
          <w:szCs w:val="56"/>
        </w:rPr>
        <w:t>Price:</w:t>
      </w:r>
      <w:r w:rsidR="00343B6D">
        <w:rPr>
          <w:rFonts w:ascii="Arial Black" w:hAnsi="Arial Black"/>
          <w:sz w:val="72"/>
          <w:szCs w:val="72"/>
        </w:rPr>
        <w:t xml:space="preserve"> </w:t>
      </w:r>
      <w:r w:rsidR="00343B6D" w:rsidRPr="00343B6D">
        <w:rPr>
          <w:rFonts w:ascii="Arial Black" w:hAnsi="Arial Black"/>
          <w:color w:val="FFC000" w:themeColor="accent4"/>
          <w:sz w:val="44"/>
          <w:szCs w:val="44"/>
        </w:rPr>
        <w:t>Approximately Rs 35,000</w:t>
      </w:r>
    </w:p>
    <w:p w14:paraId="7938BD1D" w14:textId="77777777" w:rsidR="00E73360" w:rsidRPr="00E73360" w:rsidRDefault="00E73360" w:rsidP="00E73360">
      <w:pPr>
        <w:rPr>
          <w:rFonts w:ascii="Arial Black" w:hAnsi="Arial Black"/>
          <w:color w:val="EE0000"/>
          <w:sz w:val="44"/>
          <w:szCs w:val="44"/>
        </w:rPr>
      </w:pPr>
      <w:r w:rsidRPr="00E73360">
        <w:rPr>
          <w:rFonts w:ascii="Arial Black" w:hAnsi="Arial Black"/>
          <w:color w:val="EE0000"/>
          <w:sz w:val="44"/>
          <w:szCs w:val="44"/>
        </w:rPr>
        <w:lastRenderedPageBreak/>
        <w:t>Introduction</w:t>
      </w:r>
    </w:p>
    <w:p w14:paraId="10BC02CA" w14:textId="77777777" w:rsidR="00E73360" w:rsidRPr="00E73360" w:rsidRDefault="00E73360" w:rsidP="00E73360">
      <w:pPr>
        <w:rPr>
          <w:rFonts w:ascii="Arial Black" w:hAnsi="Arial Black"/>
          <w:sz w:val="36"/>
          <w:szCs w:val="36"/>
        </w:rPr>
      </w:pPr>
      <w:r w:rsidRPr="00E73360">
        <w:rPr>
          <w:rFonts w:ascii="Arial Black" w:hAnsi="Arial Black"/>
          <w:sz w:val="36"/>
          <w:szCs w:val="36"/>
        </w:rPr>
        <w:t>Wilson Tennis Shoes are designed to deliver superior comfort, stability, and grip on the court. Built for fast footwork and long matches, these shoes help players move confidently while reducing impact and fatigue.</w:t>
      </w:r>
    </w:p>
    <w:p w14:paraId="17C3BF99"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13B4E5FD">
          <v:rect id="_x0000_i1091" style="width:0;height:1.5pt" o:hralign="center" o:hrstd="t" o:hr="t" fillcolor="#a0a0a0" stroked="f"/>
        </w:pict>
      </w:r>
    </w:p>
    <w:p w14:paraId="4B9A1D9C"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Product Overview</w:t>
      </w:r>
    </w:p>
    <w:p w14:paraId="726EB905" w14:textId="77777777" w:rsidR="00E73360" w:rsidRPr="00E73360" w:rsidRDefault="00E73360" w:rsidP="00E73360">
      <w:pPr>
        <w:rPr>
          <w:rFonts w:ascii="Arial Black" w:hAnsi="Arial Black"/>
          <w:sz w:val="36"/>
          <w:szCs w:val="36"/>
        </w:rPr>
      </w:pPr>
      <w:r w:rsidRPr="00E73360">
        <w:rPr>
          <w:rFonts w:ascii="Arial Black" w:hAnsi="Arial Black"/>
          <w:sz w:val="36"/>
          <w:szCs w:val="36"/>
        </w:rPr>
        <w:t>These Wilson Tennis Shoes combine advanced cushioning with strong lateral support to meet the demands of tennis players. Whether during practice or competitive play, they provide excellent traction and long-lasting comfort.</w:t>
      </w:r>
    </w:p>
    <w:p w14:paraId="1CBCDC5F"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1DE7E41E">
          <v:rect id="_x0000_i1092" style="width:0;height:1.5pt" o:hralign="center" o:hrstd="t" o:hr="t" fillcolor="#a0a0a0" stroked="f"/>
        </w:pict>
      </w:r>
    </w:p>
    <w:p w14:paraId="145EDD30"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About the Brand</w:t>
      </w:r>
    </w:p>
    <w:p w14:paraId="16584884" w14:textId="77777777" w:rsidR="00E73360" w:rsidRPr="00E73360" w:rsidRDefault="00E73360" w:rsidP="00E73360">
      <w:pPr>
        <w:rPr>
          <w:rFonts w:ascii="Arial Black" w:hAnsi="Arial Black"/>
          <w:sz w:val="36"/>
          <w:szCs w:val="36"/>
        </w:rPr>
      </w:pPr>
      <w:r w:rsidRPr="00E73360">
        <w:rPr>
          <w:rFonts w:ascii="Arial Black" w:hAnsi="Arial Black"/>
          <w:sz w:val="36"/>
          <w:szCs w:val="36"/>
        </w:rPr>
        <w:t xml:space="preserve">Wilson is a globally respected sports brand known for producing high-quality tennis equipment. Trusted by professional athletes worldwide, Wilson footwear reflects </w:t>
      </w:r>
      <w:r w:rsidRPr="00E73360">
        <w:rPr>
          <w:rFonts w:ascii="Arial Black" w:hAnsi="Arial Black"/>
          <w:sz w:val="36"/>
          <w:szCs w:val="36"/>
        </w:rPr>
        <w:lastRenderedPageBreak/>
        <w:t>innovation, durability, and performance-driven design.</w:t>
      </w:r>
    </w:p>
    <w:p w14:paraId="53E2ADC5"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64271821">
          <v:rect id="_x0000_i1093" style="width:0;height:1.5pt" o:hralign="center" o:hrstd="t" o:hr="t" fillcolor="#a0a0a0" stroked="f"/>
        </w:pict>
      </w:r>
    </w:p>
    <w:p w14:paraId="3A3132C9"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Key Features</w:t>
      </w:r>
    </w:p>
    <w:p w14:paraId="0C762928" w14:textId="77777777" w:rsidR="00E73360" w:rsidRPr="00E73360" w:rsidRDefault="00E73360" w:rsidP="00E73360">
      <w:pPr>
        <w:numPr>
          <w:ilvl w:val="0"/>
          <w:numId w:val="1"/>
        </w:numPr>
        <w:rPr>
          <w:rFonts w:ascii="Arial Black" w:hAnsi="Arial Black"/>
          <w:sz w:val="36"/>
          <w:szCs w:val="36"/>
        </w:rPr>
      </w:pPr>
      <w:r w:rsidRPr="00E73360">
        <w:rPr>
          <w:rFonts w:ascii="Arial Black" w:hAnsi="Arial Black"/>
          <w:sz w:val="36"/>
          <w:szCs w:val="36"/>
        </w:rPr>
        <w:t>Superior court grip for quick movements</w:t>
      </w:r>
    </w:p>
    <w:p w14:paraId="2C1598BB" w14:textId="77777777" w:rsidR="00E73360" w:rsidRPr="00E73360" w:rsidRDefault="00E73360" w:rsidP="00E73360">
      <w:pPr>
        <w:numPr>
          <w:ilvl w:val="0"/>
          <w:numId w:val="1"/>
        </w:numPr>
        <w:rPr>
          <w:rFonts w:ascii="Arial Black" w:hAnsi="Arial Black"/>
          <w:sz w:val="36"/>
          <w:szCs w:val="36"/>
        </w:rPr>
      </w:pPr>
      <w:r w:rsidRPr="00E73360">
        <w:rPr>
          <w:rFonts w:ascii="Arial Black" w:hAnsi="Arial Black"/>
          <w:sz w:val="36"/>
          <w:szCs w:val="36"/>
        </w:rPr>
        <w:t>Cushioned midsole for shock absorption</w:t>
      </w:r>
    </w:p>
    <w:p w14:paraId="5391166C" w14:textId="77777777" w:rsidR="00E73360" w:rsidRPr="00E73360" w:rsidRDefault="00E73360" w:rsidP="00E73360">
      <w:pPr>
        <w:numPr>
          <w:ilvl w:val="0"/>
          <w:numId w:val="1"/>
        </w:numPr>
        <w:rPr>
          <w:rFonts w:ascii="Arial Black" w:hAnsi="Arial Black"/>
          <w:sz w:val="36"/>
          <w:szCs w:val="36"/>
        </w:rPr>
      </w:pPr>
      <w:r w:rsidRPr="00E73360">
        <w:rPr>
          <w:rFonts w:ascii="Arial Black" w:hAnsi="Arial Black"/>
          <w:sz w:val="36"/>
          <w:szCs w:val="36"/>
        </w:rPr>
        <w:t>Strong lateral support for side-to-side motion</w:t>
      </w:r>
    </w:p>
    <w:p w14:paraId="00161AEF" w14:textId="77777777" w:rsidR="00E73360" w:rsidRPr="00E73360" w:rsidRDefault="00E73360" w:rsidP="00E73360">
      <w:pPr>
        <w:numPr>
          <w:ilvl w:val="0"/>
          <w:numId w:val="1"/>
        </w:numPr>
        <w:rPr>
          <w:rFonts w:ascii="Arial Black" w:hAnsi="Arial Black"/>
          <w:sz w:val="36"/>
          <w:szCs w:val="36"/>
        </w:rPr>
      </w:pPr>
      <w:r w:rsidRPr="00E73360">
        <w:rPr>
          <w:rFonts w:ascii="Arial Black" w:hAnsi="Arial Black"/>
          <w:sz w:val="36"/>
          <w:szCs w:val="36"/>
        </w:rPr>
        <w:t>Breathable upper for airflow and comfort</w:t>
      </w:r>
    </w:p>
    <w:p w14:paraId="6B13F34D" w14:textId="77777777" w:rsidR="00E73360" w:rsidRPr="00E73360" w:rsidRDefault="00E73360" w:rsidP="00E73360">
      <w:pPr>
        <w:numPr>
          <w:ilvl w:val="0"/>
          <w:numId w:val="1"/>
        </w:numPr>
        <w:rPr>
          <w:rFonts w:ascii="Arial Black" w:hAnsi="Arial Black"/>
          <w:sz w:val="36"/>
          <w:szCs w:val="36"/>
        </w:rPr>
      </w:pPr>
      <w:r w:rsidRPr="00E73360">
        <w:rPr>
          <w:rFonts w:ascii="Arial Black" w:hAnsi="Arial Black"/>
          <w:sz w:val="36"/>
          <w:szCs w:val="36"/>
        </w:rPr>
        <w:t>Durable outsole for long-term use</w:t>
      </w:r>
    </w:p>
    <w:p w14:paraId="7769BED1"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4AD5A3E5">
          <v:rect id="_x0000_i1094" style="width:0;height:1.5pt" o:hralign="center" o:hrstd="t" o:hr="t" fillcolor="#a0a0a0" stroked="f"/>
        </w:pict>
      </w:r>
    </w:p>
    <w:p w14:paraId="2ECA4A7E"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Design &amp; Build Quality</w:t>
      </w:r>
    </w:p>
    <w:p w14:paraId="21989346" w14:textId="77777777" w:rsidR="00E73360" w:rsidRPr="00E73360" w:rsidRDefault="00E73360" w:rsidP="00E73360">
      <w:pPr>
        <w:rPr>
          <w:rFonts w:ascii="Arial Black" w:hAnsi="Arial Black"/>
          <w:sz w:val="36"/>
          <w:szCs w:val="36"/>
        </w:rPr>
      </w:pPr>
      <w:r w:rsidRPr="00E73360">
        <w:rPr>
          <w:rFonts w:ascii="Arial Black" w:hAnsi="Arial Black"/>
          <w:sz w:val="36"/>
          <w:szCs w:val="36"/>
        </w:rPr>
        <w:t>The shoes feature a sleek, sporty design with reinforced areas for stability. The ergonomic build ensures a snug fit while supporting natural foot movement during intense rallies.</w:t>
      </w:r>
    </w:p>
    <w:p w14:paraId="7556B38D"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00FD7657">
          <v:rect id="_x0000_i1095" style="width:0;height:1.5pt" o:hralign="center" o:hrstd="t" o:hr="t" fillcolor="#a0a0a0" stroked="f"/>
        </w:pict>
      </w:r>
    </w:p>
    <w:p w14:paraId="1A33213C"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Storage &amp; Capacity</w:t>
      </w:r>
    </w:p>
    <w:p w14:paraId="368EBBC3" w14:textId="77777777" w:rsidR="00E73360" w:rsidRPr="00E73360" w:rsidRDefault="00E73360" w:rsidP="00E73360">
      <w:pPr>
        <w:rPr>
          <w:rFonts w:ascii="Arial Black" w:hAnsi="Arial Black"/>
          <w:sz w:val="36"/>
          <w:szCs w:val="36"/>
        </w:rPr>
      </w:pPr>
      <w:r w:rsidRPr="00E73360">
        <w:rPr>
          <w:rFonts w:ascii="Arial Black" w:hAnsi="Arial Black"/>
          <w:sz w:val="36"/>
          <w:szCs w:val="36"/>
        </w:rPr>
        <w:lastRenderedPageBreak/>
        <w:t>Designed for daily wear and sports use, these shoes fit easily into standard tennis or gym bags without taking extra space.</w:t>
      </w:r>
    </w:p>
    <w:p w14:paraId="1CC5EDD3"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16B19B89">
          <v:rect id="_x0000_i1096" style="width:0;height:1.5pt" o:hralign="center" o:hrstd="t" o:hr="t" fillcolor="#a0a0a0" stroked="f"/>
        </w:pict>
      </w:r>
    </w:p>
    <w:p w14:paraId="70418427"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Material &amp; Durability</w:t>
      </w:r>
    </w:p>
    <w:p w14:paraId="1C77B778" w14:textId="77777777" w:rsidR="00E73360" w:rsidRPr="00E73360" w:rsidRDefault="00E73360" w:rsidP="00E73360">
      <w:pPr>
        <w:rPr>
          <w:rFonts w:ascii="Arial Black" w:hAnsi="Arial Black"/>
          <w:sz w:val="36"/>
          <w:szCs w:val="36"/>
        </w:rPr>
      </w:pPr>
      <w:r w:rsidRPr="00E73360">
        <w:rPr>
          <w:rFonts w:ascii="Arial Black" w:hAnsi="Arial Black"/>
          <w:sz w:val="36"/>
          <w:szCs w:val="36"/>
        </w:rPr>
        <w:t>Made from high-quality synthetic and mesh materials, Wilson Tennis Shoes offer excellent durability, breathability, and resistance to wear on hard courts.</w:t>
      </w:r>
    </w:p>
    <w:p w14:paraId="37C62E44"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36A88587">
          <v:rect id="_x0000_i1097" style="width:0;height:1.5pt" o:hralign="center" o:hrstd="t" o:hr="t" fillcolor="#a0a0a0" stroked="f"/>
        </w:pict>
      </w:r>
    </w:p>
    <w:p w14:paraId="48E9BEF8"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Ideal For</w:t>
      </w:r>
    </w:p>
    <w:p w14:paraId="4A5008E2" w14:textId="77777777" w:rsidR="00E73360" w:rsidRPr="00E73360" w:rsidRDefault="00E73360" w:rsidP="00E73360">
      <w:pPr>
        <w:numPr>
          <w:ilvl w:val="0"/>
          <w:numId w:val="2"/>
        </w:numPr>
        <w:rPr>
          <w:rFonts w:ascii="Arial Black" w:hAnsi="Arial Black"/>
          <w:sz w:val="36"/>
          <w:szCs w:val="36"/>
        </w:rPr>
      </w:pPr>
      <w:r w:rsidRPr="00E73360">
        <w:rPr>
          <w:rFonts w:ascii="Arial Black" w:hAnsi="Arial Black"/>
          <w:sz w:val="36"/>
          <w:szCs w:val="36"/>
        </w:rPr>
        <w:t>Beginner to professional tennis players</w:t>
      </w:r>
    </w:p>
    <w:p w14:paraId="7B71A94E" w14:textId="77777777" w:rsidR="00E73360" w:rsidRPr="00E73360" w:rsidRDefault="00E73360" w:rsidP="00E73360">
      <w:pPr>
        <w:numPr>
          <w:ilvl w:val="0"/>
          <w:numId w:val="2"/>
        </w:numPr>
        <w:rPr>
          <w:rFonts w:ascii="Arial Black" w:hAnsi="Arial Black"/>
          <w:sz w:val="36"/>
          <w:szCs w:val="36"/>
        </w:rPr>
      </w:pPr>
      <w:r w:rsidRPr="00E73360">
        <w:rPr>
          <w:rFonts w:ascii="Arial Black" w:hAnsi="Arial Black"/>
          <w:sz w:val="36"/>
          <w:szCs w:val="36"/>
        </w:rPr>
        <w:t>Training sessions and tournaments</w:t>
      </w:r>
    </w:p>
    <w:p w14:paraId="5279020E" w14:textId="77777777" w:rsidR="00E73360" w:rsidRPr="00E73360" w:rsidRDefault="00E73360" w:rsidP="00E73360">
      <w:pPr>
        <w:numPr>
          <w:ilvl w:val="0"/>
          <w:numId w:val="2"/>
        </w:numPr>
        <w:rPr>
          <w:rFonts w:ascii="Arial Black" w:hAnsi="Arial Black"/>
          <w:sz w:val="36"/>
          <w:szCs w:val="36"/>
        </w:rPr>
      </w:pPr>
      <w:r w:rsidRPr="00E73360">
        <w:rPr>
          <w:rFonts w:ascii="Arial Black" w:hAnsi="Arial Black"/>
          <w:sz w:val="36"/>
          <w:szCs w:val="36"/>
        </w:rPr>
        <w:t>Hard court and multi-court surfaces</w:t>
      </w:r>
    </w:p>
    <w:p w14:paraId="0750C282" w14:textId="77777777" w:rsidR="00E73360" w:rsidRPr="00E73360" w:rsidRDefault="00E73360" w:rsidP="00E73360">
      <w:pPr>
        <w:numPr>
          <w:ilvl w:val="0"/>
          <w:numId w:val="2"/>
        </w:numPr>
        <w:rPr>
          <w:rFonts w:ascii="Arial Black" w:hAnsi="Arial Black"/>
          <w:sz w:val="36"/>
          <w:szCs w:val="36"/>
        </w:rPr>
      </w:pPr>
      <w:r w:rsidRPr="00E73360">
        <w:rPr>
          <w:rFonts w:ascii="Arial Black" w:hAnsi="Arial Black"/>
          <w:sz w:val="36"/>
          <w:szCs w:val="36"/>
        </w:rPr>
        <w:t>Players seeking comfort and performance</w:t>
      </w:r>
    </w:p>
    <w:p w14:paraId="4042AC86"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7A175834">
          <v:rect id="_x0000_i1098" style="width:0;height:1.5pt" o:hralign="center" o:hrstd="t" o:hr="t" fillcolor="#a0a0a0" stroked="f"/>
        </w:pict>
      </w:r>
    </w:p>
    <w:p w14:paraId="58E16C77"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Care Instructions</w:t>
      </w:r>
    </w:p>
    <w:p w14:paraId="5B0AFEA0" w14:textId="77777777" w:rsidR="00E73360" w:rsidRPr="00E73360" w:rsidRDefault="00E73360" w:rsidP="00E73360">
      <w:pPr>
        <w:numPr>
          <w:ilvl w:val="0"/>
          <w:numId w:val="3"/>
        </w:numPr>
        <w:rPr>
          <w:rFonts w:ascii="Arial Black" w:hAnsi="Arial Black"/>
          <w:sz w:val="36"/>
          <w:szCs w:val="36"/>
        </w:rPr>
      </w:pPr>
      <w:r w:rsidRPr="00E73360">
        <w:rPr>
          <w:rFonts w:ascii="Arial Black" w:hAnsi="Arial Black"/>
          <w:sz w:val="36"/>
          <w:szCs w:val="36"/>
        </w:rPr>
        <w:t>Clean with a soft brush or damp cloth</w:t>
      </w:r>
    </w:p>
    <w:p w14:paraId="4FD72175" w14:textId="77777777" w:rsidR="00E73360" w:rsidRPr="00E73360" w:rsidRDefault="00E73360" w:rsidP="00E73360">
      <w:pPr>
        <w:numPr>
          <w:ilvl w:val="0"/>
          <w:numId w:val="3"/>
        </w:numPr>
        <w:rPr>
          <w:rFonts w:ascii="Arial Black" w:hAnsi="Arial Black"/>
          <w:sz w:val="36"/>
          <w:szCs w:val="36"/>
        </w:rPr>
      </w:pPr>
      <w:r w:rsidRPr="00E73360">
        <w:rPr>
          <w:rFonts w:ascii="Arial Black" w:hAnsi="Arial Black"/>
          <w:sz w:val="36"/>
          <w:szCs w:val="36"/>
        </w:rPr>
        <w:lastRenderedPageBreak/>
        <w:t>Air dry after use</w:t>
      </w:r>
    </w:p>
    <w:p w14:paraId="0B2B5D79" w14:textId="77777777" w:rsidR="00E73360" w:rsidRPr="00E73360" w:rsidRDefault="00E73360" w:rsidP="00E73360">
      <w:pPr>
        <w:numPr>
          <w:ilvl w:val="0"/>
          <w:numId w:val="3"/>
        </w:numPr>
        <w:rPr>
          <w:rFonts w:ascii="Arial Black" w:hAnsi="Arial Black"/>
          <w:sz w:val="36"/>
          <w:szCs w:val="36"/>
        </w:rPr>
      </w:pPr>
      <w:r w:rsidRPr="00E73360">
        <w:rPr>
          <w:rFonts w:ascii="Arial Black" w:hAnsi="Arial Black"/>
          <w:sz w:val="36"/>
          <w:szCs w:val="36"/>
        </w:rPr>
        <w:t>Avoid machine washing</w:t>
      </w:r>
    </w:p>
    <w:p w14:paraId="19ADA7E0" w14:textId="77777777" w:rsidR="00E73360" w:rsidRPr="00E73360" w:rsidRDefault="00E73360" w:rsidP="00E73360">
      <w:pPr>
        <w:numPr>
          <w:ilvl w:val="0"/>
          <w:numId w:val="3"/>
        </w:numPr>
        <w:rPr>
          <w:rFonts w:ascii="Arial Black" w:hAnsi="Arial Black"/>
          <w:sz w:val="36"/>
          <w:szCs w:val="36"/>
        </w:rPr>
      </w:pPr>
      <w:r w:rsidRPr="00E73360">
        <w:rPr>
          <w:rFonts w:ascii="Arial Black" w:hAnsi="Arial Black"/>
          <w:sz w:val="36"/>
          <w:szCs w:val="36"/>
        </w:rPr>
        <w:t>Store in a cool, dry place</w:t>
      </w:r>
    </w:p>
    <w:p w14:paraId="360E09B4"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6C9FC869">
          <v:rect id="_x0000_i1099" style="width:0;height:1.5pt" o:hralign="center" o:hrstd="t" o:hr="t" fillcolor="#a0a0a0" stroked="f"/>
        </w:pict>
      </w:r>
    </w:p>
    <w:p w14:paraId="53970340" w14:textId="77777777" w:rsidR="00E73360" w:rsidRPr="00E73360" w:rsidRDefault="00E73360" w:rsidP="00E73360">
      <w:pPr>
        <w:rPr>
          <w:rFonts w:ascii="Arial Black" w:hAnsi="Arial Black"/>
          <w:b/>
          <w:bCs/>
          <w:color w:val="EE0000"/>
          <w:sz w:val="44"/>
          <w:szCs w:val="44"/>
        </w:rPr>
      </w:pPr>
      <w:r w:rsidRPr="00E73360">
        <w:rPr>
          <w:rFonts w:ascii="Arial Black" w:hAnsi="Arial Black"/>
          <w:b/>
          <w:bCs/>
          <w:color w:val="EE0000"/>
          <w:sz w:val="44"/>
          <w:szCs w:val="44"/>
        </w:rPr>
        <w:t>Product Specifications</w:t>
      </w:r>
    </w:p>
    <w:p w14:paraId="63648551" w14:textId="77777777" w:rsidR="00E73360" w:rsidRPr="00E73360" w:rsidRDefault="00E73360" w:rsidP="00E73360">
      <w:pPr>
        <w:numPr>
          <w:ilvl w:val="0"/>
          <w:numId w:val="4"/>
        </w:numPr>
        <w:rPr>
          <w:rFonts w:ascii="Arial Black" w:hAnsi="Arial Black"/>
          <w:sz w:val="36"/>
          <w:szCs w:val="36"/>
        </w:rPr>
      </w:pPr>
      <w:r w:rsidRPr="00E73360">
        <w:rPr>
          <w:rFonts w:ascii="Arial Black" w:hAnsi="Arial Black"/>
          <w:sz w:val="36"/>
          <w:szCs w:val="36"/>
        </w:rPr>
        <w:t>Brand: Wilson</w:t>
      </w:r>
    </w:p>
    <w:p w14:paraId="225B50D1" w14:textId="77777777" w:rsidR="00E73360" w:rsidRPr="00E73360" w:rsidRDefault="00E73360" w:rsidP="00E73360">
      <w:pPr>
        <w:numPr>
          <w:ilvl w:val="0"/>
          <w:numId w:val="4"/>
        </w:numPr>
        <w:rPr>
          <w:rFonts w:ascii="Arial Black" w:hAnsi="Arial Black"/>
          <w:sz w:val="36"/>
          <w:szCs w:val="36"/>
        </w:rPr>
      </w:pPr>
      <w:r w:rsidRPr="00E73360">
        <w:rPr>
          <w:rFonts w:ascii="Arial Black" w:hAnsi="Arial Black"/>
          <w:sz w:val="36"/>
          <w:szCs w:val="36"/>
        </w:rPr>
        <w:t>Product Type: Tennis Shoes</w:t>
      </w:r>
    </w:p>
    <w:p w14:paraId="243813FB" w14:textId="77777777" w:rsidR="00E73360" w:rsidRPr="00E73360" w:rsidRDefault="00E73360" w:rsidP="00E73360">
      <w:pPr>
        <w:numPr>
          <w:ilvl w:val="0"/>
          <w:numId w:val="4"/>
        </w:numPr>
        <w:rPr>
          <w:rFonts w:ascii="Arial Black" w:hAnsi="Arial Black"/>
          <w:sz w:val="36"/>
          <w:szCs w:val="36"/>
        </w:rPr>
      </w:pPr>
      <w:r w:rsidRPr="00E73360">
        <w:rPr>
          <w:rFonts w:ascii="Arial Black" w:hAnsi="Arial Black"/>
          <w:sz w:val="36"/>
          <w:szCs w:val="36"/>
        </w:rPr>
        <w:t>Upper Material: Synthetic &amp; Mesh</w:t>
      </w:r>
    </w:p>
    <w:p w14:paraId="1663448D" w14:textId="77777777" w:rsidR="00E73360" w:rsidRPr="00E73360" w:rsidRDefault="00E73360" w:rsidP="00E73360">
      <w:pPr>
        <w:numPr>
          <w:ilvl w:val="0"/>
          <w:numId w:val="4"/>
        </w:numPr>
        <w:rPr>
          <w:rFonts w:ascii="Arial Black" w:hAnsi="Arial Black"/>
          <w:sz w:val="36"/>
          <w:szCs w:val="36"/>
        </w:rPr>
      </w:pPr>
      <w:r w:rsidRPr="00E73360">
        <w:rPr>
          <w:rFonts w:ascii="Arial Black" w:hAnsi="Arial Black"/>
          <w:sz w:val="36"/>
          <w:szCs w:val="36"/>
        </w:rPr>
        <w:t>Sole Type: Non-marking rubber outsole</w:t>
      </w:r>
    </w:p>
    <w:p w14:paraId="794989D2" w14:textId="77777777" w:rsidR="00E73360" w:rsidRPr="00E73360" w:rsidRDefault="00E73360" w:rsidP="00E73360">
      <w:pPr>
        <w:numPr>
          <w:ilvl w:val="0"/>
          <w:numId w:val="4"/>
        </w:numPr>
        <w:rPr>
          <w:rFonts w:ascii="Arial Black" w:hAnsi="Arial Black"/>
          <w:sz w:val="36"/>
          <w:szCs w:val="36"/>
        </w:rPr>
      </w:pPr>
      <w:r w:rsidRPr="00E73360">
        <w:rPr>
          <w:rFonts w:ascii="Arial Black" w:hAnsi="Arial Black"/>
          <w:sz w:val="36"/>
          <w:szCs w:val="36"/>
        </w:rPr>
        <w:t>Closure Type: Lace-up</w:t>
      </w:r>
    </w:p>
    <w:p w14:paraId="15392AC3" w14:textId="77777777" w:rsidR="00E73360" w:rsidRPr="00E73360" w:rsidRDefault="00E73360" w:rsidP="00E73360">
      <w:pPr>
        <w:numPr>
          <w:ilvl w:val="0"/>
          <w:numId w:val="4"/>
        </w:numPr>
        <w:rPr>
          <w:rFonts w:ascii="Arial Black" w:hAnsi="Arial Black"/>
          <w:sz w:val="36"/>
          <w:szCs w:val="36"/>
        </w:rPr>
      </w:pPr>
      <w:r w:rsidRPr="00E73360">
        <w:rPr>
          <w:rFonts w:ascii="Arial Black" w:hAnsi="Arial Black"/>
          <w:sz w:val="36"/>
          <w:szCs w:val="36"/>
        </w:rPr>
        <w:t>Usage: Training &amp; Match Play</w:t>
      </w:r>
    </w:p>
    <w:p w14:paraId="4D2A3CDA"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48D8585C">
          <v:rect id="_x0000_i1100" style="width:0;height:1.5pt" o:hralign="center" o:hrstd="t" o:hr="t" fillcolor="#a0a0a0" stroked="f"/>
        </w:pict>
      </w:r>
    </w:p>
    <w:p w14:paraId="686D5202" w14:textId="77777777" w:rsidR="00E73360" w:rsidRPr="00E73360" w:rsidRDefault="00E73360" w:rsidP="00E73360">
      <w:pPr>
        <w:rPr>
          <w:rFonts w:ascii="Arial Black" w:hAnsi="Arial Black"/>
          <w:b/>
          <w:bCs/>
          <w:color w:val="EE0000"/>
          <w:sz w:val="48"/>
          <w:szCs w:val="48"/>
        </w:rPr>
      </w:pPr>
      <w:r w:rsidRPr="00E73360">
        <w:rPr>
          <w:rFonts w:ascii="Arial Black" w:hAnsi="Arial Black"/>
          <w:b/>
          <w:bCs/>
          <w:color w:val="EE0000"/>
          <w:sz w:val="48"/>
          <w:szCs w:val="48"/>
        </w:rPr>
        <w:t>Product Summary</w:t>
      </w:r>
    </w:p>
    <w:p w14:paraId="44EFF643" w14:textId="77777777" w:rsidR="00E73360" w:rsidRPr="00E73360" w:rsidRDefault="00E73360" w:rsidP="00E73360">
      <w:pPr>
        <w:rPr>
          <w:rFonts w:ascii="Arial Black" w:hAnsi="Arial Black"/>
          <w:sz w:val="36"/>
          <w:szCs w:val="36"/>
        </w:rPr>
      </w:pPr>
      <w:r w:rsidRPr="00E73360">
        <w:rPr>
          <w:rFonts w:ascii="Arial Black" w:hAnsi="Arial Black"/>
          <w:sz w:val="36"/>
          <w:szCs w:val="36"/>
        </w:rPr>
        <w:t xml:space="preserve">Wilson Tennis Shoes offer the perfect balance of comfort, stability, and durability. Designed to support fast movements and long hours on the court, they are an excellent choice for </w:t>
      </w:r>
      <w:r w:rsidRPr="00E73360">
        <w:rPr>
          <w:rFonts w:ascii="Arial Black" w:hAnsi="Arial Black"/>
          <w:sz w:val="36"/>
          <w:szCs w:val="36"/>
        </w:rPr>
        <w:lastRenderedPageBreak/>
        <w:t>players looking to enhance performance and reduce strain.</w:t>
      </w:r>
    </w:p>
    <w:p w14:paraId="44C73285" w14:textId="77777777" w:rsidR="00E73360" w:rsidRPr="00E73360" w:rsidRDefault="00E73360" w:rsidP="00E73360">
      <w:pPr>
        <w:rPr>
          <w:rFonts w:ascii="Arial Black" w:hAnsi="Arial Black"/>
          <w:sz w:val="36"/>
          <w:szCs w:val="36"/>
        </w:rPr>
      </w:pPr>
      <w:r w:rsidRPr="00E73360">
        <w:rPr>
          <w:rFonts w:ascii="Arial Black" w:hAnsi="Arial Black"/>
          <w:sz w:val="36"/>
          <w:szCs w:val="36"/>
        </w:rPr>
        <w:pict w14:anchorId="2EC290C6">
          <v:rect id="_x0000_i1101" style="width:0;height:1.5pt" o:hralign="center" o:hrstd="t" o:hr="t" fillcolor="#a0a0a0" stroked="f"/>
        </w:pict>
      </w:r>
    </w:p>
    <w:p w14:paraId="28E9EB6A" w14:textId="1A3D9574" w:rsidR="00E73360" w:rsidRPr="00E73360" w:rsidRDefault="00E73360" w:rsidP="00E73360">
      <w:pPr>
        <w:rPr>
          <w:rFonts w:ascii="Arial Black" w:hAnsi="Arial Black"/>
          <w:b/>
          <w:color w:val="EE0000"/>
          <w:sz w:val="36"/>
          <w:szCs w:val="36"/>
          <w14:textOutline w14:w="12700" w14:cap="flat" w14:cmpd="sng" w14:algn="ctr">
            <w14:solidFill>
              <w14:schemeClr w14:val="accent4"/>
            </w14:solidFill>
            <w14:prstDash w14:val="solid"/>
            <w14:round/>
          </w14:textOutline>
        </w:rPr>
      </w:pPr>
      <w:r>
        <w:rPr>
          <w:rFonts w:ascii="Arial Black" w:hAnsi="Arial Black"/>
          <w:sz w:val="36"/>
          <w:szCs w:val="36"/>
        </w:rPr>
        <w:t xml:space="preserve">                           </w:t>
      </w:r>
      <w:r w:rsidRPr="00E73360">
        <w:rPr>
          <w:rFonts w:ascii="Arial Black" w:hAnsi="Arial Black"/>
          <w:b/>
          <w:color w:val="EE0000"/>
          <w:sz w:val="36"/>
          <w:szCs w:val="36"/>
          <w14:textOutline w14:w="12700" w14:cap="flat" w14:cmpd="sng" w14:algn="ctr">
            <w14:solidFill>
              <w14:schemeClr w14:val="accent4"/>
            </w14:solidFill>
            <w14:prstDash w14:val="solid"/>
            <w14:round/>
          </w14:textOutline>
        </w:rPr>
        <w:t>Thank you</w:t>
      </w:r>
    </w:p>
    <w:p w14:paraId="7E78B549" w14:textId="6F253ACD" w:rsidR="00343B6D" w:rsidRPr="00E73360" w:rsidRDefault="00343B6D" w:rsidP="00343B6D">
      <w:pPr>
        <w:rPr>
          <w:rFonts w:ascii="Arial Black" w:hAnsi="Arial Black"/>
          <w:sz w:val="36"/>
          <w:szCs w:val="36"/>
        </w:rPr>
      </w:pPr>
    </w:p>
    <w:p w14:paraId="75607DD8" w14:textId="7579AF7B" w:rsidR="00343B6D" w:rsidRPr="00343B6D" w:rsidRDefault="00343B6D" w:rsidP="00343B6D">
      <w:pPr>
        <w:tabs>
          <w:tab w:val="left" w:pos="3090"/>
        </w:tabs>
        <w:rPr>
          <w:rFonts w:ascii="Arial Black" w:hAnsi="Arial Black"/>
          <w:sz w:val="72"/>
          <w:szCs w:val="72"/>
        </w:rPr>
      </w:pPr>
      <w:r>
        <w:rPr>
          <w:rFonts w:ascii="Arial Black" w:hAnsi="Arial Black"/>
          <w:sz w:val="72"/>
          <w:szCs w:val="72"/>
        </w:rPr>
        <w:tab/>
      </w:r>
    </w:p>
    <w:sectPr w:rsidR="00343B6D" w:rsidRPr="00343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4C05"/>
    <w:multiLevelType w:val="multilevel"/>
    <w:tmpl w:val="65B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547F0"/>
    <w:multiLevelType w:val="multilevel"/>
    <w:tmpl w:val="F9C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64D44"/>
    <w:multiLevelType w:val="multilevel"/>
    <w:tmpl w:val="C30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7010B"/>
    <w:multiLevelType w:val="multilevel"/>
    <w:tmpl w:val="50B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587434">
    <w:abstractNumId w:val="2"/>
  </w:num>
  <w:num w:numId="2" w16cid:durableId="1410809690">
    <w:abstractNumId w:val="0"/>
  </w:num>
  <w:num w:numId="3" w16cid:durableId="557547110">
    <w:abstractNumId w:val="1"/>
  </w:num>
  <w:num w:numId="4" w16cid:durableId="1958876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6D"/>
    <w:rsid w:val="00343B6D"/>
    <w:rsid w:val="007F2CE4"/>
    <w:rsid w:val="00E73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E559"/>
  <w15:chartTrackingRefBased/>
  <w15:docId w15:val="{4EF70476-9F5D-498B-A6FC-198E984F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B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B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B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B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B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B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B6D"/>
    <w:rPr>
      <w:rFonts w:eastAsiaTheme="majorEastAsia" w:cstheme="majorBidi"/>
      <w:color w:val="272727" w:themeColor="text1" w:themeTint="D8"/>
    </w:rPr>
  </w:style>
  <w:style w:type="paragraph" w:styleId="Title">
    <w:name w:val="Title"/>
    <w:basedOn w:val="Normal"/>
    <w:next w:val="Normal"/>
    <w:link w:val="TitleChar"/>
    <w:uiPriority w:val="10"/>
    <w:qFormat/>
    <w:rsid w:val="00343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B6D"/>
    <w:pPr>
      <w:spacing w:before="160"/>
      <w:jc w:val="center"/>
    </w:pPr>
    <w:rPr>
      <w:i/>
      <w:iCs/>
      <w:color w:val="404040" w:themeColor="text1" w:themeTint="BF"/>
    </w:rPr>
  </w:style>
  <w:style w:type="character" w:customStyle="1" w:styleId="QuoteChar">
    <w:name w:val="Quote Char"/>
    <w:basedOn w:val="DefaultParagraphFont"/>
    <w:link w:val="Quote"/>
    <w:uiPriority w:val="29"/>
    <w:rsid w:val="00343B6D"/>
    <w:rPr>
      <w:i/>
      <w:iCs/>
      <w:color w:val="404040" w:themeColor="text1" w:themeTint="BF"/>
    </w:rPr>
  </w:style>
  <w:style w:type="paragraph" w:styleId="ListParagraph">
    <w:name w:val="List Paragraph"/>
    <w:basedOn w:val="Normal"/>
    <w:uiPriority w:val="34"/>
    <w:qFormat/>
    <w:rsid w:val="00343B6D"/>
    <w:pPr>
      <w:ind w:left="720"/>
      <w:contextualSpacing/>
    </w:pPr>
  </w:style>
  <w:style w:type="character" w:styleId="IntenseEmphasis">
    <w:name w:val="Intense Emphasis"/>
    <w:basedOn w:val="DefaultParagraphFont"/>
    <w:uiPriority w:val="21"/>
    <w:qFormat/>
    <w:rsid w:val="00343B6D"/>
    <w:rPr>
      <w:i/>
      <w:iCs/>
      <w:color w:val="2F5496" w:themeColor="accent1" w:themeShade="BF"/>
    </w:rPr>
  </w:style>
  <w:style w:type="paragraph" w:styleId="IntenseQuote">
    <w:name w:val="Intense Quote"/>
    <w:basedOn w:val="Normal"/>
    <w:next w:val="Normal"/>
    <w:link w:val="IntenseQuoteChar"/>
    <w:uiPriority w:val="30"/>
    <w:qFormat/>
    <w:rsid w:val="00343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B6D"/>
    <w:rPr>
      <w:i/>
      <w:iCs/>
      <w:color w:val="2F5496" w:themeColor="accent1" w:themeShade="BF"/>
    </w:rPr>
  </w:style>
  <w:style w:type="character" w:styleId="IntenseReference">
    <w:name w:val="Intense Reference"/>
    <w:basedOn w:val="DefaultParagraphFont"/>
    <w:uiPriority w:val="32"/>
    <w:qFormat/>
    <w:rsid w:val="00343B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Hanif</dc:creator>
  <cp:keywords/>
  <dc:description/>
  <cp:lastModifiedBy>Faiza Hanif</cp:lastModifiedBy>
  <cp:revision>1</cp:revision>
  <dcterms:created xsi:type="dcterms:W3CDTF">2026-01-25T07:57:00Z</dcterms:created>
  <dcterms:modified xsi:type="dcterms:W3CDTF">2026-01-25T08:13:00Z</dcterms:modified>
</cp:coreProperties>
</file>